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BAB555" w14:textId="73ED4E74" w:rsidR="000D570E" w:rsidRDefault="00F16E3A" w:rsidP="0060664C">
      <w:pPr>
        <w:pStyle w:val="NormalWeb"/>
        <w:spacing w:before="0" w:beforeAutospacing="0" w:after="0" w:afterAutospacing="0"/>
        <w:rPr>
          <w:color w:val="0E101A"/>
          <w:sz w:val="36"/>
          <w:szCs w:val="36"/>
        </w:rPr>
      </w:pPr>
      <w:r w:rsidRPr="00EB3EDD">
        <w:rPr>
          <w:color w:val="0E101A"/>
          <w:sz w:val="36"/>
          <w:szCs w:val="36"/>
        </w:rPr>
        <w:t xml:space="preserve">Stock </w:t>
      </w:r>
      <w:r w:rsidR="00EB3EDD" w:rsidRPr="00EB3EDD">
        <w:rPr>
          <w:color w:val="0E101A"/>
          <w:sz w:val="36"/>
          <w:szCs w:val="36"/>
        </w:rPr>
        <w:t>P</w:t>
      </w:r>
      <w:r w:rsidRPr="00EB3EDD">
        <w:rPr>
          <w:color w:val="0E101A"/>
          <w:sz w:val="36"/>
          <w:szCs w:val="36"/>
        </w:rPr>
        <w:t xml:space="preserve">rice </w:t>
      </w:r>
      <w:r w:rsidR="00EB3EDD" w:rsidRPr="00EB3EDD">
        <w:rPr>
          <w:color w:val="0E101A"/>
          <w:sz w:val="36"/>
          <w:szCs w:val="36"/>
        </w:rPr>
        <w:t>P</w:t>
      </w:r>
      <w:r w:rsidRPr="00EB3EDD">
        <w:rPr>
          <w:color w:val="0E101A"/>
          <w:sz w:val="36"/>
          <w:szCs w:val="36"/>
        </w:rPr>
        <w:t xml:space="preserve">rediction and </w:t>
      </w:r>
      <w:r w:rsidR="00EB3EDD" w:rsidRPr="00EB3EDD">
        <w:rPr>
          <w:color w:val="0E101A"/>
          <w:sz w:val="36"/>
          <w:szCs w:val="36"/>
        </w:rPr>
        <w:t>F</w:t>
      </w:r>
      <w:r w:rsidRPr="00EB3EDD">
        <w:rPr>
          <w:color w:val="0E101A"/>
          <w:sz w:val="36"/>
          <w:szCs w:val="36"/>
        </w:rPr>
        <w:t>orecas</w:t>
      </w:r>
      <w:r w:rsidR="00EB3EDD" w:rsidRPr="00EB3EDD">
        <w:rPr>
          <w:color w:val="0E101A"/>
          <w:sz w:val="36"/>
          <w:szCs w:val="36"/>
        </w:rPr>
        <w:t>t</w:t>
      </w:r>
      <w:r w:rsidR="000D570E" w:rsidRPr="00EB3EDD">
        <w:rPr>
          <w:color w:val="0E101A"/>
          <w:sz w:val="36"/>
          <w:szCs w:val="36"/>
        </w:rPr>
        <w:t> </w:t>
      </w:r>
      <w:r w:rsidR="00EB3EDD" w:rsidRPr="00EB3EDD">
        <w:rPr>
          <w:color w:val="0E101A"/>
          <w:sz w:val="36"/>
          <w:szCs w:val="36"/>
        </w:rPr>
        <w:t>of Apple, Boeing, and Ford</w:t>
      </w:r>
    </w:p>
    <w:p w14:paraId="71E7BB0A" w14:textId="77777777" w:rsidR="0060664C" w:rsidRPr="00EB3EDD" w:rsidRDefault="0060664C" w:rsidP="0060664C">
      <w:pPr>
        <w:pStyle w:val="NormalWeb"/>
        <w:spacing w:before="0" w:beforeAutospacing="0" w:after="0" w:afterAutospacing="0"/>
        <w:rPr>
          <w:color w:val="0E101A"/>
          <w:sz w:val="36"/>
          <w:szCs w:val="36"/>
        </w:rPr>
      </w:pPr>
    </w:p>
    <w:p w14:paraId="74E22A72" w14:textId="77777777" w:rsidR="000D570E" w:rsidRDefault="000D570E" w:rsidP="000D570E">
      <w:pPr>
        <w:pStyle w:val="NormalWeb"/>
        <w:spacing w:before="0" w:beforeAutospacing="0" w:after="0" w:afterAutospacing="0" w:line="360" w:lineRule="auto"/>
        <w:jc w:val="both"/>
        <w:rPr>
          <w:color w:val="0E101A"/>
        </w:rPr>
      </w:pPr>
      <w:r>
        <w:rPr>
          <w:rStyle w:val="Strong"/>
          <w:color w:val="0E101A"/>
        </w:rPr>
        <w:t>Purpose:</w:t>
      </w:r>
    </w:p>
    <w:p w14:paraId="238352F9" w14:textId="23529BE2" w:rsidR="000D570E" w:rsidRDefault="000D570E" w:rsidP="000D570E">
      <w:pPr>
        <w:pStyle w:val="NormalWeb"/>
        <w:spacing w:before="0" w:beforeAutospacing="0" w:after="0" w:afterAutospacing="0" w:line="360" w:lineRule="auto"/>
        <w:ind w:firstLine="720"/>
        <w:jc w:val="both"/>
        <w:rPr>
          <w:color w:val="0E101A"/>
        </w:rPr>
      </w:pPr>
      <w:r>
        <w:rPr>
          <w:color w:val="0E101A"/>
        </w:rPr>
        <w:t xml:space="preserve">The purpose of this study is to </w:t>
      </w:r>
      <w:r w:rsidR="007E26E5">
        <w:rPr>
          <w:color w:val="0E101A"/>
        </w:rPr>
        <w:t xml:space="preserve">predict and forecast the stock price of </w:t>
      </w:r>
      <w:r w:rsidR="009D15B9">
        <w:rPr>
          <w:color w:val="0E101A"/>
        </w:rPr>
        <w:t>three top compan</w:t>
      </w:r>
      <w:r w:rsidR="00B335E1">
        <w:rPr>
          <w:color w:val="0E101A"/>
        </w:rPr>
        <w:t>ies</w:t>
      </w:r>
      <w:r w:rsidR="009D15B9">
        <w:rPr>
          <w:color w:val="0E101A"/>
        </w:rPr>
        <w:t xml:space="preserve"> </w:t>
      </w:r>
      <w:r w:rsidR="00296924">
        <w:rPr>
          <w:color w:val="0E101A"/>
        </w:rPr>
        <w:t xml:space="preserve">of </w:t>
      </w:r>
      <w:r w:rsidR="00840396">
        <w:rPr>
          <w:color w:val="0E101A"/>
        </w:rPr>
        <w:t xml:space="preserve">the </w:t>
      </w:r>
      <w:r w:rsidR="009D15B9">
        <w:rPr>
          <w:color w:val="0E101A"/>
        </w:rPr>
        <w:t xml:space="preserve">New York stock </w:t>
      </w:r>
      <w:r w:rsidR="00C2795C">
        <w:rPr>
          <w:color w:val="0E101A"/>
        </w:rPr>
        <w:t>exchange index</w:t>
      </w:r>
      <w:r w:rsidR="00A92397">
        <w:rPr>
          <w:color w:val="0E101A"/>
        </w:rPr>
        <w:t xml:space="preserve"> by using the Time Series Analysis</w:t>
      </w:r>
      <w:r w:rsidR="00C2795C">
        <w:rPr>
          <w:color w:val="0E101A"/>
        </w:rPr>
        <w:t xml:space="preserve">. The data was extracted from the Yahoo Finance </w:t>
      </w:r>
      <w:r w:rsidR="00B335E1">
        <w:rPr>
          <w:color w:val="0E101A"/>
        </w:rPr>
        <w:t>website</w:t>
      </w:r>
      <w:r w:rsidR="004478B6">
        <w:rPr>
          <w:color w:val="0E101A"/>
        </w:rPr>
        <w:t xml:space="preserve">, </w:t>
      </w:r>
      <w:r w:rsidR="00E8557C">
        <w:rPr>
          <w:color w:val="0E101A"/>
        </w:rPr>
        <w:t xml:space="preserve">and prediction and </w:t>
      </w:r>
      <w:r w:rsidR="00854059">
        <w:rPr>
          <w:color w:val="0E101A"/>
        </w:rPr>
        <w:t xml:space="preserve">forecasting </w:t>
      </w:r>
      <w:r w:rsidR="002B6C99">
        <w:rPr>
          <w:color w:val="0E101A"/>
        </w:rPr>
        <w:t>will be</w:t>
      </w:r>
      <w:r w:rsidR="00854059">
        <w:rPr>
          <w:color w:val="0E101A"/>
        </w:rPr>
        <w:t xml:space="preserve"> made based on the </w:t>
      </w:r>
      <w:r w:rsidR="004478B6">
        <w:rPr>
          <w:color w:val="0E101A"/>
        </w:rPr>
        <w:t>historical data</w:t>
      </w:r>
      <w:r w:rsidR="00B335E1">
        <w:rPr>
          <w:color w:val="0E101A"/>
        </w:rPr>
        <w:t>.</w:t>
      </w:r>
      <w:r w:rsidR="00296924">
        <w:rPr>
          <w:color w:val="0E101A"/>
        </w:rPr>
        <w:t xml:space="preserve"> </w:t>
      </w:r>
      <w:r w:rsidR="003E0F49">
        <w:rPr>
          <w:color w:val="0E101A"/>
        </w:rPr>
        <w:t xml:space="preserve">The objective is to predict the future stock price of Apple, Boeing, and Ford to help </w:t>
      </w:r>
      <w:r w:rsidR="003E0F49">
        <w:rPr>
          <w:color w:val="0E101A"/>
        </w:rPr>
        <w:t>investors</w:t>
      </w:r>
      <w:r w:rsidR="003E0F49">
        <w:rPr>
          <w:color w:val="0E101A"/>
        </w:rPr>
        <w:t xml:space="preserve"> to guide on their investment strategies.</w:t>
      </w:r>
    </w:p>
    <w:p w14:paraId="0012EDB5" w14:textId="77777777" w:rsidR="000D570E" w:rsidRDefault="000D570E" w:rsidP="000D570E">
      <w:pPr>
        <w:pStyle w:val="NormalWeb"/>
        <w:spacing w:before="0" w:beforeAutospacing="0" w:after="0" w:afterAutospacing="0" w:line="360" w:lineRule="auto"/>
        <w:jc w:val="both"/>
        <w:rPr>
          <w:color w:val="0E101A"/>
        </w:rPr>
      </w:pPr>
      <w:r>
        <w:rPr>
          <w:rStyle w:val="Strong"/>
          <w:color w:val="0E101A"/>
        </w:rPr>
        <w:t>Description: </w:t>
      </w:r>
    </w:p>
    <w:p w14:paraId="2503353D" w14:textId="77777777" w:rsidR="002B5E7A" w:rsidRDefault="002B5E7A" w:rsidP="002B5E7A">
      <w:pPr>
        <w:pStyle w:val="NormalWeb"/>
        <w:spacing w:before="0" w:beforeAutospacing="0" w:after="0" w:afterAutospacing="0" w:line="360" w:lineRule="auto"/>
        <w:ind w:firstLine="720"/>
        <w:jc w:val="both"/>
      </w:pPr>
      <w:r w:rsidRPr="002B5E7A">
        <w:t>The data collection method was broadly grouped into two main categories: dollar values and time as a compare group and the volume indicates movement by the investors. First, the cause was listed as the dollar value of each stock which includes the open – price of the stock at market open, close – the price of the stock at market close, high – highest price reached on that month,  and low – lowest price of the stock of the month. Second, time observes and records the movement of the dollar value of each stock and it was recorded in the format: yy:mm:dd: dd. Similarly, Volume indicates the density of the movement.  The prediction and forecast will be mode on the closing price of each stock. The time series model ARIMA will be used to predict the stock price. The ARIMA model is predominantly used on the non-seasonal, and stationary data set. However, the trend is a general direction encountered in the stock data set. The uptrend is an overall increase in price while a downtrend is marked as a decrease in the price. Thus, the differencing feature will be used to convert non-stationary data into stationary data</w:t>
      </w:r>
    </w:p>
    <w:p w14:paraId="2326A1BE" w14:textId="5615FFCD" w:rsidR="000D570E" w:rsidRDefault="000D570E" w:rsidP="002B5E7A">
      <w:pPr>
        <w:pStyle w:val="NormalWeb"/>
        <w:spacing w:before="0" w:beforeAutospacing="0" w:after="0" w:afterAutospacing="0" w:line="360" w:lineRule="auto"/>
        <w:ind w:firstLine="720"/>
        <w:jc w:val="both"/>
        <w:rPr>
          <w:rStyle w:val="Strong"/>
          <w:color w:val="0E101A"/>
        </w:rPr>
      </w:pPr>
      <w:r>
        <w:rPr>
          <w:rStyle w:val="Strong"/>
          <w:color w:val="0E101A"/>
        </w:rPr>
        <w:t>Audience: </w:t>
      </w:r>
    </w:p>
    <w:p w14:paraId="021F5473" w14:textId="38BF8877" w:rsidR="008228C0" w:rsidRPr="00EA748C" w:rsidRDefault="008228C0" w:rsidP="000D570E">
      <w:pPr>
        <w:pStyle w:val="NormalWeb"/>
        <w:spacing w:before="0" w:beforeAutospacing="0" w:after="0" w:afterAutospacing="0" w:line="360" w:lineRule="auto"/>
        <w:jc w:val="both"/>
        <w:rPr>
          <w:b/>
          <w:bCs/>
          <w:color w:val="0E101A"/>
        </w:rPr>
      </w:pPr>
      <w:r>
        <w:rPr>
          <w:rStyle w:val="Strong"/>
          <w:color w:val="0E101A"/>
        </w:rPr>
        <w:tab/>
      </w:r>
      <w:r w:rsidR="00EA748C" w:rsidRPr="00EA748C">
        <w:rPr>
          <w:rStyle w:val="Strong"/>
          <w:b w:val="0"/>
          <w:bCs w:val="0"/>
          <w:color w:val="0E101A"/>
        </w:rPr>
        <w:t>The investors can take direct benefits from this time series analysis. The prediction and forecasting will be made based on the historical trend. Thus, investors will have the confidence to invest based on this prediction. On the other hand, companies can change their policies and strategies to attract investors to</w:t>
      </w:r>
      <w:r w:rsidR="00886994">
        <w:rPr>
          <w:rStyle w:val="Strong"/>
          <w:b w:val="0"/>
          <w:bCs w:val="0"/>
          <w:color w:val="0E101A"/>
        </w:rPr>
        <w:t xml:space="preserve"> invest </w:t>
      </w:r>
      <w:r w:rsidR="00FF2214">
        <w:rPr>
          <w:rStyle w:val="Strong"/>
          <w:b w:val="0"/>
          <w:bCs w:val="0"/>
          <w:color w:val="0E101A"/>
        </w:rPr>
        <w:t>in their company</w:t>
      </w:r>
      <w:r w:rsidR="00EA748C" w:rsidRPr="00EA748C">
        <w:rPr>
          <w:rStyle w:val="Strong"/>
          <w:b w:val="0"/>
          <w:bCs w:val="0"/>
          <w:color w:val="0E101A"/>
        </w:rPr>
        <w:t>. </w:t>
      </w:r>
      <w:r w:rsidR="00A87254" w:rsidRPr="00EA748C">
        <w:rPr>
          <w:rStyle w:val="Strong"/>
          <w:b w:val="0"/>
          <w:bCs w:val="0"/>
          <w:color w:val="0E101A"/>
        </w:rPr>
        <w:t xml:space="preserve"> </w:t>
      </w:r>
    </w:p>
    <w:p w14:paraId="669554A3" w14:textId="77777777" w:rsidR="001916E8" w:rsidRDefault="001916E8" w:rsidP="00A103D8">
      <w:pPr>
        <w:pStyle w:val="NormalWeb"/>
        <w:spacing w:before="0" w:beforeAutospacing="0" w:after="0" w:afterAutospacing="0" w:line="360" w:lineRule="auto"/>
        <w:jc w:val="both"/>
        <w:rPr>
          <w:b/>
          <w:bCs/>
          <w:color w:val="0E101A"/>
        </w:rPr>
      </w:pPr>
    </w:p>
    <w:p w14:paraId="1FC67BC1" w14:textId="72F971F2" w:rsidR="002A12AD" w:rsidRDefault="00A103D8" w:rsidP="00A103D8">
      <w:pPr>
        <w:pStyle w:val="NormalWeb"/>
        <w:spacing w:before="0" w:beforeAutospacing="0" w:after="0" w:afterAutospacing="0" w:line="360" w:lineRule="auto"/>
        <w:jc w:val="both"/>
        <w:rPr>
          <w:color w:val="0E101A"/>
        </w:rPr>
      </w:pPr>
      <w:r w:rsidRPr="00A103D8">
        <w:rPr>
          <w:b/>
          <w:bCs/>
          <w:color w:val="0E101A"/>
        </w:rPr>
        <w:t>Reference:</w:t>
      </w:r>
    </w:p>
    <w:p w14:paraId="3EF8BBA9" w14:textId="5C7601ED" w:rsidR="000D2752" w:rsidRPr="00D8613C" w:rsidRDefault="00FA46A6" w:rsidP="00FA46A6">
      <w:pPr>
        <w:pStyle w:val="NormalWeb"/>
        <w:spacing w:before="0" w:beforeAutospacing="0" w:after="0" w:afterAutospacing="0" w:line="360" w:lineRule="auto"/>
        <w:jc w:val="both"/>
        <w:rPr>
          <w:color w:val="0E101A"/>
        </w:rPr>
      </w:pPr>
      <w:hyperlink r:id="rId6" w:history="1">
        <w:r>
          <w:rPr>
            <w:rStyle w:val="Hyperlink"/>
          </w:rPr>
          <w:t>https://finance.yahoo.com/</w:t>
        </w:r>
      </w:hyperlink>
    </w:p>
    <w:sectPr w:rsidR="000D2752" w:rsidRPr="00D8613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DF624F" w14:textId="77777777" w:rsidR="002B05BA" w:rsidRDefault="002B05BA" w:rsidP="000D570E">
      <w:pPr>
        <w:spacing w:after="0" w:line="240" w:lineRule="auto"/>
      </w:pPr>
      <w:r>
        <w:separator/>
      </w:r>
    </w:p>
  </w:endnote>
  <w:endnote w:type="continuationSeparator" w:id="0">
    <w:p w14:paraId="0FC3219B" w14:textId="77777777" w:rsidR="002B05BA" w:rsidRDefault="002B05BA" w:rsidP="000D5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58FBBF" w14:textId="77777777" w:rsidR="002B05BA" w:rsidRDefault="002B05BA" w:rsidP="000D570E">
      <w:pPr>
        <w:spacing w:after="0" w:line="240" w:lineRule="auto"/>
      </w:pPr>
      <w:r>
        <w:separator/>
      </w:r>
    </w:p>
  </w:footnote>
  <w:footnote w:type="continuationSeparator" w:id="0">
    <w:p w14:paraId="4F42740E" w14:textId="77777777" w:rsidR="002B05BA" w:rsidRDefault="002B05BA" w:rsidP="000D570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70E"/>
    <w:rsid w:val="0000302A"/>
    <w:rsid w:val="00014974"/>
    <w:rsid w:val="00072539"/>
    <w:rsid w:val="000B6099"/>
    <w:rsid w:val="000D2752"/>
    <w:rsid w:val="000D570E"/>
    <w:rsid w:val="000E3C5F"/>
    <w:rsid w:val="000F1849"/>
    <w:rsid w:val="000F40BC"/>
    <w:rsid w:val="00105C77"/>
    <w:rsid w:val="00152C57"/>
    <w:rsid w:val="00163BB4"/>
    <w:rsid w:val="001730B1"/>
    <w:rsid w:val="0017472F"/>
    <w:rsid w:val="00187DB8"/>
    <w:rsid w:val="001916E8"/>
    <w:rsid w:val="001A4BF7"/>
    <w:rsid w:val="001B2899"/>
    <w:rsid w:val="001B617E"/>
    <w:rsid w:val="001B67ED"/>
    <w:rsid w:val="001C633A"/>
    <w:rsid w:val="001D1E83"/>
    <w:rsid w:val="001F7168"/>
    <w:rsid w:val="00212ECA"/>
    <w:rsid w:val="002304E2"/>
    <w:rsid w:val="00241505"/>
    <w:rsid w:val="002946F8"/>
    <w:rsid w:val="00296924"/>
    <w:rsid w:val="002A12AD"/>
    <w:rsid w:val="002B05BA"/>
    <w:rsid w:val="002B3249"/>
    <w:rsid w:val="002B5E7A"/>
    <w:rsid w:val="002B6C99"/>
    <w:rsid w:val="002C182A"/>
    <w:rsid w:val="0030578B"/>
    <w:rsid w:val="003143EC"/>
    <w:rsid w:val="00321828"/>
    <w:rsid w:val="00321D65"/>
    <w:rsid w:val="00327C31"/>
    <w:rsid w:val="00341230"/>
    <w:rsid w:val="00347A08"/>
    <w:rsid w:val="00347AC9"/>
    <w:rsid w:val="00347E4B"/>
    <w:rsid w:val="00355FD0"/>
    <w:rsid w:val="00374414"/>
    <w:rsid w:val="003B0027"/>
    <w:rsid w:val="003C3E30"/>
    <w:rsid w:val="003D0E25"/>
    <w:rsid w:val="003E0F49"/>
    <w:rsid w:val="003E3206"/>
    <w:rsid w:val="003F3175"/>
    <w:rsid w:val="00400B19"/>
    <w:rsid w:val="00416FDB"/>
    <w:rsid w:val="00430293"/>
    <w:rsid w:val="0043631D"/>
    <w:rsid w:val="004478B6"/>
    <w:rsid w:val="0045237D"/>
    <w:rsid w:val="00454ECA"/>
    <w:rsid w:val="00461BA9"/>
    <w:rsid w:val="0047136D"/>
    <w:rsid w:val="00481A3A"/>
    <w:rsid w:val="004A4F07"/>
    <w:rsid w:val="004B1EB0"/>
    <w:rsid w:val="004B56F2"/>
    <w:rsid w:val="004F2917"/>
    <w:rsid w:val="004F381C"/>
    <w:rsid w:val="005025D2"/>
    <w:rsid w:val="0050763A"/>
    <w:rsid w:val="00544FB6"/>
    <w:rsid w:val="005A5D60"/>
    <w:rsid w:val="005C402A"/>
    <w:rsid w:val="005C62BE"/>
    <w:rsid w:val="005D4471"/>
    <w:rsid w:val="0060664C"/>
    <w:rsid w:val="006322C9"/>
    <w:rsid w:val="0065464B"/>
    <w:rsid w:val="00661087"/>
    <w:rsid w:val="006679D8"/>
    <w:rsid w:val="006706F7"/>
    <w:rsid w:val="00676250"/>
    <w:rsid w:val="006806FA"/>
    <w:rsid w:val="00691195"/>
    <w:rsid w:val="00695C9F"/>
    <w:rsid w:val="006A160C"/>
    <w:rsid w:val="006C6657"/>
    <w:rsid w:val="006D2CE7"/>
    <w:rsid w:val="006E6B88"/>
    <w:rsid w:val="006F18C1"/>
    <w:rsid w:val="00705502"/>
    <w:rsid w:val="00714339"/>
    <w:rsid w:val="007162A8"/>
    <w:rsid w:val="00721D90"/>
    <w:rsid w:val="007344B6"/>
    <w:rsid w:val="00734753"/>
    <w:rsid w:val="00740AA1"/>
    <w:rsid w:val="00762B8C"/>
    <w:rsid w:val="00763A35"/>
    <w:rsid w:val="0076776C"/>
    <w:rsid w:val="00771A4E"/>
    <w:rsid w:val="00791223"/>
    <w:rsid w:val="007918B5"/>
    <w:rsid w:val="007A3435"/>
    <w:rsid w:val="007C0F32"/>
    <w:rsid w:val="007C585C"/>
    <w:rsid w:val="007C7F42"/>
    <w:rsid w:val="007D4F9A"/>
    <w:rsid w:val="007D663F"/>
    <w:rsid w:val="007E26E5"/>
    <w:rsid w:val="007E515B"/>
    <w:rsid w:val="00801728"/>
    <w:rsid w:val="008228C0"/>
    <w:rsid w:val="008250A4"/>
    <w:rsid w:val="00830BD9"/>
    <w:rsid w:val="00840396"/>
    <w:rsid w:val="00850AAB"/>
    <w:rsid w:val="00854059"/>
    <w:rsid w:val="00861AA4"/>
    <w:rsid w:val="008721A8"/>
    <w:rsid w:val="00886994"/>
    <w:rsid w:val="008A2FE8"/>
    <w:rsid w:val="008A5B37"/>
    <w:rsid w:val="008C020B"/>
    <w:rsid w:val="008E7601"/>
    <w:rsid w:val="008F5376"/>
    <w:rsid w:val="00903E66"/>
    <w:rsid w:val="00907D60"/>
    <w:rsid w:val="00953D9B"/>
    <w:rsid w:val="00964882"/>
    <w:rsid w:val="00967F63"/>
    <w:rsid w:val="009858E4"/>
    <w:rsid w:val="009A648B"/>
    <w:rsid w:val="009B2430"/>
    <w:rsid w:val="009B418C"/>
    <w:rsid w:val="009D15B9"/>
    <w:rsid w:val="009D4B07"/>
    <w:rsid w:val="00A103D8"/>
    <w:rsid w:val="00A223B0"/>
    <w:rsid w:val="00A264B7"/>
    <w:rsid w:val="00A330E8"/>
    <w:rsid w:val="00A41D3E"/>
    <w:rsid w:val="00A50709"/>
    <w:rsid w:val="00A50740"/>
    <w:rsid w:val="00A5168B"/>
    <w:rsid w:val="00A676A9"/>
    <w:rsid w:val="00A87254"/>
    <w:rsid w:val="00A912BF"/>
    <w:rsid w:val="00A92397"/>
    <w:rsid w:val="00AB1357"/>
    <w:rsid w:val="00AB450E"/>
    <w:rsid w:val="00AE4C76"/>
    <w:rsid w:val="00AF299F"/>
    <w:rsid w:val="00B0386A"/>
    <w:rsid w:val="00B05EE2"/>
    <w:rsid w:val="00B12E4B"/>
    <w:rsid w:val="00B31834"/>
    <w:rsid w:val="00B335E1"/>
    <w:rsid w:val="00B36183"/>
    <w:rsid w:val="00B4656C"/>
    <w:rsid w:val="00B85243"/>
    <w:rsid w:val="00B966F3"/>
    <w:rsid w:val="00BA7E2D"/>
    <w:rsid w:val="00BB33F9"/>
    <w:rsid w:val="00BB4BB6"/>
    <w:rsid w:val="00BC041E"/>
    <w:rsid w:val="00BC39B7"/>
    <w:rsid w:val="00BC6B93"/>
    <w:rsid w:val="00BE63F5"/>
    <w:rsid w:val="00BF2873"/>
    <w:rsid w:val="00BF6A9D"/>
    <w:rsid w:val="00C019B2"/>
    <w:rsid w:val="00C17C34"/>
    <w:rsid w:val="00C2795C"/>
    <w:rsid w:val="00C307E0"/>
    <w:rsid w:val="00C32A41"/>
    <w:rsid w:val="00C41BCE"/>
    <w:rsid w:val="00C7422E"/>
    <w:rsid w:val="00C77681"/>
    <w:rsid w:val="00C7793D"/>
    <w:rsid w:val="00C83FFD"/>
    <w:rsid w:val="00C94CC4"/>
    <w:rsid w:val="00C9733D"/>
    <w:rsid w:val="00CA0C78"/>
    <w:rsid w:val="00CA7AC2"/>
    <w:rsid w:val="00D0148E"/>
    <w:rsid w:val="00D06A46"/>
    <w:rsid w:val="00D129B5"/>
    <w:rsid w:val="00D21246"/>
    <w:rsid w:val="00D32AF1"/>
    <w:rsid w:val="00D57173"/>
    <w:rsid w:val="00D80825"/>
    <w:rsid w:val="00D81DC9"/>
    <w:rsid w:val="00D8613C"/>
    <w:rsid w:val="00D916DB"/>
    <w:rsid w:val="00D944D2"/>
    <w:rsid w:val="00DA69B6"/>
    <w:rsid w:val="00DC6D4E"/>
    <w:rsid w:val="00DE3A07"/>
    <w:rsid w:val="00DF7824"/>
    <w:rsid w:val="00E121E7"/>
    <w:rsid w:val="00E16A22"/>
    <w:rsid w:val="00E16D43"/>
    <w:rsid w:val="00E31DB2"/>
    <w:rsid w:val="00E51034"/>
    <w:rsid w:val="00E67FDA"/>
    <w:rsid w:val="00E72693"/>
    <w:rsid w:val="00E84FD0"/>
    <w:rsid w:val="00E8557C"/>
    <w:rsid w:val="00EA4680"/>
    <w:rsid w:val="00EA748C"/>
    <w:rsid w:val="00EB3EDD"/>
    <w:rsid w:val="00EC3F6F"/>
    <w:rsid w:val="00EC675D"/>
    <w:rsid w:val="00EE073F"/>
    <w:rsid w:val="00EF3A59"/>
    <w:rsid w:val="00EF57DD"/>
    <w:rsid w:val="00F169C6"/>
    <w:rsid w:val="00F16E3A"/>
    <w:rsid w:val="00F27B7B"/>
    <w:rsid w:val="00F43AD3"/>
    <w:rsid w:val="00F46BE3"/>
    <w:rsid w:val="00F61141"/>
    <w:rsid w:val="00F6148B"/>
    <w:rsid w:val="00F73896"/>
    <w:rsid w:val="00F8396D"/>
    <w:rsid w:val="00FA411C"/>
    <w:rsid w:val="00FA46A6"/>
    <w:rsid w:val="00FA668E"/>
    <w:rsid w:val="00FB1EE7"/>
    <w:rsid w:val="00FC4E28"/>
    <w:rsid w:val="00FC79D9"/>
    <w:rsid w:val="00FD5D2B"/>
    <w:rsid w:val="00FD686C"/>
    <w:rsid w:val="00FE517B"/>
    <w:rsid w:val="00FE698A"/>
    <w:rsid w:val="00FF2214"/>
    <w:rsid w:val="00FF4F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58349"/>
  <w15:chartTrackingRefBased/>
  <w15:docId w15:val="{E7572554-641E-4C66-8A54-C3FF20C31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D570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D570E"/>
    <w:rPr>
      <w:b/>
      <w:bCs/>
    </w:rPr>
  </w:style>
  <w:style w:type="character" w:styleId="Hyperlink">
    <w:name w:val="Hyperlink"/>
    <w:basedOn w:val="DefaultParagraphFont"/>
    <w:uiPriority w:val="99"/>
    <w:unhideWhenUsed/>
    <w:rsid w:val="000D570E"/>
    <w:rPr>
      <w:color w:val="0000FF"/>
      <w:u w:val="single"/>
    </w:rPr>
  </w:style>
  <w:style w:type="paragraph" w:styleId="Header">
    <w:name w:val="header"/>
    <w:basedOn w:val="Normal"/>
    <w:link w:val="HeaderChar"/>
    <w:uiPriority w:val="99"/>
    <w:unhideWhenUsed/>
    <w:rsid w:val="000D57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570E"/>
  </w:style>
  <w:style w:type="paragraph" w:styleId="Footer">
    <w:name w:val="footer"/>
    <w:basedOn w:val="Normal"/>
    <w:link w:val="FooterChar"/>
    <w:uiPriority w:val="99"/>
    <w:unhideWhenUsed/>
    <w:rsid w:val="000D57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570E"/>
  </w:style>
  <w:style w:type="character" w:styleId="UnresolvedMention">
    <w:name w:val="Unresolved Mention"/>
    <w:basedOn w:val="DefaultParagraphFont"/>
    <w:uiPriority w:val="99"/>
    <w:semiHidden/>
    <w:unhideWhenUsed/>
    <w:rsid w:val="007162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7102233">
      <w:bodyDiv w:val="1"/>
      <w:marLeft w:val="0"/>
      <w:marRight w:val="0"/>
      <w:marTop w:val="0"/>
      <w:marBottom w:val="0"/>
      <w:divBdr>
        <w:top w:val="none" w:sz="0" w:space="0" w:color="auto"/>
        <w:left w:val="none" w:sz="0" w:space="0" w:color="auto"/>
        <w:bottom w:val="none" w:sz="0" w:space="0" w:color="auto"/>
        <w:right w:val="none" w:sz="0" w:space="0" w:color="auto"/>
      </w:divBdr>
    </w:div>
    <w:div w:id="1934052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finance.yahoo.com/"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1</Pages>
  <Words>310</Words>
  <Characters>1769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bubbyjung basnet</dc:creator>
  <cp:keywords/>
  <dc:description/>
  <cp:lastModifiedBy>bubbyjung basnet</cp:lastModifiedBy>
  <cp:revision>119</cp:revision>
  <dcterms:created xsi:type="dcterms:W3CDTF">2020-08-23T21:20:00Z</dcterms:created>
  <dcterms:modified xsi:type="dcterms:W3CDTF">2020-08-23T23:49:00Z</dcterms:modified>
</cp:coreProperties>
</file>