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LIB TEACHER</w:t>
      </w:r>
    </w:p>
    <w:p>
      <w:r>
        <w:t>Total Weekly Periods: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9B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10B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10F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10A</w:t>
              <w:br/>
              <w:t>LIBRARY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9F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LIBRARY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10E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9A</w:t>
              <w:br/>
              <w:t>LIBRARY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