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KAMRAN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8E</w:t>
              <w:br/>
              <w:t>G.SC</w:t>
            </w:r>
          </w:p>
        </w:tc>
        <w:tc>
          <w:tcPr>
            <w:tcW w:type="dxa" w:w="1530"/>
          </w:tcPr>
          <w:p>
            <w:r>
              <w:t>8E</w:t>
              <w:br/>
              <w:t>G.SC</w:t>
            </w:r>
          </w:p>
        </w:tc>
        <w:tc>
          <w:tcPr>
            <w:tcW w:type="dxa" w:w="1530"/>
          </w:tcPr>
          <w:p>
            <w:r>
              <w:t>8E</w:t>
              <w:br/>
              <w:t>G.SC</w:t>
            </w:r>
          </w:p>
        </w:tc>
        <w:tc>
          <w:tcPr>
            <w:tcW w:type="dxa" w:w="1530"/>
          </w:tcPr>
          <w:p>
            <w:r>
              <w:t>8E</w:t>
              <w:br/>
              <w:t>G.SC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>
              <w:t>8E</w:t>
              <w:br/>
              <w:t>G.SC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