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GHAZALA</w:t>
      </w:r>
    </w:p>
    <w:p>
      <w:r>
        <w:t>Total Weekly Periods: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SINDHI-G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>
              <w:t>8E</w:t>
              <w:br/>
              <w:t>SINDHI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8B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SINDHI</w:t>
            </w:r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10F</w:t>
              <w:br/>
              <w:t>SINDHI-G</w:t>
            </w:r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SINDHI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8E</w:t>
              <w:br/>
              <w:t>SINDHI</w:t>
            </w:r>
          </w:p>
        </w:tc>
        <w:tc>
          <w:tcPr>
            <w:tcW w:type="dxa" w:w="1530"/>
          </w:tcPr>
          <w:p>
            <w:r>
              <w:t>10F</w:t>
              <w:br/>
              <w:t>SINDHI-G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