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SHAZIA JAMEEL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8E</w:t>
              <w:br/>
              <w:t>URDU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URDU</w:t>
            </w:r>
          </w:p>
        </w:tc>
        <w:tc>
          <w:tcPr>
            <w:tcW w:type="dxa" w:w="1530"/>
          </w:tcPr>
          <w:p>
            <w:r>
              <w:t>8E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8A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8E</w:t>
              <w:br/>
              <w:t>URDU</w:t>
            </w:r>
          </w:p>
        </w:tc>
        <w:tc>
          <w:tcPr>
            <w:tcW w:type="dxa" w:w="1530"/>
          </w:tcPr>
          <w:p>
            <w:r>
              <w:t>7B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