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>
              <w:t>8B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>
              <w:t>7D</w:t>
              <w:br/>
              <w:t>PH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9C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PH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8B</w:t>
              <w:br/>
              <w:t>ISLAMIAT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9E</w:t>
              <w:br/>
              <w:t>ISLAMIAT IX</w:t>
            </w:r>
          </w:p>
        </w:tc>
        <w:tc>
          <w:tcPr>
            <w:tcW w:type="dxa" w:w="1080"/>
          </w:tcPr>
          <w:p>
            <w:r>
              <w:t>9B</w:t>
              <w:br/>
              <w:t>ISLAMIAT IX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