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NAZAR ABBASS</w:t>
      </w:r>
    </w:p>
    <w:p>
      <w:r>
        <w:t>Total Weekly Periods: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GAMES</w:t>
            </w:r>
          </w:p>
        </w:tc>
        <w:tc>
          <w:tcPr>
            <w:tcW w:type="dxa" w:w="1080"/>
          </w:tcPr>
          <w:p>
            <w:r>
              <w:t>7E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7A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GAMES</w:t>
            </w:r>
          </w:p>
        </w:tc>
        <w:tc>
          <w:tcPr>
            <w:tcW w:type="dxa" w:w="1080"/>
          </w:tcPr>
          <w:p>
            <w:r>
              <w:t>6E</w:t>
              <w:br/>
              <w:t>GAMES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7C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