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GHAZALA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8B</w:t>
              <w:br/>
              <w:t>SINDHI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8D</w:t>
              <w:br/>
              <w:t>GP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10D</w:t>
              <w:br/>
              <w:t>SINDHI-X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8B</w:t>
              <w:br/>
              <w:t>GP</w:t>
            </w:r>
          </w:p>
        </w:tc>
        <w:tc>
          <w:tcPr>
            <w:tcW w:type="dxa" w:w="1530"/>
          </w:tcPr>
          <w:p>
            <w:r>
              <w:t>8B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>
              <w:t>8B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8C</w:t>
              <w:br/>
              <w:t>GP</w:t>
            </w:r>
          </w:p>
        </w:tc>
        <w:tc>
          <w:tcPr>
            <w:tcW w:type="dxa" w:w="1530"/>
          </w:tcPr>
          <w:p>
            <w:r>
              <w:t>10B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