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SALMAN</w:t>
      </w:r>
    </w:p>
    <w:p>
      <w:r>
        <w:t>Total Weekly Periods: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>
              <w:t>6D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>
              <w:t>6D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9D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6D</w:t>
              <w:br/>
              <w:t>ISLAMIAT</w:t>
            </w:r>
          </w:p>
        </w:tc>
        <w:tc>
          <w:tcPr>
            <w:tcW w:type="dxa" w:w="1530"/>
          </w:tcPr>
          <w:p>
            <w:r>
              <w:t>6D</w:t>
              <w:br/>
              <w:t>ARABIC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>
              <w:t>9A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6D</w:t>
              <w:br/>
              <w:t>ISLAMIAT</w:t>
            </w:r>
          </w:p>
        </w:tc>
        <w:tc>
          <w:tcPr>
            <w:tcW w:type="dxa" w:w="1530"/>
          </w:tcPr>
          <w:p>
            <w:r>
              <w:t>9F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