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FATIMA TABASSUM</w:t>
      </w:r>
    </w:p>
    <w:p>
      <w:r>
        <w:t>Total Weekly Periods: 23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6B</w:t>
              <w:br/>
              <w:t>GEOGRAPHY</w:t>
            </w:r>
          </w:p>
        </w:tc>
        <w:tc>
          <w:tcPr>
            <w:tcW w:type="dxa" w:w="1530"/>
          </w:tcPr>
          <w:p>
            <w:r>
              <w:t>8A</w:t>
              <w:br/>
              <w:t>HISTORY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S.ST</w:t>
            </w:r>
          </w:p>
        </w:tc>
        <w:tc>
          <w:tcPr>
            <w:tcW w:type="dxa" w:w="1530"/>
          </w:tcPr>
          <w:p>
            <w:r>
              <w:t>7A</w:t>
              <w:br/>
              <w:t>HISTORY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