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DC"/>
  <w:body>
    <w:p>
      <w:pPr>
        <w:pStyle w:val="Heading1"/>
      </w:pPr>
      <w:r>
        <w:t>1. 줄 번호 건너뛰기</w:t>
      </w:r>
    </w:p>
    <w:p>
      <w:r>
        <w:t xml:space="preserve">(1) 줄 번호 건너뛰기와 쪽 배경색을 확인하는 본문입니다. 원본과 번호가 같아야 합니다. 줄 번호 건너뛰기와 쪽 배경색을 확인하는 본문입니다. 원본과 번호가 같아야 합니다. </w:t>
      </w:r>
    </w:p>
    <w:p>
      <w:pPr>
        <w:suppressLineNumbers/>
      </w:pPr>
      <w:r>
        <w:t xml:space="preserve">(2) [줄 번호 건너뜀] 줄 번호 건너뛰기와 쪽 배경색을 확인하는 본문입니다. 원본과 번호가 같아야 합니다. 줄 번호 건너뛰기와 쪽 배경색을 확인하는 본문입니다. 원본과 번호가 같아야 합니다. </w:t>
      </w:r>
    </w:p>
    <w:p>
      <w:r>
        <w:t xml:space="preserve">(3) 줄 번호 건너뛰기와 쪽 배경색을 확인하는 본문입니다. 원본과 번호가 같아야 합니다. 줄 번호 건너뛰기와 쪽 배경색을 확인하는 본문입니다. 원본과 번호가 같아야 합니다. </w:t>
      </w:r>
    </w:p>
    <w:p>
      <w:r>
        <w:t xml:space="preserve">(4) 줄 번호 건너뛰기와 쪽 배경색을 확인하는 본문입니다. 원본과 번호가 같아야 합니다. 줄 번호 건너뛰기와 쪽 배경색을 확인하는 본문입니다. 원본과 번호가 같아야 합니다. </w:t>
      </w:r>
    </w:p>
    <w:p>
      <w:pPr>
        <w:suppressLineNumbers/>
      </w:pPr>
      <w:r>
        <w:t xml:space="preserve">(5) [줄 번호 건너뜀] 줄 번호 건너뛰기와 쪽 배경색을 확인하는 본문입니다. 원본과 번호가 같아야 합니다. 줄 번호 건너뛰기와 쪽 배경색을 확인하는 본문입니다. 원본과 번호가 같아야 합니다. </w:t>
      </w:r>
    </w:p>
    <w:p>
      <w:r>
        <w:t xml:space="preserve">(6) 줄 번호 건너뛰기와 쪽 배경색을 확인하는 본문입니다. 원본과 번호가 같아야 합니다. 줄 번호 건너뛰기와 쪽 배경색을 확인하는 본문입니다. 원본과 번호가 같아야 합니다. </w:t>
      </w:r>
    </w:p>
    <w:p>
      <w:pPr>
        <w:sectPr>
          <w:headerReference w:type="default" r:id="rId9"/>
          <w:pgSz w:w="12240" w:h="15840"/>
          <w:pgMar w:top="1440" w:right="1800" w:bottom="1440" w:left="1800" w:header="720" w:footer="720" w:gutter="0"/>
          <w:pgBorders w:offsetFrom="page">
            <w:top w:val="apples" w:sz="20" w:space="24" w:color="auto"/>
            <w:left w:val="apples" w:sz="20" w:space="24" w:color="auto"/>
            <w:bottom w:val="apples" w:sz="20" w:space="24" w:color="auto"/>
            <w:right w:val="apples" w:sz="20" w:space="24" w:color="auto"/>
          </w:pgBorders>
          <w:lnNumType w:countBy="1" w:restart="newPage"/>
          <w:cols w:space="720"/>
          <w:docGrid w:linePitch="360"/>
        </w:sectPr>
      </w:pPr>
    </w:p>
    <w:p>
      <w:pPr>
        <w:pStyle w:val="Heading1"/>
      </w:pPr>
      <w:r>
        <w:t>2. 다른 그림 테두리</w:t>
      </w:r>
    </w:p>
    <w:p>
      <w:r>
        <w:t xml:space="preserve">점 무늬(dotDash 계열) 그림 테두리 → 한글 점선. 점 무늬(dotDash 계열) 그림 테두리 → 한글 점선. 점 무늬(dotDash 계열) 그림 테두리 → 한글 점선. 점 무늬(dotDash 계열) 그림 테두리 → 한글 점선. </w:t>
      </w:r>
    </w:p>
    <w:sectPr w:rsidR="00FC693F" w:rsidRPr="0006063C" w:rsidSect="00034616">
      <w:headerReference w:type="default" r:id="rId10"/>
      <w:pgSz w:w="12240" w:h="15840"/>
      <w:pgMar w:top="1440" w:right="1800" w:bottom="1440" w:left="1800" w:header="720" w:footer="720" w:gutter="0"/>
      <w:pgBorders>
        <w:top w:val="dashSmallGap" w:sz="8" w:space="4" w:color="1F4E79"/>
        <w:bottom w:val="dashSmallGap" w:sz="8" w:space="4" w:color="1F4E79"/>
        <w:left w:val="triangles" w:sz="12" w:space="4" w:color="auto"/>
        <w:right w:val="triangles" w:sz="12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b/>
      </w:rPr>
      <w:t>구역 1 · 쪽 배경색 + 그림 테두리(사과) + 줄 번호(일부 문단 건너뜀)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b/>
      </w:rPr>
      <w:t>구역 2 · 배경색만 + 점 무늬 그림 테두리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