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ACC681" w14:textId="77777777" w:rsidR="004B1E34" w:rsidRPr="00B626ED" w:rsidRDefault="00B43021">
      <w:pPr>
        <w:rPr>
          <w:rFonts w:ascii="Verdana" w:hAnsi="Verdana"/>
          <w:lang w:val="pt-BR"/>
        </w:rPr>
      </w:pPr>
      <w:r w:rsidRPr="00B626ED">
        <w:rPr>
          <w:rFonts w:ascii="Verdana" w:hAnsi="Verdana"/>
          <w:lang w:val="pt-BR"/>
        </w:rPr>
        <w:t>Projeto</w:t>
      </w:r>
      <w:r w:rsidR="001B08A0" w:rsidRPr="00B626ED">
        <w:rPr>
          <w:rFonts w:ascii="Verdana" w:hAnsi="Verdana"/>
          <w:lang w:val="pt-BR"/>
        </w:rPr>
        <w:t xml:space="preserve"> </w:t>
      </w:r>
      <w:r w:rsidR="00DE7AAE" w:rsidRPr="00B626ED">
        <w:rPr>
          <w:rFonts w:ascii="Verdana" w:hAnsi="Verdana"/>
          <w:lang w:val="pt-BR"/>
        </w:rPr>
        <w:t>Laboratório</w:t>
      </w:r>
      <w:r w:rsidR="00031F2E" w:rsidRPr="00B626ED">
        <w:rPr>
          <w:rFonts w:ascii="Verdana" w:hAnsi="Verdana"/>
          <w:lang w:val="pt-BR"/>
        </w:rPr>
        <w:t xml:space="preserve"> de </w:t>
      </w:r>
      <w:r w:rsidR="00763363" w:rsidRPr="00B626ED">
        <w:rPr>
          <w:rFonts w:ascii="Verdana" w:hAnsi="Verdana"/>
          <w:lang w:val="pt-BR"/>
        </w:rPr>
        <w:t>Dados para Cidades Sustentáveis.</w:t>
      </w:r>
    </w:p>
    <w:p w14:paraId="5047F570" w14:textId="77777777" w:rsidR="004B1E34" w:rsidRPr="00B626ED" w:rsidRDefault="00031F2E">
      <w:pPr>
        <w:pStyle w:val="Ttulo1"/>
        <w:rPr>
          <w:rFonts w:ascii="Verdana" w:hAnsi="Verdana"/>
          <w:color w:val="000000" w:themeColor="text1"/>
          <w:sz w:val="22"/>
          <w:lang w:val="pt-BR"/>
        </w:rPr>
      </w:pPr>
      <w:r w:rsidRPr="00B626ED">
        <w:rPr>
          <w:rFonts w:ascii="Verdana" w:hAnsi="Verdana"/>
          <w:color w:val="000000" w:themeColor="text1"/>
          <w:sz w:val="22"/>
          <w:lang w:val="pt-BR"/>
        </w:rPr>
        <w:t>1. Descrição Geral</w:t>
      </w:r>
    </w:p>
    <w:p w14:paraId="739FBAD4" w14:textId="77777777" w:rsidR="00FB114E" w:rsidRPr="00B626ED" w:rsidRDefault="00FB114E" w:rsidP="00FB114E">
      <w:pPr>
        <w:rPr>
          <w:rFonts w:ascii="Verdana" w:hAnsi="Verdana"/>
          <w:lang w:val="pt-BR"/>
        </w:rPr>
      </w:pPr>
    </w:p>
    <w:p w14:paraId="51CF3B7E" w14:textId="77777777" w:rsidR="00FB114E" w:rsidRPr="00B626ED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B626ED">
        <w:rPr>
          <w:rFonts w:ascii="Verdana" w:hAnsi="Verdana"/>
          <w:sz w:val="20"/>
          <w:lang w:val="pt-BR"/>
        </w:rPr>
        <w:t>Este projeto tem como objetivo o desenvolvimento de um ecossistema de banco de dados open-</w:t>
      </w:r>
      <w:proofErr w:type="spellStart"/>
      <w:r w:rsidRPr="00B626ED">
        <w:rPr>
          <w:rFonts w:ascii="Verdana" w:hAnsi="Verdana"/>
          <w:sz w:val="20"/>
          <w:lang w:val="pt-BR"/>
        </w:rPr>
        <w:t>source</w:t>
      </w:r>
      <w:proofErr w:type="spellEnd"/>
      <w:r w:rsidRPr="00B626ED">
        <w:rPr>
          <w:rFonts w:ascii="Verdana" w:hAnsi="Verdana"/>
          <w:sz w:val="20"/>
          <w:lang w:val="pt-BR"/>
        </w:rPr>
        <w:t>, orientado à resolução de problemas reais enfrentados por prefeituras, utilizando a metodologia PBL (</w:t>
      </w:r>
      <w:proofErr w:type="spellStart"/>
      <w:r w:rsidRPr="00B626ED">
        <w:rPr>
          <w:rFonts w:ascii="Verdana" w:hAnsi="Verdana"/>
          <w:sz w:val="20"/>
          <w:lang w:val="pt-BR"/>
        </w:rPr>
        <w:t>Problem</w:t>
      </w:r>
      <w:proofErr w:type="spellEnd"/>
      <w:r w:rsidRPr="00B626ED">
        <w:rPr>
          <w:rFonts w:ascii="Verdana" w:hAnsi="Verdana"/>
          <w:sz w:val="20"/>
          <w:lang w:val="pt-BR"/>
        </w:rPr>
        <w:t xml:space="preserve">-Based Learning) e alinhado </w:t>
      </w:r>
      <w:proofErr w:type="gramStart"/>
      <w:r w:rsidRPr="00B626ED">
        <w:rPr>
          <w:rFonts w:ascii="Verdana" w:hAnsi="Verdana"/>
          <w:sz w:val="20"/>
          <w:lang w:val="pt-BR"/>
        </w:rPr>
        <w:t>à</w:t>
      </w:r>
      <w:proofErr w:type="gramEnd"/>
      <w:r w:rsidRPr="00B626ED">
        <w:rPr>
          <w:rFonts w:ascii="Verdana" w:hAnsi="Verdana"/>
          <w:sz w:val="20"/>
          <w:lang w:val="pt-BR"/>
        </w:rPr>
        <w:t xml:space="preserve"> ODS 11 – Cidades e Comunidades Sustentáveis.</w:t>
      </w:r>
    </w:p>
    <w:p w14:paraId="162A40F2" w14:textId="75307C4D" w:rsidR="00FB114E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B626ED">
        <w:rPr>
          <w:rFonts w:ascii="Verdana" w:hAnsi="Verdana"/>
          <w:sz w:val="20"/>
          <w:lang w:val="pt-BR"/>
        </w:rPr>
        <w:t xml:space="preserve">As ODS (Objetivos de Desenvolvimento Sustentável) constituem uma agenda global estabelecida pela Organização das Nações Unidas (ONU), composta por 17 objetivos interdependentes que visam promover o desenvolvimento sustentável até 2030, abrangendo dimensões sociais, econômicas e ambientais. Nesse contexto, a ODS 11 – Cidades e Comunidades Sustentáveis </w:t>
      </w:r>
      <w:r w:rsidR="00564CC5" w:rsidRPr="00B626ED">
        <w:rPr>
          <w:rFonts w:ascii="Verdana" w:hAnsi="Verdana"/>
          <w:sz w:val="20"/>
          <w:lang w:val="pt-BR"/>
        </w:rPr>
        <w:t>têm</w:t>
      </w:r>
      <w:r w:rsidRPr="00B626ED">
        <w:rPr>
          <w:rFonts w:ascii="Verdana" w:hAnsi="Verdana"/>
          <w:sz w:val="20"/>
          <w:lang w:val="pt-BR"/>
        </w:rPr>
        <w:t xml:space="preserve"> como propósito tornar os espaços urbanos mais inclusivos, seguros, resilientes e sustentáveis, abordando temas como mobilidade urbana, planejamento territorial, gestão de resíduos, habitação, acesso a serviços públicos e redução de impactos ambientais.</w:t>
      </w:r>
    </w:p>
    <w:p w14:paraId="5DD7E7E0" w14:textId="3EE774E6" w:rsidR="00564CC5" w:rsidRPr="00B626ED" w:rsidRDefault="00564CC5" w:rsidP="00564CC5">
      <w:pPr>
        <w:jc w:val="center"/>
        <w:rPr>
          <w:rFonts w:ascii="Verdana" w:hAnsi="Verdana"/>
          <w:sz w:val="20"/>
          <w:lang w:val="pt-BR"/>
        </w:rPr>
      </w:pPr>
      <w:r w:rsidRPr="00304D1C">
        <w:rPr>
          <w:noProof/>
          <w:lang w:val="pt-BR" w:eastAsia="pt-BR"/>
        </w:rPr>
        <w:drawing>
          <wp:inline distT="0" distB="0" distL="0" distR="0" wp14:anchorId="507C68BB" wp14:editId="4FCAAB38">
            <wp:extent cx="4013200" cy="2006600"/>
            <wp:effectExtent l="0" t="0" r="6350" b="0"/>
            <wp:docPr id="1" name="Imagem 1" descr="O que são os OD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que são os ODS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342A" w14:textId="410CE2E3" w:rsidR="00FB114E" w:rsidRPr="00B626ED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B626ED">
        <w:rPr>
          <w:rFonts w:ascii="Verdana" w:hAnsi="Verdana"/>
          <w:sz w:val="20"/>
          <w:lang w:val="pt-BR"/>
        </w:rPr>
        <w:t xml:space="preserve">Além da ODS 11, o projeto poderá estabelecer conexões secundárias </w:t>
      </w:r>
      <w:r w:rsidR="00564CC5">
        <w:rPr>
          <w:rFonts w:ascii="Verdana" w:hAnsi="Verdana"/>
          <w:sz w:val="20"/>
          <w:lang w:val="pt-BR"/>
        </w:rPr>
        <w:t xml:space="preserve">com outras ODS, de acordo com a área </w:t>
      </w:r>
      <w:r w:rsidRPr="00B626ED">
        <w:rPr>
          <w:rFonts w:ascii="Verdana" w:hAnsi="Verdana"/>
          <w:sz w:val="20"/>
          <w:lang w:val="pt-BR"/>
        </w:rPr>
        <w:t xml:space="preserve">escolhida e o problema abordado. Destacam-se, por exemplo: a ODS </w:t>
      </w:r>
      <w:proofErr w:type="gramStart"/>
      <w:r w:rsidRPr="00B626ED">
        <w:rPr>
          <w:rFonts w:ascii="Verdana" w:hAnsi="Verdana"/>
          <w:sz w:val="20"/>
          <w:lang w:val="pt-BR"/>
        </w:rPr>
        <w:t>3</w:t>
      </w:r>
      <w:proofErr w:type="gramEnd"/>
      <w:r w:rsidRPr="00B626ED">
        <w:rPr>
          <w:rFonts w:ascii="Verdana" w:hAnsi="Verdana"/>
          <w:sz w:val="20"/>
          <w:lang w:val="pt-BR"/>
        </w:rPr>
        <w:t xml:space="preserve"> (Saúde e Bem-Estar), no contexto de sistemas de gestão hospitalar e epidemiológica; a ODS 4 (Educação de Qualidade), relacionada à gestão educacional e indicadores de desempenho escolar; a ODS 6 (Água Potável e Saneamento), voltada ao monitoramento de recursos hídricos e saneamento básico; a ODS 9 (Indústria, Inovação e Infraestrutura), no desenvolvimento de soluções tecnológicas e sistemas inteligentes; e a ODS 13 (Ação Contra a Mudança Global do Clima), especialmente em projetos voltados ao monitoramento ambiental e sustentabilidade urbana.</w:t>
      </w:r>
    </w:p>
    <w:p w14:paraId="0887152B" w14:textId="266903D8" w:rsidR="00FB114E" w:rsidRPr="00B626ED" w:rsidRDefault="00FB114E" w:rsidP="00564CC5">
      <w:pPr>
        <w:jc w:val="both"/>
        <w:rPr>
          <w:rFonts w:ascii="Verdana" w:eastAsiaTheme="majorEastAsia" w:hAnsi="Verdana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626ED">
        <w:rPr>
          <w:rFonts w:ascii="Verdana" w:hAnsi="Verdana"/>
          <w:sz w:val="20"/>
          <w:lang w:val="pt-BR"/>
        </w:rPr>
        <w:t xml:space="preserve">Dessa forma, o projeto não apenas consolida competências </w:t>
      </w:r>
      <w:proofErr w:type="gramStart"/>
      <w:r w:rsidRPr="00B626ED">
        <w:rPr>
          <w:rFonts w:ascii="Verdana" w:hAnsi="Verdana"/>
          <w:sz w:val="20"/>
          <w:lang w:val="pt-BR"/>
        </w:rPr>
        <w:t xml:space="preserve">técnicas </w:t>
      </w:r>
      <w:r w:rsidR="00077771">
        <w:rPr>
          <w:rFonts w:ascii="Verdana" w:hAnsi="Verdana"/>
          <w:sz w:val="20"/>
          <w:lang w:val="pt-BR"/>
        </w:rPr>
        <w:t>tópicos especiais</w:t>
      </w:r>
      <w:proofErr w:type="gramEnd"/>
      <w:r w:rsidRPr="00B626ED">
        <w:rPr>
          <w:rFonts w:ascii="Verdana" w:hAnsi="Verdana"/>
          <w:sz w:val="20"/>
          <w:lang w:val="pt-BR"/>
        </w:rPr>
        <w:t xml:space="preserve"> banco de dados, mas também promove uma visão sistêmica e aplicada da tecnologia como instrumento de transformação social e urbana</w:t>
      </w:r>
      <w:r w:rsidR="00031F2E" w:rsidRPr="00B626ED">
        <w:rPr>
          <w:rFonts w:ascii="Verdana" w:hAnsi="Verdana"/>
          <w:sz w:val="20"/>
          <w:lang w:val="pt-BR"/>
        </w:rPr>
        <w:t>.</w:t>
      </w:r>
      <w:r w:rsidRPr="00B626ED">
        <w:rPr>
          <w:rFonts w:ascii="Verdana" w:hAnsi="Verdana"/>
          <w:lang w:val="pt-BR"/>
        </w:rPr>
        <w:br w:type="page"/>
      </w:r>
    </w:p>
    <w:p w14:paraId="4143D7B5" w14:textId="77777777" w:rsidR="004B1E34" w:rsidRPr="00B626ED" w:rsidRDefault="00031F2E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 w:rsidRPr="00B626ED">
        <w:rPr>
          <w:rFonts w:ascii="Verdana" w:hAnsi="Verdana"/>
          <w:color w:val="000000" w:themeColor="text1"/>
          <w:sz w:val="20"/>
          <w:lang w:val="pt-BR"/>
        </w:rPr>
        <w:lastRenderedPageBreak/>
        <w:t>2. Critérios de Avaliação (Barema)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652"/>
        <w:gridCol w:w="1994"/>
        <w:gridCol w:w="4752"/>
        <w:gridCol w:w="1458"/>
      </w:tblGrid>
      <w:tr w:rsidR="00F416FF" w:rsidRPr="00B626ED" w14:paraId="0272212B" w14:textId="77777777" w:rsidTr="00AA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B7005C" w14:textId="77777777" w:rsidR="00835234" w:rsidRPr="00B626ED" w:rsidRDefault="00835234" w:rsidP="00DE7AA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95BFD0" w14:textId="77777777" w:rsidR="00835234" w:rsidRPr="00B626ED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Entregável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C41BE" w14:textId="77777777" w:rsidR="00835234" w:rsidRPr="00B626ED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AA2CBD2" w14:textId="77777777" w:rsidR="00835234" w:rsidRPr="00B626ED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Pontuação Máxima</w:t>
            </w:r>
          </w:p>
        </w:tc>
      </w:tr>
      <w:tr w:rsidR="00F416FF" w:rsidRPr="00B626ED" w14:paraId="2EE4F6F8" w14:textId="77777777" w:rsidTr="00AA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F14FB" w14:textId="77777777" w:rsidR="00835234" w:rsidRPr="00B626ED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14:paraId="1384E164" w14:textId="77777777" w:rsidR="00835234" w:rsidRPr="00B626ED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Contextualização</w:t>
            </w:r>
          </w:p>
        </w:tc>
        <w:tc>
          <w:tcPr>
            <w:tcW w:w="0" w:type="auto"/>
            <w:hideMark/>
          </w:tcPr>
          <w:p w14:paraId="6BC77BA3" w14:textId="77777777" w:rsidR="00835234" w:rsidRPr="00B626ED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Texto com requisitos, problematização e justificativa da ODS escolhida.</w:t>
            </w:r>
          </w:p>
        </w:tc>
        <w:tc>
          <w:tcPr>
            <w:tcW w:w="0" w:type="auto"/>
            <w:hideMark/>
          </w:tcPr>
          <w:p w14:paraId="5EDF12E6" w14:textId="77777777" w:rsidR="00835234" w:rsidRPr="00B626ED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2EFF6B15" w14:textId="77777777" w:rsidTr="00AA5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353C6" w14:textId="77777777" w:rsidR="00835234" w:rsidRPr="00B626ED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</w:t>
            </w:r>
            <w:proofErr w:type="gramEnd"/>
          </w:p>
        </w:tc>
        <w:tc>
          <w:tcPr>
            <w:tcW w:w="0" w:type="auto"/>
            <w:hideMark/>
          </w:tcPr>
          <w:p w14:paraId="4C1197F0" w14:textId="77777777" w:rsidR="00835234" w:rsidRPr="00B626ED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Modelagem </w:t>
            </w:r>
            <w:r w:rsid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OLTP</w:t>
            </w:r>
          </w:p>
        </w:tc>
        <w:tc>
          <w:tcPr>
            <w:tcW w:w="0" w:type="auto"/>
            <w:hideMark/>
          </w:tcPr>
          <w:p w14:paraId="59FEB731" w14:textId="77777777" w:rsidR="00835234" w:rsidRPr="00B626ED" w:rsidRDefault="00835234" w:rsidP="00DE7A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Def</w:t>
            </w:r>
            <w:r w:rsidR="000857AF"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inição de no mínimo </w:t>
            </w:r>
            <w:proofErr w:type="gramStart"/>
            <w:r w:rsidR="000857AF"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6</w:t>
            </w:r>
            <w:proofErr w:type="gramEnd"/>
            <w:r w:rsidR="000857AF"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entidades </w:t>
            </w:r>
            <w:r w:rsid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em um ambiente OLTP</w:t>
            </w:r>
            <w:r w:rsidR="000857AF"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14:paraId="1BC6A6F3" w14:textId="77777777" w:rsidR="00835234" w:rsidRPr="00B626ED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A52BC" w:rsidRPr="00B626ED" w14:paraId="258A1886" w14:textId="77777777" w:rsidTr="00AA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BBDF4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3</w:t>
            </w:r>
            <w:proofErr w:type="gramEnd"/>
          </w:p>
        </w:tc>
        <w:tc>
          <w:tcPr>
            <w:tcW w:w="0" w:type="auto"/>
            <w:hideMark/>
          </w:tcPr>
          <w:p w14:paraId="1872EB65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Modelagem </w:t>
            </w: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OLAP</w:t>
            </w:r>
          </w:p>
        </w:tc>
        <w:tc>
          <w:tcPr>
            <w:tcW w:w="0" w:type="auto"/>
            <w:hideMark/>
          </w:tcPr>
          <w:p w14:paraId="0BBD4C8C" w14:textId="77777777" w:rsidR="00AA52BC" w:rsidRPr="00B626ED" w:rsidRDefault="00AA52BC" w:rsidP="00AA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Criação do modelo multidimensional </w:t>
            </w:r>
          </w:p>
        </w:tc>
        <w:tc>
          <w:tcPr>
            <w:tcW w:w="0" w:type="auto"/>
            <w:hideMark/>
          </w:tcPr>
          <w:p w14:paraId="782E5BF1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2E196650" w14:textId="77777777" w:rsidTr="00AA5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9CC7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4</w:t>
            </w:r>
            <w:proofErr w:type="gramEnd"/>
          </w:p>
        </w:tc>
        <w:tc>
          <w:tcPr>
            <w:tcW w:w="0" w:type="auto"/>
          </w:tcPr>
          <w:p w14:paraId="2D1A5ECD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Dicionário de Dados</w:t>
            </w:r>
          </w:p>
        </w:tc>
        <w:tc>
          <w:tcPr>
            <w:tcW w:w="0" w:type="auto"/>
          </w:tcPr>
          <w:p w14:paraId="67B3B683" w14:textId="77777777" w:rsidR="00AA52BC" w:rsidRPr="00B626ED" w:rsidRDefault="00AA52BC" w:rsidP="00AA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Documentação detalhada dos atributos, tipos e restrições.</w:t>
            </w:r>
          </w:p>
        </w:tc>
        <w:tc>
          <w:tcPr>
            <w:tcW w:w="0" w:type="auto"/>
            <w:hideMark/>
          </w:tcPr>
          <w:p w14:paraId="746DA9D6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A52BC" w:rsidRPr="00B626ED" w14:paraId="46B79D2F" w14:textId="77777777" w:rsidTr="00AA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D060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  <w:proofErr w:type="gramEnd"/>
          </w:p>
        </w:tc>
        <w:tc>
          <w:tcPr>
            <w:tcW w:w="0" w:type="auto"/>
          </w:tcPr>
          <w:p w14:paraId="2C24A707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Script </w:t>
            </w: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 Construção</w:t>
            </w:r>
          </w:p>
        </w:tc>
        <w:tc>
          <w:tcPr>
            <w:tcW w:w="0" w:type="auto"/>
          </w:tcPr>
          <w:p w14:paraId="15287B35" w14:textId="77777777" w:rsidR="00AA52BC" w:rsidRPr="00B626ED" w:rsidRDefault="00AA52BC" w:rsidP="00AA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Arquivo SQL para criação completa do</w:t>
            </w: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 ambientes</w:t>
            </w: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OLTP e OLAP</w:t>
            </w:r>
          </w:p>
        </w:tc>
        <w:tc>
          <w:tcPr>
            <w:tcW w:w="0" w:type="auto"/>
            <w:hideMark/>
          </w:tcPr>
          <w:p w14:paraId="4D0B548E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34016735" w14:textId="77777777" w:rsidTr="00AA5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5E680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6</w:t>
            </w:r>
            <w:proofErr w:type="gramEnd"/>
          </w:p>
        </w:tc>
        <w:tc>
          <w:tcPr>
            <w:tcW w:w="0" w:type="auto"/>
          </w:tcPr>
          <w:p w14:paraId="1C38687C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Análise Exploratória de Dados</w:t>
            </w:r>
          </w:p>
        </w:tc>
        <w:tc>
          <w:tcPr>
            <w:tcW w:w="0" w:type="auto"/>
          </w:tcPr>
          <w:p w14:paraId="3B0D286D" w14:textId="77777777" w:rsidR="00AA52BC" w:rsidRPr="00B626ED" w:rsidRDefault="00AA52BC" w:rsidP="00AA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Definição de um problema e adoção de um método de mineração de dados para a resolução</w:t>
            </w:r>
            <w:r w:rsidR="00F416FF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e explicação do método</w:t>
            </w:r>
          </w:p>
        </w:tc>
        <w:tc>
          <w:tcPr>
            <w:tcW w:w="0" w:type="auto"/>
            <w:hideMark/>
          </w:tcPr>
          <w:p w14:paraId="02D4AD1A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A52BC" w:rsidRPr="00B626ED" w14:paraId="70288B1D" w14:textId="77777777" w:rsidTr="00AA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2EE7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7</w:t>
            </w:r>
            <w:proofErr w:type="gramEnd"/>
          </w:p>
        </w:tc>
        <w:tc>
          <w:tcPr>
            <w:tcW w:w="0" w:type="auto"/>
          </w:tcPr>
          <w:p w14:paraId="3DD12BCF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</w:t>
            </w: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ashboard</w:t>
            </w:r>
            <w:proofErr w:type="spellEnd"/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</w:t>
            </w: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operacional</w:t>
            </w:r>
          </w:p>
        </w:tc>
        <w:tc>
          <w:tcPr>
            <w:tcW w:w="0" w:type="auto"/>
          </w:tcPr>
          <w:p w14:paraId="1C8A8083" w14:textId="77777777" w:rsidR="00AA52BC" w:rsidRPr="00B626ED" w:rsidRDefault="00AA52BC" w:rsidP="00AA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</w:t>
            </w: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  <w:proofErr w:type="gramEnd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consultas (enunciado + código) voltadas ao nível operacional.</w:t>
            </w:r>
          </w:p>
        </w:tc>
        <w:tc>
          <w:tcPr>
            <w:tcW w:w="0" w:type="auto"/>
            <w:hideMark/>
          </w:tcPr>
          <w:p w14:paraId="0870F30A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3D8334E4" w14:textId="77777777" w:rsidTr="00AA5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DD87C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8</w:t>
            </w:r>
            <w:proofErr w:type="gramEnd"/>
          </w:p>
        </w:tc>
        <w:tc>
          <w:tcPr>
            <w:tcW w:w="0" w:type="auto"/>
          </w:tcPr>
          <w:p w14:paraId="3716FE1D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</w:t>
            </w: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ashboard</w:t>
            </w:r>
            <w:proofErr w:type="spellEnd"/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</w:t>
            </w: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tático</w:t>
            </w:r>
          </w:p>
        </w:tc>
        <w:tc>
          <w:tcPr>
            <w:tcW w:w="0" w:type="auto"/>
          </w:tcPr>
          <w:p w14:paraId="081F7C0D" w14:textId="77777777" w:rsidR="00AA52BC" w:rsidRPr="00B626ED" w:rsidRDefault="00AA52BC" w:rsidP="00AA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</w:t>
            </w: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  <w:proofErr w:type="gramEnd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consultas (enunciado + código) voltadas ao nível tático.</w:t>
            </w:r>
          </w:p>
        </w:tc>
        <w:tc>
          <w:tcPr>
            <w:tcW w:w="0" w:type="auto"/>
            <w:hideMark/>
          </w:tcPr>
          <w:p w14:paraId="3AE6A636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28ADA663" w14:textId="77777777" w:rsidTr="00AA5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0EF69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9</w:t>
            </w:r>
            <w:proofErr w:type="gramEnd"/>
          </w:p>
        </w:tc>
        <w:tc>
          <w:tcPr>
            <w:tcW w:w="0" w:type="auto"/>
          </w:tcPr>
          <w:p w14:paraId="6C3D6E27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</w:t>
            </w: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ashboard</w:t>
            </w:r>
            <w:proofErr w:type="spellEnd"/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</w:t>
            </w: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estratégico</w:t>
            </w:r>
          </w:p>
        </w:tc>
        <w:tc>
          <w:tcPr>
            <w:tcW w:w="0" w:type="auto"/>
          </w:tcPr>
          <w:p w14:paraId="0BB7B44C" w14:textId="77777777" w:rsidR="00AA52BC" w:rsidRPr="00B626ED" w:rsidRDefault="00AA52BC" w:rsidP="00AA52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</w:t>
            </w:r>
            <w:proofErr w:type="gramStart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  <w:proofErr w:type="gramEnd"/>
            <w:r w:rsidRPr="00B626ED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consultas (enunciado + código) voltadas ao nível estratégico.</w:t>
            </w:r>
          </w:p>
        </w:tc>
        <w:tc>
          <w:tcPr>
            <w:tcW w:w="0" w:type="auto"/>
          </w:tcPr>
          <w:p w14:paraId="218C9144" w14:textId="77777777" w:rsidR="00AA52BC" w:rsidRPr="00B626ED" w:rsidRDefault="00AA52BC" w:rsidP="00AA5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F416FF" w:rsidRPr="00B626ED" w14:paraId="60F91B1D" w14:textId="77777777" w:rsidTr="00AA5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D4DEC9" w14:textId="77777777" w:rsidR="00AA52BC" w:rsidRPr="00B626ED" w:rsidRDefault="00AA52BC" w:rsidP="00AA52BC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10</w:t>
            </w:r>
          </w:p>
        </w:tc>
        <w:tc>
          <w:tcPr>
            <w:tcW w:w="0" w:type="auto"/>
          </w:tcPr>
          <w:p w14:paraId="09738F0D" w14:textId="77777777" w:rsidR="00AA52BC" w:rsidRPr="00AA52BC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Plano de Ação (5w2h)</w:t>
            </w:r>
          </w:p>
        </w:tc>
        <w:tc>
          <w:tcPr>
            <w:tcW w:w="0" w:type="auto"/>
          </w:tcPr>
          <w:p w14:paraId="3143AAE2" w14:textId="77777777" w:rsidR="00AA52BC" w:rsidRPr="00AA52BC" w:rsidRDefault="00AA52BC" w:rsidP="00AA52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AA52BC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Criação de um plano de ação para orientar tarefas a partir do processo de tomada de decisão</w:t>
            </w:r>
          </w:p>
        </w:tc>
        <w:tc>
          <w:tcPr>
            <w:tcW w:w="0" w:type="auto"/>
          </w:tcPr>
          <w:p w14:paraId="0BFF6CAF" w14:textId="77777777" w:rsidR="00AA52BC" w:rsidRPr="00B626ED" w:rsidRDefault="00AA52BC" w:rsidP="00AA52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</w:tbl>
    <w:p w14:paraId="4F920173" w14:textId="77777777" w:rsidR="004B1E34" w:rsidRDefault="004B1E34">
      <w:pPr>
        <w:rPr>
          <w:rFonts w:ascii="Verdana" w:hAnsi="Verdana"/>
          <w:lang w:val="pt-BR"/>
        </w:rPr>
      </w:pPr>
    </w:p>
    <w:p w14:paraId="13E258EB" w14:textId="77777777" w:rsidR="00077771" w:rsidRPr="008670DD" w:rsidRDefault="00077771" w:rsidP="00077771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 w:rsidRPr="008670DD">
        <w:rPr>
          <w:rFonts w:ascii="Verdana" w:hAnsi="Verdana"/>
          <w:color w:val="000000" w:themeColor="text1"/>
          <w:sz w:val="20"/>
          <w:lang w:val="pt-BR"/>
        </w:rPr>
        <w:t>3. Critérios para Avaliação da Apresentação do Projeto.</w:t>
      </w:r>
    </w:p>
    <w:p w14:paraId="6D79E458" w14:textId="77777777" w:rsidR="00077771" w:rsidRDefault="00077771" w:rsidP="00077771">
      <w:pPr>
        <w:pStyle w:val="Ttulo1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3.1 </w:t>
      </w:r>
      <w:proofErr w:type="gramStart"/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Feed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b</w:t>
      </w: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ack</w:t>
      </w:r>
      <w:proofErr w:type="gramEnd"/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(Cumprimento do cronograma 20% da avaliação)</w:t>
      </w:r>
    </w:p>
    <w:p w14:paraId="7839EDEA" w14:textId="77777777" w:rsidR="00077771" w:rsidRPr="004074AF" w:rsidRDefault="00077771" w:rsidP="00077771">
      <w:pPr>
        <w:rPr>
          <w:lang w:val="pt-BR" w:eastAsia="pt-BR"/>
        </w:rPr>
      </w:pPr>
    </w:p>
    <w:p w14:paraId="61692437" w14:textId="65963F3C" w:rsidR="00077771" w:rsidRPr="00636FD5" w:rsidRDefault="00077771" w:rsidP="00077771">
      <w:pPr>
        <w:jc w:val="both"/>
        <w:rPr>
          <w:rFonts w:ascii="Verdana" w:hAnsi="Verdana"/>
          <w:sz w:val="20"/>
          <w:lang w:val="pt-BR"/>
        </w:rPr>
      </w:pPr>
      <w:r w:rsidRPr="00636FD5">
        <w:rPr>
          <w:rFonts w:ascii="Verdana" w:hAnsi="Verdana"/>
          <w:sz w:val="20"/>
          <w:lang w:val="pt-BR"/>
        </w:rPr>
        <w:t xml:space="preserve">No dia do </w:t>
      </w:r>
      <w:proofErr w:type="gramStart"/>
      <w:r w:rsidRPr="00636FD5">
        <w:rPr>
          <w:rFonts w:ascii="Verdana" w:hAnsi="Verdana"/>
          <w:sz w:val="20"/>
          <w:lang w:val="pt-BR"/>
        </w:rPr>
        <w:t>feedback</w:t>
      </w:r>
      <w:proofErr w:type="gramEnd"/>
      <w:r w:rsidRPr="00636FD5">
        <w:rPr>
          <w:rFonts w:ascii="Verdana" w:hAnsi="Verdana"/>
          <w:sz w:val="20"/>
          <w:lang w:val="pt-BR"/>
        </w:rPr>
        <w:t xml:space="preserve">, cada equipe deverá apresentar uma entrega parcial, contemplando a evolução do cronograma, com desenvolvimento dos itens de 1 a </w:t>
      </w:r>
      <w:r>
        <w:rPr>
          <w:rFonts w:ascii="Verdana" w:hAnsi="Verdana"/>
          <w:sz w:val="20"/>
          <w:lang w:val="pt-BR"/>
        </w:rPr>
        <w:t>5</w:t>
      </w:r>
      <w:r w:rsidRPr="00636FD5">
        <w:rPr>
          <w:rFonts w:ascii="Verdana" w:hAnsi="Verdana"/>
          <w:sz w:val="20"/>
          <w:lang w:val="pt-BR"/>
        </w:rPr>
        <w:t xml:space="preserve"> (no mínimo).</w:t>
      </w:r>
    </w:p>
    <w:p w14:paraId="199F35B6" w14:textId="77777777" w:rsidR="00077771" w:rsidRPr="008670DD" w:rsidRDefault="00077771" w:rsidP="00077771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Verde: 20% 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(</w:t>
      </w:r>
      <w:r w:rsidRP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Progresso adequado dentro do esperado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14:paraId="0BDC57E5" w14:textId="77777777" w:rsidR="00077771" w:rsidRPr="008670DD" w:rsidRDefault="00077771" w:rsidP="00077771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Amarelo: 10%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(</w:t>
      </w:r>
      <w:r w:rsidRP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Atenção: progresso abaixo do esperado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14:paraId="1F249854" w14:textId="77777777" w:rsidR="00077771" w:rsidRDefault="00077771" w:rsidP="00077771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Vermelho: </w:t>
      </w:r>
      <w:proofErr w:type="gramStart"/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0</w:t>
      </w:r>
      <w:proofErr w:type="gramEnd"/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(</w:t>
      </w:r>
      <w:r w:rsidRPr="00497A40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Crítico: sem avanço ou muito insuficiente</w:t>
      </w: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14:paraId="59F48177" w14:textId="77777777" w:rsidR="00077771" w:rsidRDefault="00077771" w:rsidP="00077771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</w:p>
    <w:p w14:paraId="14179FDB" w14:textId="77777777" w:rsidR="00077771" w:rsidRDefault="00077771" w:rsidP="00077771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>
        <w:rPr>
          <w:rFonts w:ascii="Verdana" w:hAnsi="Verdana"/>
          <w:color w:val="000000" w:themeColor="text1"/>
          <w:sz w:val="20"/>
          <w:lang w:val="pt-BR"/>
        </w:rPr>
        <w:t>4</w:t>
      </w:r>
      <w:r w:rsidRPr="00497A40">
        <w:rPr>
          <w:rFonts w:ascii="Verdana" w:hAnsi="Verdana"/>
          <w:color w:val="000000" w:themeColor="text1"/>
          <w:sz w:val="20"/>
          <w:lang w:val="pt-BR"/>
        </w:rPr>
        <w:t xml:space="preserve">. </w:t>
      </w: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Critérios para avaliação d</w:t>
      </w:r>
      <w:r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a</w:t>
      </w: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apresentação</w:t>
      </w:r>
      <w:r w:rsidRPr="00497A40">
        <w:rPr>
          <w:rFonts w:ascii="Verdana" w:hAnsi="Verdana"/>
          <w:color w:val="000000" w:themeColor="text1"/>
          <w:sz w:val="20"/>
          <w:lang w:val="pt-BR"/>
        </w:rPr>
        <w:t>:</w:t>
      </w:r>
    </w:p>
    <w:p w14:paraId="695C3E11" w14:textId="77777777" w:rsidR="00077771" w:rsidRPr="00636FD5" w:rsidRDefault="00077771" w:rsidP="00077771">
      <w:p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Cs w:val="24"/>
          <w:lang w:val="pt-BR" w:eastAsia="pt-BR"/>
        </w:rPr>
        <w:t>Apresentação: 40% da nota.</w:t>
      </w:r>
    </w:p>
    <w:p w14:paraId="12C60425" w14:textId="77777777" w:rsidR="00077771" w:rsidRPr="00636FD5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 w:val="20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Domínio do conteúdo (nota Individual</w:t>
      </w:r>
      <w:proofErr w:type="gramStart"/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) :</w:t>
      </w:r>
      <w:proofErr w:type="gramEnd"/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25%</w:t>
      </w:r>
    </w:p>
    <w:p w14:paraId="5199BD7B" w14:textId="77777777" w:rsidR="00077771" w:rsidRPr="00636FD5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 w:val="20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 xml:space="preserve">Clareza da </w:t>
      </w:r>
      <w:proofErr w:type="gramStart"/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Apresentação:</w:t>
      </w:r>
      <w:proofErr w:type="gramEnd"/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20%</w:t>
      </w:r>
    </w:p>
    <w:p w14:paraId="120700D0" w14:textId="77777777" w:rsidR="00077771" w:rsidRPr="00636FD5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Concatenação de Ideias: 25%</w:t>
      </w:r>
    </w:p>
    <w:p w14:paraId="31B6D8F8" w14:textId="77777777" w:rsidR="00077771" w:rsidRPr="00636FD5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Resposta a Argumentações: 30%</w:t>
      </w:r>
    </w:p>
    <w:p w14:paraId="4EAE7EC8" w14:textId="77777777" w:rsidR="00077771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</w:pPr>
      <w:r w:rsidRPr="00636FD5"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t>Originalidade Inovação: 20% (Extra)</w:t>
      </w:r>
    </w:p>
    <w:p w14:paraId="17428C96" w14:textId="77777777" w:rsidR="00077771" w:rsidRDefault="00077771" w:rsidP="00077771">
      <w:pPr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</w:pPr>
      <w:r>
        <w:rPr>
          <w:rFonts w:ascii="Verdana" w:eastAsia="Times New Roman" w:hAnsi="Verdana" w:cs="Calibri"/>
          <w:color w:val="222222"/>
          <w:sz w:val="20"/>
          <w:szCs w:val="24"/>
          <w:lang w:val="pt-BR" w:eastAsia="pt-BR"/>
        </w:rPr>
        <w:br w:type="page"/>
      </w:r>
    </w:p>
    <w:p w14:paraId="6F18065E" w14:textId="77777777" w:rsidR="00077771" w:rsidRPr="00636FD5" w:rsidRDefault="00077771" w:rsidP="00077771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Cs w:val="24"/>
          <w:lang w:val="pt-BR" w:eastAsia="pt-BR"/>
        </w:rPr>
      </w:pPr>
      <w:r>
        <w:rPr>
          <w:rFonts w:ascii="Verdana" w:eastAsia="Times New Roman" w:hAnsi="Verdana" w:cs="Calibri"/>
          <w:color w:val="222222"/>
          <w:szCs w:val="24"/>
          <w:lang w:val="pt-BR" w:eastAsia="pt-BR"/>
        </w:rPr>
        <w:lastRenderedPageBreak/>
        <w:t>Cronograma</w:t>
      </w:r>
    </w:p>
    <w:tbl>
      <w:tblPr>
        <w:tblStyle w:val="GridTable5DarkAccent1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077771" w14:paraId="028DE375" w14:textId="77777777" w:rsidTr="00D16B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07B946FA" w14:textId="77777777" w:rsidR="00077771" w:rsidRDefault="00077771" w:rsidP="00D16B66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Entregas</w:t>
            </w:r>
          </w:p>
        </w:tc>
        <w:tc>
          <w:tcPr>
            <w:tcW w:w="4390" w:type="dxa"/>
          </w:tcPr>
          <w:p w14:paraId="69E49DFD" w14:textId="77777777" w:rsidR="00077771" w:rsidRDefault="00077771" w:rsidP="00D16B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Data</w:t>
            </w:r>
          </w:p>
        </w:tc>
      </w:tr>
      <w:tr w:rsidR="00077771" w14:paraId="547B3FCA" w14:textId="77777777" w:rsidTr="00D1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85BAC3D" w14:textId="77777777" w:rsidR="00077771" w:rsidRDefault="00077771" w:rsidP="00D16B66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Parcial do projeto (</w:t>
            </w:r>
            <w:proofErr w:type="gramStart"/>
            <w:r>
              <w:rPr>
                <w:rFonts w:ascii="Verdana" w:hAnsi="Verdana"/>
                <w:lang w:val="pt-BR"/>
              </w:rPr>
              <w:t>feedback</w:t>
            </w:r>
            <w:proofErr w:type="gramEnd"/>
            <w:r>
              <w:rPr>
                <w:rFonts w:ascii="Verdana" w:hAnsi="Verdana"/>
                <w:lang w:val="pt-BR"/>
              </w:rPr>
              <w:t>)</w:t>
            </w:r>
          </w:p>
        </w:tc>
        <w:tc>
          <w:tcPr>
            <w:tcW w:w="4390" w:type="dxa"/>
          </w:tcPr>
          <w:p w14:paraId="0FEB6480" w14:textId="1618E295" w:rsidR="00077771" w:rsidRDefault="00532745" w:rsidP="00532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19</w:t>
            </w:r>
            <w:r w:rsidR="00077771">
              <w:rPr>
                <w:rFonts w:ascii="Verdana" w:hAnsi="Verdana"/>
                <w:lang w:val="pt-BR"/>
              </w:rPr>
              <w:t>/</w:t>
            </w:r>
            <w:r>
              <w:rPr>
                <w:rFonts w:ascii="Verdana" w:hAnsi="Verdana"/>
                <w:lang w:val="pt-BR"/>
              </w:rPr>
              <w:t>10</w:t>
            </w:r>
            <w:r w:rsidR="00077771">
              <w:rPr>
                <w:rFonts w:ascii="Verdana" w:hAnsi="Verdana"/>
                <w:lang w:val="pt-BR"/>
              </w:rPr>
              <w:t>/2026</w:t>
            </w:r>
          </w:p>
        </w:tc>
      </w:tr>
      <w:tr w:rsidR="00077771" w14:paraId="23DBA40C" w14:textId="77777777" w:rsidTr="00D16B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174B188E" w14:textId="77777777" w:rsidR="00077771" w:rsidRDefault="00077771" w:rsidP="00D16B66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Entrega do Projeto</w:t>
            </w:r>
          </w:p>
        </w:tc>
        <w:tc>
          <w:tcPr>
            <w:tcW w:w="4390" w:type="dxa"/>
          </w:tcPr>
          <w:p w14:paraId="36F9AFD7" w14:textId="1233E1B9" w:rsidR="00077771" w:rsidRDefault="00532745" w:rsidP="005327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06</w:t>
            </w:r>
            <w:r w:rsidR="00077771">
              <w:rPr>
                <w:rFonts w:ascii="Verdana" w:hAnsi="Verdana"/>
                <w:lang w:val="pt-BR"/>
              </w:rPr>
              <w:t>/</w:t>
            </w:r>
            <w:r>
              <w:rPr>
                <w:rFonts w:ascii="Verdana" w:hAnsi="Verdana"/>
                <w:lang w:val="pt-BR"/>
              </w:rPr>
              <w:t>11</w:t>
            </w:r>
            <w:r w:rsidR="00077771">
              <w:rPr>
                <w:rFonts w:ascii="Verdana" w:hAnsi="Verdana"/>
                <w:lang w:val="pt-BR"/>
              </w:rPr>
              <w:t>/2026</w:t>
            </w:r>
          </w:p>
        </w:tc>
      </w:tr>
      <w:tr w:rsidR="00077771" w14:paraId="4636C1E5" w14:textId="77777777" w:rsidTr="00D16B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C312B23" w14:textId="77777777" w:rsidR="00077771" w:rsidRDefault="00077771" w:rsidP="00D16B66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Início das Apresentações</w:t>
            </w:r>
          </w:p>
        </w:tc>
        <w:tc>
          <w:tcPr>
            <w:tcW w:w="4390" w:type="dxa"/>
          </w:tcPr>
          <w:p w14:paraId="4550C232" w14:textId="2EB9FB3B" w:rsidR="00077771" w:rsidRDefault="00532745" w:rsidP="005327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06</w:t>
            </w:r>
            <w:r w:rsidR="00077771">
              <w:rPr>
                <w:rFonts w:ascii="Verdana" w:hAnsi="Verdana"/>
                <w:lang w:val="pt-BR"/>
              </w:rPr>
              <w:t>/</w:t>
            </w:r>
            <w:r>
              <w:rPr>
                <w:rFonts w:ascii="Verdana" w:hAnsi="Verdana"/>
                <w:lang w:val="pt-BR"/>
              </w:rPr>
              <w:t>11</w:t>
            </w:r>
            <w:r w:rsidR="00077771">
              <w:rPr>
                <w:rFonts w:ascii="Verdana" w:hAnsi="Verdana"/>
                <w:lang w:val="pt-BR"/>
              </w:rPr>
              <w:t>/2026</w:t>
            </w:r>
          </w:p>
        </w:tc>
      </w:tr>
    </w:tbl>
    <w:p w14:paraId="634F21C9" w14:textId="77777777" w:rsidR="00BD0373" w:rsidRDefault="00BD0373" w:rsidP="00077771">
      <w:pPr>
        <w:rPr>
          <w:rFonts w:ascii="Verdana" w:hAnsi="Verdana"/>
          <w:b/>
          <w:bCs/>
          <w:lang w:val="pt-BR"/>
        </w:rPr>
      </w:pPr>
    </w:p>
    <w:p w14:paraId="06863E2C" w14:textId="7FF7DFBC" w:rsidR="00077771" w:rsidRDefault="00077771" w:rsidP="00077771">
      <w:pPr>
        <w:rPr>
          <w:rFonts w:ascii="Verdana" w:hAnsi="Verdana"/>
          <w:b/>
          <w:bCs/>
          <w:lang w:val="pt-BR"/>
        </w:rPr>
      </w:pPr>
      <w:proofErr w:type="gramStart"/>
      <w:r w:rsidRPr="0034568C">
        <w:rPr>
          <w:rFonts w:ascii="Verdana" w:hAnsi="Verdana"/>
          <w:b/>
          <w:bCs/>
          <w:lang w:val="pt-BR"/>
        </w:rPr>
        <w:t>7</w:t>
      </w:r>
      <w:proofErr w:type="gramEnd"/>
      <w:r w:rsidRPr="0034568C">
        <w:rPr>
          <w:rFonts w:ascii="Verdana" w:hAnsi="Verdana"/>
          <w:b/>
          <w:bCs/>
          <w:lang w:val="pt-BR"/>
        </w:rPr>
        <w:t>)Método para desenvolvimento da atividade em grupo.</w:t>
      </w:r>
    </w:p>
    <w:p w14:paraId="551E635D" w14:textId="09D6BFF4" w:rsidR="00077771" w:rsidRDefault="00077771" w:rsidP="00077771">
      <w:pPr>
        <w:rPr>
          <w:rFonts w:ascii="Verdana" w:hAnsi="Verdana"/>
          <w:lang w:val="pt-BR"/>
        </w:rPr>
      </w:pPr>
      <w:r w:rsidRPr="0034568C">
        <w:rPr>
          <w:rFonts w:ascii="Verdana" w:hAnsi="Verdana"/>
          <w:noProof/>
          <w:lang w:val="pt-BR" w:eastAsia="pt-BR"/>
        </w:rPr>
        <w:drawing>
          <wp:inline distT="0" distB="0" distL="0" distR="0" wp14:anchorId="0E8EACF7" wp14:editId="7010FDC4">
            <wp:extent cx="5486400" cy="29635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CB48" w14:textId="2E47D569" w:rsidR="00564CC5" w:rsidRDefault="00564CC5" w:rsidP="00077771">
      <w:pPr>
        <w:rPr>
          <w:rFonts w:ascii="Verdana" w:hAnsi="Verdana"/>
          <w:lang w:val="pt-BR"/>
        </w:rPr>
      </w:pPr>
      <w:hyperlink r:id="rId11" w:history="1">
        <w:r w:rsidRPr="00D3319A">
          <w:rPr>
            <w:rStyle w:val="Hyperlink"/>
            <w:rFonts w:ascii="Verdana" w:hAnsi="Verdana"/>
            <w:lang w:val="pt-BR"/>
          </w:rPr>
          <w:t>https://ieeexplore.ieee.org/document/7975684</w:t>
        </w:r>
      </w:hyperlink>
    </w:p>
    <w:p w14:paraId="236B5CCF" w14:textId="77777777" w:rsidR="00564CC5" w:rsidRPr="0034568C" w:rsidRDefault="00564CC5" w:rsidP="00077771">
      <w:pPr>
        <w:rPr>
          <w:rFonts w:ascii="Verdana" w:hAnsi="Verdana"/>
          <w:lang w:val="pt-BR"/>
        </w:rPr>
      </w:pPr>
      <w:bookmarkStart w:id="0" w:name="_GoBack"/>
      <w:bookmarkEnd w:id="0"/>
    </w:p>
    <w:sectPr w:rsidR="00564CC5" w:rsidRPr="0034568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C0A80E" w14:textId="77777777" w:rsidR="00A77BBA" w:rsidRDefault="00A77BBA" w:rsidP="001525C1">
      <w:pPr>
        <w:spacing w:after="0" w:line="240" w:lineRule="auto"/>
      </w:pPr>
      <w:r>
        <w:separator/>
      </w:r>
    </w:p>
  </w:endnote>
  <w:endnote w:type="continuationSeparator" w:id="0">
    <w:p w14:paraId="5EBA6E20" w14:textId="77777777" w:rsidR="00A77BBA" w:rsidRDefault="00A77BBA" w:rsidP="0015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DE11FD" w14:textId="77777777" w:rsidR="00A77BBA" w:rsidRDefault="00A77BBA" w:rsidP="001525C1">
      <w:pPr>
        <w:spacing w:after="0" w:line="240" w:lineRule="auto"/>
      </w:pPr>
      <w:r>
        <w:separator/>
      </w:r>
    </w:p>
  </w:footnote>
  <w:footnote w:type="continuationSeparator" w:id="0">
    <w:p w14:paraId="5A0D4C14" w14:textId="77777777" w:rsidR="00A77BBA" w:rsidRDefault="00A77BBA" w:rsidP="00152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1C1460" w14:textId="77777777" w:rsidR="001525C1" w:rsidRPr="001525C1" w:rsidRDefault="001525C1">
    <w:pPr>
      <w:pStyle w:val="Cabealho"/>
      <w:rPr>
        <w:rFonts w:ascii="Verdana" w:hAnsi="Verdana"/>
      </w:rPr>
    </w:pPr>
    <w:r w:rsidRPr="001525C1">
      <w:rPr>
        <w:rFonts w:ascii="Verdana" w:hAnsi="Verdana"/>
        <w:lang w:val="pt-BR"/>
      </w:rPr>
      <w:t>Disciplina</w:t>
    </w:r>
    <w:r w:rsidRPr="001525C1">
      <w:rPr>
        <w:rFonts w:ascii="Verdana" w:hAnsi="Verdana"/>
      </w:rPr>
      <w:t xml:space="preserve">: </w:t>
    </w:r>
    <w:r w:rsidR="000E754B" w:rsidRPr="00B626ED">
      <w:rPr>
        <w:rFonts w:ascii="Verdana" w:hAnsi="Verdana"/>
        <w:lang w:val="pt-BR"/>
      </w:rPr>
      <w:t>Tópicos Especiais em</w:t>
    </w:r>
    <w:r w:rsidR="000E754B">
      <w:rPr>
        <w:rFonts w:ascii="Verdana" w:hAnsi="Verdana"/>
      </w:rPr>
      <w:t xml:space="preserve"> </w:t>
    </w:r>
    <w:r w:rsidRPr="001525C1">
      <w:rPr>
        <w:rFonts w:ascii="Verdana" w:hAnsi="Verdana"/>
      </w:rPr>
      <w:t>Banco de Dados</w:t>
    </w:r>
  </w:p>
  <w:p w14:paraId="12466478" w14:textId="77777777" w:rsidR="001525C1" w:rsidRPr="001525C1" w:rsidRDefault="001525C1">
    <w:pPr>
      <w:pStyle w:val="Cabealho"/>
      <w:rPr>
        <w:rFonts w:ascii="Verdana" w:hAnsi="Verdana"/>
      </w:rPr>
    </w:pPr>
    <w:r w:rsidRPr="001525C1">
      <w:rPr>
        <w:rFonts w:ascii="Verdana" w:hAnsi="Verdana"/>
      </w:rPr>
      <w:t>Prof. Antônio Cordeiro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73F1CCF"/>
    <w:multiLevelType w:val="hybridMultilevel"/>
    <w:tmpl w:val="DC0681F2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F2E"/>
    <w:rsid w:val="00034616"/>
    <w:rsid w:val="0006063C"/>
    <w:rsid w:val="00077771"/>
    <w:rsid w:val="000857AF"/>
    <w:rsid w:val="000E754B"/>
    <w:rsid w:val="0015074B"/>
    <w:rsid w:val="001525C1"/>
    <w:rsid w:val="00177097"/>
    <w:rsid w:val="001B08A0"/>
    <w:rsid w:val="001E4E05"/>
    <w:rsid w:val="0029639D"/>
    <w:rsid w:val="00326F90"/>
    <w:rsid w:val="00377B70"/>
    <w:rsid w:val="004120E1"/>
    <w:rsid w:val="00440FB6"/>
    <w:rsid w:val="004B1E34"/>
    <w:rsid w:val="00532745"/>
    <w:rsid w:val="00564CC5"/>
    <w:rsid w:val="00740217"/>
    <w:rsid w:val="00763363"/>
    <w:rsid w:val="007F0F9A"/>
    <w:rsid w:val="00835234"/>
    <w:rsid w:val="00861267"/>
    <w:rsid w:val="008F4574"/>
    <w:rsid w:val="00A77BBA"/>
    <w:rsid w:val="00AA1D8D"/>
    <w:rsid w:val="00AA52BC"/>
    <w:rsid w:val="00B43021"/>
    <w:rsid w:val="00B47730"/>
    <w:rsid w:val="00B626ED"/>
    <w:rsid w:val="00BD0373"/>
    <w:rsid w:val="00CB0664"/>
    <w:rsid w:val="00DE7AAE"/>
    <w:rsid w:val="00EC4AEC"/>
    <w:rsid w:val="00F20718"/>
    <w:rsid w:val="00F416FF"/>
    <w:rsid w:val="00FB1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2FDB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5DarkAccent1">
    <w:name w:val="Grid Table 5 Dark Accent 1"/>
    <w:basedOn w:val="Tabelanormal"/>
    <w:uiPriority w:val="50"/>
    <w:rsid w:val="000777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532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64CC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5DarkAccent1">
    <w:name w:val="Grid Table 5 Dark Accent 1"/>
    <w:basedOn w:val="Tabelanormal"/>
    <w:uiPriority w:val="50"/>
    <w:rsid w:val="000777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532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64C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eeexplore.ieee.org/document/7975684" TargetMode="Externa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AA48A479804F408CB8B90214D9E740" ma:contentTypeVersion="4" ma:contentTypeDescription="Crie um novo documento." ma:contentTypeScope="" ma:versionID="02ebeb84889b8e97c3425ca4b3920653">
  <xsd:schema xmlns:xsd="http://www.w3.org/2001/XMLSchema" xmlns:xs="http://www.w3.org/2001/XMLSchema" xmlns:p="http://schemas.microsoft.com/office/2006/metadata/properties" xmlns:ns2="42a91d6b-2b3b-4795-bdc0-55336ef9bb48" targetNamespace="http://schemas.microsoft.com/office/2006/metadata/properties" ma:root="true" ma:fieldsID="d1e0bf9096c0f5a90f7e5b8711037941" ns2:_="">
    <xsd:import namespace="42a91d6b-2b3b-4795-bdc0-55336ef9bb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91d6b-2b3b-4795-bdc0-55336ef9bb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a91d6b-2b3b-4795-bdc0-55336ef9bb48" xsi:nil="true"/>
  </documentManagement>
</p:properties>
</file>

<file path=customXml/itemProps1.xml><?xml version="1.0" encoding="utf-8"?>
<ds:datastoreItem xmlns:ds="http://schemas.openxmlformats.org/officeDocument/2006/customXml" ds:itemID="{A1CE48A3-EB1E-4223-A720-D7B713FAA7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04B43C-AB76-4879-BA55-F4002BC1350D}"/>
</file>

<file path=customXml/itemProps3.xml><?xml version="1.0" encoding="utf-8"?>
<ds:datastoreItem xmlns:ds="http://schemas.openxmlformats.org/officeDocument/2006/customXml" ds:itemID="{8F25CE8E-E18B-48D3-9FB2-DF1DB769386C}"/>
</file>

<file path=customXml/itemProps4.xml><?xml version="1.0" encoding="utf-8"?>
<ds:datastoreItem xmlns:ds="http://schemas.openxmlformats.org/officeDocument/2006/customXml" ds:itemID="{7A2ABCFA-0F0B-4A5E-8C01-DCD6956C83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614</Words>
  <Characters>3316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AJAC</dc:creator>
  <cp:keywords/>
  <dc:description>ajac</dc:description>
  <cp:lastModifiedBy>antonio.cordeiro</cp:lastModifiedBy>
  <cp:revision>13</cp:revision>
  <dcterms:created xsi:type="dcterms:W3CDTF">2013-12-23T23:15:00Z</dcterms:created>
  <dcterms:modified xsi:type="dcterms:W3CDTF">2026-10-02T11:52:00Z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0x010100C0AA48A479804F408CB8B90214D9E740</vt:lpwstr>
  </property>
</Properties>
</file>