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"Чекліст перед поїздкою",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"short_name": "Чекліст",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"start_url": "index.html",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"background_color": "#f2f2f7",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"theme_color": "#ffffff",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"src": "icon.svg",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"sizes": "512x512",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"type": "image/svg+xml"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