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/>
        <w:jc w:val="center"/>
      </w:pPr>
      <w:r>
        <w:rPr>
          <w:rFonts w:ascii="Heebo" w:cs="Heebo" w:eastAsia="Heebo" w:hAnsi="Heebo"/>
          <w:b/>
          <w:bCs/>
          <w:color w:val="E8590C"/>
          <w:sz w:val="56"/>
          <w:szCs w:val="56"/>
        </w:rPr>
        <w:t xml:space="preserve">Kiosk Tamar</w:t>
      </w:r>
    </w:p>
    <w:p>
      <w:pPr>
        <w:bidi/>
        <w:spacing w:after="120"/>
        <w:jc w:val="center"/>
      </w:pPr>
      <w:r>
        <w:rPr>
          <w:rFonts w:ascii="Heebo" w:cs="Heebo" w:eastAsia="Heebo" w:hAnsi="Heebo"/>
          <w:b/>
          <w:bCs/>
          <w:color w:val="1F2937"/>
          <w:sz w:val="32"/>
          <w:szCs w:val="32"/>
          <w:rtl/>
        </w:rPr>
        <w:t xml:space="preserve">מסמך מאסטר: הרכבת המערכת</w:t>
      </w:r>
    </w:p>
    <w:p>
      <w:pPr>
        <w:bidi/>
        <w:spacing w:after="80"/>
        <w:jc w:val="center"/>
      </w:pPr>
      <w:r>
        <w:rPr>
          <w:rFonts w:ascii="Heebo" w:cs="Heebo" w:eastAsia="Heebo" w:hAnsi="Heebo"/>
          <w:color w:val="6B7280"/>
          <w:sz w:val="24"/>
          <w:szCs w:val="24"/>
          <w:rtl/>
        </w:rPr>
        <w:t xml:space="preserve">איך מנהלים את תשע הריצות, ממזגים אותן ואורזים פרויקט סופי</w:t>
      </w:r>
    </w:p>
    <w:p>
      <w:pPr>
        <w:pBdr>
          <w:bottom w:val="single" w:color="E8590C" w:sz="8" w:space="4"/>
        </w:pBdr>
        <w:spacing w:after="400"/>
      </w:pPr>
    </w:p>
    <w:p>
      <w:pPr>
        <w:bidi/>
        <w:spacing w:after="60"/>
        <w:jc w:val="center"/>
      </w:pPr>
      <w:r>
        <w:rPr>
          <w:rFonts w:ascii="Heebo" w:cs="Heebo" w:eastAsia="Heebo" w:hAnsi="Heebo"/>
          <w:color w:val="6B7280"/>
          <w:sz w:val="20"/>
          <w:szCs w:val="20"/>
          <w:rtl/>
        </w:rPr>
        <w:t xml:space="preserve">למנהל הפרויקט · גרסה 1.0 · אוקטובר 2026</w:t>
      </w:r>
    </w:p>
    <w:p>
      <w:pPr>
        <w:pageBreakBefore/>
        <w:pBdr>
          <w:bottom w:val="single" w:color="E8590C" w:sz="8" w:space="4"/>
        </w:pBdr>
        <w:bidi/>
        <w:spacing w:after="20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תוכן עניינים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1. מטרת המסמך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1.1 למי המסמך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1.2 החבילה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1.3 העיקרון שמחזיק הכול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2. סדר הריצות ותלויות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2.1 גרף התלויות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2.2 למה דווקא בסדר הזה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2.3 הערכת היקף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3. איך מפעילים ריצה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3.1 מה נותנים למפתח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3.2 מה אומרים למפתח (נוסח מומלץ)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3.3 מה שאתה מבצע בעצמך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4. תהליך הביקורת והמיזוג של כל ריצה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4.1 זרימת 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‎Git‎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4.2 רשימת ביקורת קבועה לכל 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‎PR‎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4.3 סדר קריאת קוד מומלץ לכל ריצה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5. נקודות ממשק בין ריצות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6. אריזה סופית: מהריצה האחרונה למערכת בייצור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6.1 בנייה נקייה מאפס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6.2 העלאה לייצור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6.3 בדיקת קבלה סופית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6.4 פיילוט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7. מטריצת עקיבות: כל סעיף באפיון ← איפה הוא נבנה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8. ניהול שינויים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8.1 כשמפתח שואל שאלה שאין לה תשובה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8.2 כשרוצים לשנות משהו שכבר נבנה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8.3 כשריצה נכשלת או נתקעת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9. סיכונים בתהליך הפיתוח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1. מטרת המסמך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1.1 למי המסמך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המסמך הזה מיועד לך, בעל הפרויקט, ולא למפתחים. הוא מסביר איך להפעיל את חבילת המסמכים: באיזה סדר נותנים ריצות, מה נותנים לכל מפתח, איך בודקים ומאשרים כל ריצה, איך החלקים מתחברים, ואיך מגיעים מתשע ריצות למערכת אחת ארוזה שעובדת בייצור.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1.2 החבילה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7"/>
        <w:gridCol w:w="2657"/>
        <w:gridCol w:w="3716"/>
      </w:tblGrid>
      <w:tr>
        <w:trPr>
          <w:cantSplit/>
          <w:tblHeader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מסמך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למי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מסמך האפיון (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‎Kiosk_Tamar_Planout)‎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כולם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מה המערכת עושה. המקור לכל הכללים</w:t>
            </w: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00: יסודות וחוזים משותפים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מפתח, בכל ריצה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סכמה, חוזה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‎API‎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שגיאות, כללי קוד, עיצוב</w:t>
            </w: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1: תשתית ובסיס נתונים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1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2: ליבה משותפת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2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3: אימות, הרשאות ומשתמשים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3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4: קיוסק, תפריט ומלאי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4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5: הזמנות וסטטיסטיקה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5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6: תשתית ממשק ומסכי כניסה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6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7: צד התלמיד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7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8: דאשבורד המנהל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8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9: הקשחה, תפעול והשקה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מפתח ריצה 9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4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מאסטר (המסמך הזה)</w:t>
            </w:r>
          </w:p>
        </w:tc>
        <w:tc>
          <w:tcPr>
            <w:tcW w:type="dxa" w:w="26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אתה</w:t>
            </w:r>
          </w:p>
        </w:tc>
        <w:tc>
          <w:tcPr>
            <w:tcW w:type="dxa" w:w="37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</w:tbl>
    <w:p>
      <w:pPr>
        <w:spacing w:after="120"/>
      </w:pP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1.3 העיקרון שמחזיק הכול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החלקים מתחברים בלי תפרים כי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כל החוזים נקבעו מראש, במקום אחד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לפני שנכתבה שורת קוד: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סכמת בסיס הנתונים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(00 סעיף 7) נכתבת פעם אחת בריצה 1, ואף ריצה לא משנה אותה.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כל צורות ה-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(00 סעיף 9.3) נכתבות כקובץ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‎TypeScript‎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בריצה 2. השרת מחזיר אותן והלקוח צורך אותן; אי התאמה היא שגיאת קומפילציה.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כל קודי השגיאה וההודעות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(00 פרק 10) נכתבים בריצה 2. הלקוח מחליט לפי הקוד.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כל הכסף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מחושב בפונקציה אחת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‎OrderPricing‎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 שמשמשת גם את השרת וגם את העגלה.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כל ריצה מתחילה מהמאגר המאושר של הקודמת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ומסמך הריצה אומר בדיוק אילו קבצים קיימים מותר לה לגעת בהם.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לכן "מיזוג" כאן הוא לא הדבקה של חלקים שנבנו בנפרד, אלא שרשרת: כל ריצה נבנית על גבי הקודמת, ונבדקת מול החוזים לפני שהיא נכנסת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2. סדר הריצות ותלויות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2.1 גרף התלויות</w:t>
      </w:r>
    </w:p>
    <w:p>
      <w:pPr>
        <w:keepNext/>
        <w:keepLines/>
        <w:shd w:fill="F3F4F6" w:color="auto" w:val="clear"/>
        <w:bidi w:val="false"/>
        <w:spacing w:after="0" w:before="8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Run 1  Infrastructure &amp; DB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└─ Run 2  Core (contracts, domain, errors, validation)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   └─ Run 3  Auth &amp; users API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        └─ Run 4  Kiosk, menu &amp; inventory API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             └─ Run 5  Orders &amp; stats API          &lt;- server side complete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                  └─ Run 6  UI foundation &amp; auth screens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                       ├─ Run 7  Student screens</w:t>
      </w:r>
    </w:p>
    <w:p>
      <w:pPr>
        <w:keepNext/>
        <w:keepLines/>
        <w:shd w:fill="F3F4F6" w:color="auto" w:val="clear"/>
        <w:bidi w:val="false"/>
        <w:spacing w:after="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                       └─ Run 8  Admin dashboard</w:t>
      </w:r>
    </w:p>
    <w:p>
      <w:pPr>
        <w:keepNext w:val="false"/>
        <w:keepLines/>
        <w:shd w:fill="F3F4F6" w:color="auto" w:val="clear"/>
        <w:bidi w:val="false"/>
        <w:spacing w:after="160" w:before="0" w:line="250"/>
        <w:ind w:left="120" w:right="120"/>
        <w:jc w:val="left"/>
      </w:pPr>
      <w:r>
        <w:rPr>
          <w:rFonts w:ascii="Roboto Mono" w:cs="Roboto Mono" w:eastAsia="Roboto Mono" w:hAnsi="Roboto Mono"/>
          <w:color w:val="111827"/>
          <w:sz w:val="17"/>
          <w:szCs w:val="17"/>
        </w:rPr>
        <w:t xml:space="preserve">                                └─ Run 9  Hardening, ops &amp; launch (after 7 and 8)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2.2 למה דווקא בסדר הזה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שרת לפני לקוח: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כשריצות הממשק מתחילות, כל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כבר קיים, נבדק ומתועד. מפתח הממשק לא צריך לנחש או "לדמות" תשובות.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ריצה 2 לפני כל השרת: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כל השירותים משתמשים באותן מחלקות תחום, באותה עטיפת שגיאות ובאותן סכמות.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ריצה 4 לפני 5: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יצירת הזמנה משתמשת בחוקי הזמינות ובמצב הקיוסק מריצה 4.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ריצות 7 ו-8 יכולות לרוץ במקביל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(שני מפתחים), כי הן נוגעות בקבצים שונים לגמרי. כל אחת משנה רק את קובץ הניווט שלה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‎studentNav.ts‎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/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‎adminNav.ts‎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אם עובדים במקביל: ממזגים קודם את אחת, ואז השנייה עושה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‎rebase‎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ריצה 9 אחרונה: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היא בודקת את המערכת השלמה.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2.3 הערכת היקף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2"/>
        <w:gridCol w:w="2155"/>
        <w:gridCol w:w="1873"/>
        <w:gridCol w:w="4170"/>
      </w:tblGrid>
      <w:tr>
        <w:trPr>
          <w:cantSplit/>
          <w:tblHeader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היקף יחסי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סיכון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הגדרות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‎Prisma 7‎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‎Neon‎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הן המקום שבו נתקעים</w:t>
            </w: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קוד טהור עם הרבה בדיקות</w:t>
            </w: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אבטחה</w:t>
            </w: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גדול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טרנזקציות ומקביליות. כדאי לתת למפתח המנוסה ביותר</w:t>
            </w: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גדול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העגלה והעסקיות</w:t>
            </w: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גדול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עמוד המלאי הוא הגדול ביותר</w:t>
            </w:r>
          </w:p>
        </w:tc>
      </w:tr>
      <w:tr>
        <w:trPr>
          <w:cantSplit/>
          <w:tblHeader w:val="false"/>
        </w:trPr>
        <w:tc>
          <w:tcPr>
            <w:tcW w:type="dxa" w:w="1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21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קטן</w:t>
            </w:r>
          </w:p>
        </w:tc>
        <w:tc>
          <w:tcPr>
            <w:tcW w:type="dxa" w:w="1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41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הרבה הגדרות ידניות שלך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3. איך מפעילים ריצה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3.1 מה נותנים למפתח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מסמך 00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(תמיד).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מסמך הריצה.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מסמך האפיון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(לרקע ולהבנת ה"למה". כל מה שהוא צריך לבצע כבר נמצא בשני המסמכים הראשונים).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גישה למאגר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‎Collaborator)‎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ומחרוזות החיבור של ענפי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‎dev‎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‎test‎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בלבד.</w:t>
      </w:r>
    </w:p>
    <w:p>
      <w:pPr>
        <w:pStyle w:val="ListParagraph"/>
        <w:numPr>
          <w:ilvl w:val="0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לריצות 6, 7 ו-8: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‎kiosk_user_example.html‎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‎kiosk_admin_example.html‎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אם הם קיימים אצלך.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3.2 מה אומרים למפתח (נוסח מומלץ)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&gt; "המערכת נבנית בריצות לפי חוזים קבועים. בצע בדיוק את מה שבמסמך הריצה, לפי מסמך 00. אל תשנה חוזים, סכמה, נתיבים, צורות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קודי שגיאה, ואל תוסיף פיצ'רים. כל מקום שבו היית צריך להחליט משהו שלא כתוב, רשום בסעיף 'שאלות פתוחות'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ושאל אותי לפני שאתה ממשיך."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3.3 מה שאתה מבצע בעצמך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6"/>
        <w:gridCol w:w="4686"/>
        <w:gridCol w:w="2788"/>
      </w:tblGrid>
      <w:tr>
        <w:trPr>
          <w:cantSplit/>
          <w:tblHeader/>
        </w:trPr>
        <w:tc>
          <w:tcPr>
            <w:tcW w:type="dxa" w:w="2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46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2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איפה מפורט</w:t>
            </w:r>
          </w:p>
        </w:tc>
      </w:tr>
      <w:tr>
        <w:trPr>
          <w:cantSplit/>
          <w:tblHeader w:val="false"/>
        </w:trPr>
        <w:tc>
          <w:tcPr>
            <w:tcW w:type="dxa" w:w="2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לפני ריצה 1</w:t>
            </w:r>
          </w:p>
        </w:tc>
        <w:tc>
          <w:tcPr>
            <w:tcW w:type="dxa" w:w="46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חשבונות על דוא"ל הקיוסק, מאגר פרטי, פרויקט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‎Neon‎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בפרנקפורט עם ענפים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‎dev‎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ו-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‎test‎</w:t>
            </w:r>
          </w:p>
        </w:tc>
        <w:tc>
          <w:tcPr>
            <w:tcW w:type="dxa" w:w="2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1, סעיף 2.1</w:t>
            </w:r>
          </w:p>
        </w:tc>
      </w:tr>
      <w:tr>
        <w:trPr>
          <w:cantSplit/>
          <w:tblHeader w:val="false"/>
        </w:trPr>
        <w:tc>
          <w:tcPr>
            <w:tcW w:type="dxa" w:w="2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סוף ריצה 1</w:t>
            </w:r>
          </w:p>
        </w:tc>
        <w:tc>
          <w:tcPr>
            <w:tcW w:type="dxa" w:w="46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חיבור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‎Vercel‎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משתני סביבה ל-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‎Production‎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ול-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‎Preview‎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אזור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‎fra1‎</w:t>
            </w:r>
          </w:p>
        </w:tc>
        <w:tc>
          <w:tcPr>
            <w:tcW w:type="dxa" w:w="2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1, סעיף 4.10</w:t>
            </w:r>
          </w:p>
        </w:tc>
      </w:tr>
      <w:tr>
        <w:trPr>
          <w:cantSplit/>
          <w:tblHeader w:val="false"/>
        </w:trPr>
        <w:tc>
          <w:tcPr>
            <w:tcW w:type="dxa" w:w="2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כל ריצה</w:t>
            </w:r>
          </w:p>
        </w:tc>
        <w:tc>
          <w:tcPr>
            <w:tcW w:type="dxa" w:w="46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ביקורת ה-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ומיזוג (פרק 4)</w:t>
            </w:r>
          </w:p>
        </w:tc>
        <w:tc>
          <w:tcPr>
            <w:tcW w:type="dxa" w:w="2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23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 9</w:t>
            </w:r>
          </w:p>
        </w:tc>
        <w:tc>
          <w:tcPr>
            <w:tcW w:type="dxa" w:w="46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‎Firewall, UptimeRobot‎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סוד הגיבוי, תרגול שחזור, מחירון אמיתי</w:t>
            </w:r>
          </w:p>
        </w:tc>
        <w:tc>
          <w:tcPr>
            <w:tcW w:type="dxa" w:w="2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9, פרק 5 ו-7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4. תהליך הביקורת והמיזוג של כל ריצה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4.1 זרימת 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‎Git‎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מוגן: מיזוג רק דרך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ורק כשה-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ירוק.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המפתח עובד בענף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‎run-0N-&lt;name&gt;‎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שנפתח מה-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העדכני.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בסוף: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לפי התבנית במסמך 00 סעיף 13.2.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אתה עובר על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(סעיף 4.2). הערות חוזרות למפתח באותו ענף.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מיזוג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‎Squash‎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ותגית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‎run-0N‎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‎commit‎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שמוזג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‎git tag run-03 &amp;&amp; git push --tags‎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כך אפשר תמיד לחזור לנקודה יציבה.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פורס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‎Preview‎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לכל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‎Production‎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לכל מיזוג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עד ריצה 9 לא מפיצים את הקישור לתלמידים.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4.2 רשימת ביקורת קבועה לכל 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‎PR‎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שלב א: אוטומטי (2 דקות)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ירוק.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אצלך מקומית: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ci‎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db:test:prepare‎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test‎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test:integration‎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הכול עובר.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שלב ב: גבולות (5 דקות)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ב-"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‎Files changed‎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" של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מופיעים רק קבצים שמסמך הריצה מתיר ליצור או לשנות.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שינוי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‎prisma/schema.prisma‎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‎prisma/migrations‎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(חוץ מריצה 1).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שינוי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‎lib/contracts/*‎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(חוץ מריצה 2).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תלות חדשה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‎package.json‎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שלא מופיעה במסמך 00 סעיף 3.2.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אין קבצי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‎.env‎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במאגר.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שלב ג: תוכן (לפי הריצה)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"רשימת בדיקה לבעל הפרויקט" בסוף מסמך הריצה, כל סעיף.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סעיף "שאלות פתוחות"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כל שאלה קיבלה תשובה, ואם התשובה שינתה החלטה, האפיון או מסמך 00 עודכנו (פרק 8).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שלב ד: הבנה (בשבילך)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עברת על הקוד בעזרת מסמך הריצה, והבנת איך החלק עובד. הסדר המומלץ לקריאה מופיע בסעיף 4.3.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4.3 סדר קריאת קוד מומלץ לכל ריצה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2"/>
        <w:gridCol w:w="7248"/>
      </w:tblGrid>
      <w:tr>
        <w:trPr>
          <w:cantSplit/>
          <w:tblHeader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ריצה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מאיפה להתחיל לקרוא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‎prisma/schema.prisma‎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קובץ ה-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‎Migration‎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(האילוצים)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‎prisma/seed-data.ts‎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‎lib/db.ts‎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‎lib/contracts/api.ts‎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‎lib/domain/OrderPricing.ts‎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‎lib/http/route.ts‎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‎lib/validation/orders.ts‎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‎lib/auth/guards.ts‎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‎lib/services/AuthService.ts‎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(התחברות ונעילה)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‎app/api/auth/login/route.ts‎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‎lib/services/availability.ts‎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‎InventoryService.getMenu‎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‎KioskService.computeStatus‎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‎OrderService.createOrder‎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לפי שלבי ריצה 5 סעיף 4.2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‎updateStatus‎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הבדיקות המקביליות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‎lib/client/api.ts‎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‎queryClient.ts‎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(הניתוק)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‎components/auth/AuthFlow.tsx‎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‎StudentShell‎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‎lib/client/cart.ts‎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דף העגלה (תהליך השליחה)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‎studentNav.ts‎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(צליל ורטט)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‎adminQueries.ts‎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עמוד ההזמנות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‎wakeLock.ts‎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עמוד המלאי</w:t>
            </w:r>
          </w:p>
        </w:tc>
      </w:tr>
      <w:tr>
        <w:trPr>
          <w:cantSplit/>
          <w:tblHeader w:val="false"/>
        </w:trPr>
        <w:tc>
          <w:tcPr>
            <w:tcW w:type="dxa" w:w="2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7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‎route-guards.test.ts‎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‎backup.yml‎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‎HANDOVER.md‎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5. נקודות ממשק בין ריצות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הטבלה מראה, לכל חוזה, מי יוצר אותו ומי תלוי בו. אם משהו נשבר בריצה מאוחרת, זה המקום הראשון לחפש בו.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0"/>
        <w:gridCol w:w="1600"/>
        <w:gridCol w:w="2199"/>
        <w:gridCol w:w="3281"/>
      </w:tblGrid>
      <w:tr>
        <w:trPr>
          <w:cantSplit/>
          <w:tblHeader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חוזה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נוצר בריצה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נצרך בריצות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איך מוודאים שהוא נשמר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סכמת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‎DB‎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ואילוצים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3, 4, 5, 9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‎diff‎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מול 00 §7.3; בדיקות האילוצים של ריצה 1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נתוני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‎Seed‎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בדיקות האינטגרציה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בדיקת ספירת הרשומות בריצה 1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‎lib/db.ts‎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‏(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‎Prisma‎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יחיד)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 עד 5, 9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‎lib/contracts/*‎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כולן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‎satisfies‎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בסכמות;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‎TypeScript‎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בלקוח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‎OrderPricing‎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5, 7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אותה דוגמה מספרית (2 המבורגרים בשובר עם בצל מטוגן) בבדיקות של ריצות 2, 5 ו-7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‎IsraelTime‎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3, 4, 5, 6, 7, 8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יחידה עם קיץ וחורף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‎route()‎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ופורמט השגיאה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3, 4, 5 (שרת), 6 (לקוח)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‎api.test.ts‎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בריצה 6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‎requireStudent‎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/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‎requireAdmin‎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4, 5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‎route-guards.test.ts‎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בריצה 9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‎getSessionUser‎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הפניות בבדיקה הידנית של ריצה 6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קודי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‎UNAUTHENTICATED‎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/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‎ACCOUNT_BLOCKED‎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 (ניתוק אחיד)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בדיקה ידנית 8 בריצה 6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‎availability.ts‎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11 עד 13 בריצה 4 מול 8 ו-9 בריצה 5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‎getOrderingSettings‎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בדיקה 1 בריצה 5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‎MenuResponse‎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‎AdminProductsResponse‎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‎ITEM_UNAVAILABLE.details.lineIndexes‎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בדיקה 9 בריצה 5; בדיקה ידנית 4א בריצה 7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מבנה שורות ההזמנה (00 §7.5)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7, 8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בדיקה 5 בריצה 5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‎StatsResponse‎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27 עד 29 בריצה 5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רכיבי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‎UI‎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‎api‎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‎queryKeys‎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‎sound‎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‎storage‎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7, 8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‎studentNav.ts‎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/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‎adminNav.ts‎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(חתימות)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1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7 / 8 (מימוש)</w:t>
            </w:r>
          </w:p>
        </w:tc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6. אריזה סופית: מהריצה האחרונה למערכת בייצור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אחרי שריצה 9 מוזגה, מבצעים את הרצף הזה פעם אחת, מתחילתו ועד סופו. המטרה: להוכיח שהמאגר לבדו (בלי הידע שבראש של אף מפתח) מספיק כדי להקים את המערכת.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6.1 בנייה נקייה מאפס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‎Clone‎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חדש של המאגר לתיקייה ריקה, במחשב שלא שימש לפיתוח (או בתיקייה נקייה).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ci‎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יצירת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‎.env‎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‎.env.test‎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רק לפי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‎.env.example‎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‎README‎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lint &amp;&amp; npm run typecheck &amp;&amp; npm test‎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db:test:prepare &amp;&amp; npm run test:integration‎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build‎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אם אחד השלבים נכשל, או שהיה צריך מידע שלא כתוב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‎README‎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מתקנים את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‎README‎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(או את הקוד) לפני שממשיכים.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6.2 העלאה לייצור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משתני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‎Production‎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מוגדרים לענף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(ריצה 9 סעיף 7.1).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מקומית, עם המחרוזות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db:deploy‎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ואז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db:seed‎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פריסה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(מיזוג אחרון או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‎Redeploy)‎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‎https://&lt;הדומיין&gt;/api/health‎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מחזיר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 "ok": true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בדאשבורד: עדכון המחירון והתוספות האמיתיים, ובדיקה שהתפריט נראה נכון אצל תלמיד בדיקה.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‎Firewall, UptimeRobot‎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גיבוי ידני ותרגול שחזור (ריצה 9 פרק 5).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6.3 בדיקת קבלה סופית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כל הבדיקות האוטומטיות ירוקות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12 הבדיקות הידניות של ריצה 9 סעיף 7.2 עברו על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‎Production‎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עברתי על מטריצת העקיבות (פרק 7) וכל שורה מסומנת.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‎HANDOVER.md‎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נקרא ונבדק על ידי מישהו שלא בנה את המערכת.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רשימת ההשקה של ריצה 9 מסומנת.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תגית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‎v1.0.0‎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6.4 פיילוט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שבוע ראשון: צוות הקיוסק ומספר קטן של תלמידים. מעקב יומי אחרי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 Usage‎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לוגים ושאלות מהצוות.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אחרי שבוע: מדידת מדדי ההצלחה (ריצה 9 סעיף 7.3), ותיקונים קטנים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רגילים.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אחרי שבועיים: בדיקת יעד האימוץ (60%).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7. מטריצת עקיבות: כל סעיף באפיון ← איפה הוא נבנה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1"/>
        <w:gridCol w:w="2334"/>
        <w:gridCol w:w="3128"/>
        <w:gridCol w:w="2517"/>
      </w:tblGrid>
      <w:tr>
        <w:trPr>
          <w:cantSplit/>
          <w:tblHeader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סעיף באפיון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ריצות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איך מוודאים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1.1, 1.2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מטרה והיקף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כולן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בדיקת המסלול המלא (ריצה 9)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יעדי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‎MVP‎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‎1 (Vercel, Neon), 3‎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(שרת חסר מצב), 5 (טרנזקציה),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‎6 (RTL‎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נייד),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‎7, 8 (Polling)‎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דרישות משרד החינוך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 (10 טבלאות מנורמלות, כולל טבלאות מקשרות),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‎5 (JOIN‎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וצבירה), 2 עד 5 (מחלקות), כל הקוד (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‎async)‎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1.4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מה לא נכלל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00 §2.3, סעיף "מה אסור" בכל ריצה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סריקת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‎Push‎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בריצה 9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2.2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תפריט ושובר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‎1 (Seed), 2‎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‎OrderPricing‎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), 4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‎accepts_voucher‎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), 5 (אכיפה), 7 (בחירה בעגלה)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3, 4, 6 בריצה 5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2.3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מדדי הצלחה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 (זמן הכנה), 9 (מדידה בפיילוט)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9 §7.3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3.1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השראה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6, 7, 8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בדיקה ידנית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3.2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עיצוב ו-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‎UX‎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 (מערכת העיצוב), 7, 8 (שימוש)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6 §10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4.1, 4.1.1, 4.1.2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ארכיטקטורה,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‎Next, Prisma‎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1, 2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4.1.3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‎Neon‎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1, 9 (תנאי שימוש, שחזור)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4.1.4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אזור ומאגד חיבורים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‎vercel.json‎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‎DATABASE_URL‎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‎-pooler‎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4.1.5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שעות ואזורי זמן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‎IsraelTime‎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), 4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‎closes_at‎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קיץ/חורף; בדיקה 2 בריצה 8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4.1.6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‎Polling‎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 (קיוסק), 7 (תפריט, הזמנות), 8 (הזמנות מנהל), 9 (מעקב עומס)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ידניות ב-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‎Network‎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4.1.7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ניטור וגיבוי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‎/api/health‎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), 9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9 §4.1, §5.2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4.1.8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בעלות וסודות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 (חשבונות),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‎9 (HANDOVER, Dependabot)‎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4.2.1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נרמול טלפון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2, 3, 6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‎PhoneNumber‎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4.2.2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תהליך הכניסה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‎3 (API), 6‎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(מסכים)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1 עד 6 בריצה 3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4.2.3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‎JWT‎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בעוגייה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3, 11, 12 בריצה 3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4.2.4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תוקף וניתוק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‎token_version‎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חידוש), 6 (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‎useSessionKeepAlive‎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13 עד 16 בריצה 3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הרשאות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‎3 (guards), 4, 5‎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(שימוש)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‎route-guards.test.ts‎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4.4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שחזור סיסמה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‎3 (API), 6‎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(תזכורת), 8 (מסך)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בדיקה 24 בריצה 3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4.5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מלאי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 (מצבים), 5 (הורדה והחזרה), 7 (תצוגה), 8 (ניהול)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12 עד 14, 25 בריצה 5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4.6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מחזור חיי הזמנה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 (מכונת סטטוסים, קוד), 5, 7, 8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22 עד 26 בריצה 5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4.7.1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עקרונות אבטחה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2, 3, 5, 6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סריקת קוד בריצה 9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4.7.2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צד שרת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 (סכמות), 3, 4, 5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האינטגרציה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4.7.3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הגבלת קצב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 (נעילה), 5 (מגבלות לוגיות),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‎9 (Firewall)‎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7 עד 9 בריצה 3; ריצה 9 §5.1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4.8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נקודות קצה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3, 4, 5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00 §9.2,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‎route-guards.test.ts‎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4.9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מבנה קוד ו-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‎OOP‎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 עד 5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00 §4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5.1 עד 5.5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בסיס הנתונים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האילוצים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5.6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שיקולי תכנון (צילומים, סכומים)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2, 5 בריצה 5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5.7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שאילתות מורכבות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בדיקות 27, 28 בריצה 5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6.1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מעבר מסכים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בדיקה ידנית 1, 2, 5 בריצה 6</w:t>
            </w: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6.2 מסכים 1-3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הזדהות, התחברות, הרשמה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6.2 מסך 4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תלמיד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 (שלד), 7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6.2 מסך 5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6 (שלד), 8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6.3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הודעות מערכת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 (קטלוג), 6, 7, 8 (הצגה)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7.1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תוכנית בדיקות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2 (יחידה), 3, 4, 5 (אינטגרציה), 9 (ידניות ומסלול מלא)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7.3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סיכונים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9 (רשימת השקה), 5 (מכירת יתר),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‎8 (Wake Lock)‎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נספח א'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בעיות שתוקנו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משולבות בכל המסמכים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18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נספח ב'</w:t>
            </w:r>
          </w:p>
        </w:tc>
        <w:tc>
          <w:tcPr>
            <w:tcW w:type="dxa" w:w="2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יומן החלטות</w:t>
            </w:r>
          </w:p>
        </w:tc>
        <w:tc>
          <w:tcPr>
            <w:tcW w:type="dxa" w:w="3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משולבות בכל המסמכים</w:t>
            </w:r>
          </w:p>
        </w:tc>
        <w:tc>
          <w:tcPr>
            <w:tcW w:type="dxa" w:w="2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8. ניהול שינויים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8.1 כשמפתח שואל שאלה שאין לה תשובה</w:t>
      </w:r>
    </w:p>
    <w:p>
      <w:pPr>
        <w:pStyle w:val="ListParagraph"/>
        <w:numPr>
          <w:ilvl w:val="0"/>
          <w:numId w:val="7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עונים לו בכתב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אם התשובה היא החלטה חדשה: מעדכנים את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מסמך האפיון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(ובנספח ב', יומן ההחלטות), ואת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מסמך 00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אם זה חוזה משותף.</w:t>
      </w:r>
    </w:p>
    <w:p>
      <w:pPr>
        <w:pStyle w:val="ListParagraph"/>
        <w:numPr>
          <w:ilvl w:val="0"/>
          <w:numId w:val="7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אם ההחלטה משפיעה על ריצה שעוד לא התחילה, מעדכנים גם את מסמך הריצה הזה לפני שנותנים אותו.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8.2 כשרוצים לשנות משהו שכבר נבנה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שינוי באפיון אחרי שהריצה מוזגה =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חדש וקטן, עם שם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‎change-&lt;topic&gt;‎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שמפנה לסעיף באפיון שעודכן. לא משנים "בדרך" בתוך ריצה אחרת.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שינוי בחוזה (סכמה,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‎lib/contracts‎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נתיב, קוד שגיאה): בודקים בטבלה בפרק 5 מי צורך אותו, ומעדכנים את כל הצרכנים באותו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עם בדיקות.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8.3 כשריצה נכשלת או נתקעת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חוזרים לתגית של הריצה הקודמת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‎run-0N‎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). שום דבר לא אבד.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ריצה שלא עברה את רשימת הביקורת לא ממוזגת, גם אם "כמעט עובדת". ריצה מאוחרת שבנויה על בסיס רעוע תעלה יותר.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9. סיכונים בתהליך הפיתוח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3"/>
        <w:gridCol w:w="3104"/>
        <w:gridCol w:w="3813"/>
      </w:tblGrid>
      <w:tr>
        <w:trPr>
          <w:cantSplit/>
          <w:tblHeader/>
        </w:trPr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סיכון</w:t>
            </w:r>
          </w:p>
        </w:tc>
        <w:tc>
          <w:tcPr>
            <w:tcW w:type="dxa" w:w="31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סימן מוקדם</w:t>
            </w:r>
          </w:p>
        </w:tc>
        <w:tc>
          <w:tcPr>
            <w:tcW w:type="dxa" w:w="38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מענה</w:t>
            </w:r>
          </w:p>
        </w:tc>
      </w:tr>
      <w:tr>
        <w:trPr>
          <w:cantSplit/>
          <w:tblHeader w:val="false"/>
        </w:trPr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מפתח "משפר" מעבר למסמך</w:t>
            </w:r>
          </w:p>
        </w:tc>
        <w:tc>
          <w:tcPr>
            <w:tcW w:type="dxa" w:w="31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קבצים לא צפויים ב-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‎PR‎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תלות חדשה</w:t>
            </w:r>
          </w:p>
        </w:tc>
        <w:tc>
          <w:tcPr>
            <w:tcW w:type="dxa" w:w="38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ביקורת שלב ב (סעיף 4.2)</w:t>
            </w:r>
          </w:p>
        </w:tc>
      </w:tr>
      <w:tr>
        <w:trPr>
          <w:cantSplit/>
          <w:tblHeader w:val="false"/>
        </w:trPr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הגדרות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‎Prisma 7 / Neon‎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לא עובדות</w:t>
            </w:r>
          </w:p>
        </w:tc>
        <w:tc>
          <w:tcPr>
            <w:tcW w:type="dxa" w:w="31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1 נתקעת על חיבור או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‎Migration‎</w:t>
            </w:r>
          </w:p>
        </w:tc>
        <w:tc>
          <w:tcPr>
            <w:tcW w:type="dxa" w:w="38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1 §4.2 ו-4.4: עבודה לפי התיעוד הרשמי לגרסה המותקנת; בדיקת הטרנזקציה האינטראקטיבית</w:t>
            </w:r>
          </w:p>
        </w:tc>
      </w:tr>
      <w:tr>
        <w:trPr>
          <w:cantSplit/>
          <w:tblHeader w:val="false"/>
        </w:trPr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בדיקות מקביליות לא יציבות</w:t>
            </w:r>
          </w:p>
        </w:tc>
        <w:tc>
          <w:tcPr>
            <w:tcW w:type="dxa" w:w="31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בדיקה שעוברת לפעמים</w:t>
            </w:r>
          </w:p>
        </w:tc>
        <w:tc>
          <w:tcPr>
            <w:tcW w:type="dxa" w:w="38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ריצה 5 §7.1: חמש הרצות ברצף</w:t>
            </w:r>
          </w:p>
        </w:tc>
      </w:tr>
      <w:tr>
        <w:trPr>
          <w:cantSplit/>
          <w:tblHeader w:val="false"/>
        </w:trPr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חוזה נשבר בין ריצות</w:t>
            </w:r>
          </w:p>
        </w:tc>
        <w:tc>
          <w:tcPr>
            <w:tcW w:type="dxa" w:w="31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שגיאת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‎TypeScript‎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או 400 לא צפוי בלקוח</w:t>
            </w:r>
          </w:p>
        </w:tc>
        <w:tc>
          <w:tcPr>
            <w:tcW w:type="dxa" w:w="38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טבלת הממשקים בפרק 5</w:t>
            </w:r>
          </w:p>
        </w:tc>
      </w:tr>
      <w:tr>
        <w:trPr>
          <w:cantSplit/>
          <w:tblHeader w:val="false"/>
        </w:trPr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חריגה ממכסות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‎Vercel‎</w:t>
            </w:r>
          </w:p>
        </w:tc>
        <w:tc>
          <w:tcPr>
            <w:tcW w:type="dxa" w:w="31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‎Usage‎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גבוה בשבוע הראשון</w:t>
            </w:r>
          </w:p>
        </w:tc>
        <w:tc>
          <w:tcPr>
            <w:tcW w:type="dxa" w:w="38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מעקב בפיילוט (ריצה 9 §7.3)</w:t>
            </w:r>
          </w:p>
        </w:tc>
      </w:tr>
      <w:tr>
        <w:trPr>
          <w:cantSplit/>
          <w:tblHeader w:val="false"/>
        </w:trPr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נתוני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‎Seed‎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זמניים נשארים בייצור</w:t>
            </w:r>
          </w:p>
        </w:tc>
        <w:tc>
          <w:tcPr>
            <w:tcW w:type="dxa" w:w="31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מחירים "עגולים" באתר</w:t>
            </w:r>
          </w:p>
        </w:tc>
        <w:tc>
          <w:tcPr>
            <w:tcW w:type="dxa" w:w="38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רשימת ההשקה בריצה 9</w:t>
            </w:r>
          </w:p>
        </w:tc>
      </w:tr>
    </w:tbl>
    <w:p>
      <w:pPr>
        <w:spacing w:after="120"/>
      </w:pPr>
    </w:p>
    <w:sectPr>
      <w:footerReference w:type="default" r:id="rId7"/>
      <w:pgSz w:w="12240" w:h="15840" w:orient="portrait"/>
      <w:pgMar w:top="1200" w:right="1200" w:bottom="1100" w:left="120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ebo" w:cs="Heebo" w:eastAsia="Heebo" w:hAnsi="Heebo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00" w:hanging="300"/>
      </w:pPr>
      <w:rPr>
        <w:color w:val="E8590C"/>
        <w:sz w:val="16"/>
        <w:szCs w:val="16"/>
      </w:rPr>
    </w:lvl>
    <w:lvl w:ilvl="1" w15:tentative="1">
      <w:start w:val="1"/>
      <w:numFmt w:val="bullet"/>
      <w:lvlText w:val="○"/>
      <w:lvlJc w:val="start"/>
      <w:pPr>
        <w:ind w:left="920" w:hanging="300"/>
      </w:pPr>
      <w:rPr>
        <w:color w:val="E8590C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60"/>
      </w:pPr>
      <w:rPr>
        <w:b/>
        <w:bCs/>
        <w:color w:val="E8590C"/>
      </w:rPr>
    </w:lvl>
    <w:lvl w:ilvl="1" w15:tentative="1">
      <w:start w:val="1"/>
      <w:numFmt w:val="lowerLetter"/>
      <w:lvlText w:val="%2."/>
      <w:lvlJc w:val="start"/>
      <w:pPr>
        <w:ind w:left="920" w:hanging="360"/>
      </w:pPr>
      <w:rPr>
        <w:b/>
        <w:bCs/>
        <w:color w:val="E859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ebo" w:cs="Heebo" w:eastAsia="Heebo" w:hAnsi="Heebo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Heebo" w:cs="Heebo" w:eastAsia="Heebo" w:hAnsi="Heebo"/>
      <w:b/>
      <w:bCs/>
      <w:color w:val="E8590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Heebo" w:cs="Heebo" w:eastAsia="Heebo" w:hAnsi="Heebo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Heebo" w:cs="Heebo" w:eastAsia="Heebo" w:hAnsi="Heebo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מאסטר: הרכבת המערכת</dc:title>
  <dc:creator>Kiosk Tamar</dc:creator>
  <cp:lastModifiedBy>Un-named</cp:lastModifiedBy>
  <cp:revision>1</cp:revision>
  <dcterms:created xsi:type="dcterms:W3CDTF">2026-10-14T12:07:18.705Z</dcterms:created>
  <dcterms:modified xsi:type="dcterms:W3CDTF">2026-10-14T12:07:18.706Z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