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</w:rPr>
        <w:t>Департамент информационных технологий</w:t>
        <w:cr/>
        <w:t>города Москвы</w:t>
        <w:cr/>
        <w:t>Управление технической политики и эксплуатации</w:t>
        <w:cr/>
      </w:r>
    </w:p>
    <w:p>
      <w:pPr>
        <w:jc w:val="right"/>
      </w:pPr>
      <w:r>
        <w:t>УТВЕРЖДАЮ</w:t>
        <w:cr/>
        <w:t>Начальник управления технической</w:t>
        <w:cr/>
        <w:t>политики и эксплуатации</w:t>
        <w:cr/>
        <w:t>___________________А.В. Аляев</w:t>
        <w:cr/>
        <w:t>&lt;&lt;____&gt;&gt;_______________201  г.</w:t>
        <w:cr/>
        <w:cr/>
        <w:cr/>
        <w:cr/>
        <w:cr/>
      </w:r>
    </w:p>
    <w:p>
      <w:pPr>
        <w:jc w:val="center"/>
      </w:pPr>
      <w:r>
        <w:rPr>
          <w:b w:val="true"/>
        </w:rPr>
        <w:t>АНАЛИТИЧЕСКОЕ ЗАКЛЮЧЕНИЕ</w:t>
        <w:cr/>
        <w:t>О КАЧЕСТВЕ ТЕХНИЧЕСКОГО РЕШЕНИЯ</w:t>
      </w:r>
    </w:p>
    <w:p>
      <w:pPr>
        <w:jc w:val="center"/>
      </w:pPr>
      <w:r>
        <w:rPr>
          <w:b w:val="true"/>
        </w:rPr>
        <w:t>Объект анализа</w:t>
        <w:cr/>
        <w:cr/>
        <w:t>&lt;&lt;Выполнение работ по разработке Системы сетевого доступа мобильных пользователей к общегородским информационным ресурсам города Москвы&gt;&gt;</w:t>
        <w:cr/>
        <w:cr/>
        <w:t>Государственный контракт N ГК 6401/13-1514</w:t>
        <w:cr/>
        <w:cr/>
        <w:cr/>
        <w:t>дата составления: 12/18/2013</w:t>
        <w:cr/>
        <w:cr/>
        <w:cr/>
        <w:cr/>
        <w:cr/>
        <w:cr/>
        <w:cr/>
        <w:cr/>
        <w:cr/>
        <w:cr/>
      </w:r>
    </w:p>
    <w:p>
      <w:pPr>
        <w:jc w:val="center"/>
      </w:pPr>
      <w:r>
        <w:t>Москва</w:t>
        <w:cr/>
        <w:t>2013 г.</w:t>
        <w:br w:type="page"/>
      </w:r>
    </w:p>
    <w:p>
      <w:pPr>
        <w:jc w:val="center"/>
      </w:pPr>
      <w:r>
        <w:rPr>
          <w:b w:val="true"/>
          <w:sz w:val="28"/>
        </w:rPr>
        <w:t>1 Краткое описание объекта анализа</w:t>
        <w:cr/>
      </w:r>
    </w:p>
    <w:p>
      <w:pPr>
        <w:jc w:val="left"/>
      </w:pPr>
      <w:r>
        <w:rPr>
          <w:b w:val="true"/>
        </w:rPr>
        <w:t>1.1 Наименование объекта анализа</w:t>
      </w:r>
    </w:p>
    <w:p>
      <w:pPr>
        <w:ind w:firstLine="10"/>
        <w:jc w:val="both"/>
      </w:pPr>
      <w:r>
        <w:t>Предметом анализа являются технические решения информационной системы, &lt;&lt;Выполнение работ по разработке Системы сетевого доступа мобильных пользователей к общегородским информационным ресурсам города Москвы&gt;&gt;, разрабатываемой (модернизируемой) в рамках государственного контракта 6401/13-1514.</w:t>
      </w:r>
    </w:p>
    <w:p>
      <w:pPr>
        <w:jc w:val="left"/>
      </w:pPr>
      <w:r>
        <w:rPr>
          <w:b w:val="true"/>
        </w:rPr>
        <w:t>1.2 Описание объекта анализа</w:t>
      </w:r>
    </w:p>
    <w:p>
      <w:pPr>
        <w:ind w:firstLine="10"/>
        <w:jc w:val="both"/>
      </w:pPr>
      <w:r>
        <w:t xml:space="preserve"><![CDATA[ <<Выполнение работ по разработке Системы сетевого доступа мобильных пользователей к общегородским информационным ресурсам города Москвы>>  разрабатывается (модернизируется) в интересах ДИТ . Основным назначением системы является <<Назначение системы>>. Целью создания (модернизации) системы является <<Цель создания системы>>.]]></w:t>
      </w:r>
    </w:p>
    <w:p>
      <w:pPr>
        <w:jc w:val="left"/>
      </w:pPr>
      <w:r>
        <w:rPr>
          <w:b w:val="true"/>
        </w:rPr>
        <w:t>1.3 Сведения об исполнителе по разработке (модернизации) объекта анализа</w:t>
      </w:r>
    </w:p>
    <w:p>
      <w:pPr>
        <w:ind w:firstLine="10"/>
        <w:jc w:val="both"/>
      </w:pPr>
      <w:r>
        <w:t>Полное наименование: &lt;&lt;Наименование исполнителя&gt;&gt;</w:t>
      </w:r>
    </w:p>
    <w:p>
      <w:pPr>
        <w:ind w:firstLine="10"/>
        <w:jc w:val="both"/>
      </w:pPr>
      <w:r>
        <w:t>Юридический адрес: &lt;&lt;Юридический адрес исполнителя&gt;&gt;</w:t>
      </w:r>
    </w:p>
    <w:p>
      <w:pPr>
        <w:jc w:val="left"/>
      </w:pPr>
      <w:r>
        <w:rPr>
          <w:b w:val="true"/>
        </w:rPr>
        <w:t>1.4 Основания для проведения анализа</w:t>
      </w:r>
    </w:p>
    <w:p>
      <w:pPr>
        <w:ind w:firstLine="10"/>
        <w:jc w:val="both"/>
      </w:pPr>
      <w:r>
        <w:t>Анализ проводился на основании следующих документов: &lt;Указать основания для проведения анализа (документы технического  проекта, описание архитектуры и т.п.)&gt;</w:t>
      </w:r>
    </w:p>
    <w:p>
      <w:r>
        <w:br w:type="page"/>
      </w:r>
    </w:p>
    <w:p>
      <w:pPr>
        <w:jc w:val="center"/>
      </w:pPr>
      <w:r>
        <w:rPr>
          <w:b w:val="true"/>
          <w:sz w:val="28"/>
        </w:rPr>
        <w:t>2 Перечень знаний, требований и документов, в соответствии с которыми проводился анализ</w:t>
        <w:cr/>
      </w:r>
    </w:p>
    <w:p>
      <w:pPr>
        <w:ind w:firstLine="10"/>
        <w:jc w:val="both"/>
      </w:pPr>
      <w:r>
        <w:t>Анализ технических решений проводился по следующим направлениям:</w:t>
      </w:r>
    </w:p>
    <w:p>
      <w:pPr>
        <w:ind w:firstLine="10"/>
        <w:jc w:val="both"/>
      </w:pPr>
      <w:r>
        <w:t>1) прикладная архитектура решения</w:t>
      </w:r>
    </w:p>
    <w:p>
      <w:pPr>
        <w:ind w:firstLine="10"/>
        <w:jc w:val="both"/>
      </w:pPr>
      <w:r>
        <w:t>2) архитектура данных</w:t>
      </w:r>
    </w:p>
    <w:p>
      <w:pPr>
        <w:jc w:val="left"/>
      </w:pPr>
      <w:r>
        <w:rPr>
          <w:b w:val="true"/>
        </w:rPr>
        <w:t>2.1 Прикладная архитектура</w:t>
      </w:r>
    </w:p>
    <w:p>
      <w:pPr>
        <w:ind w:firstLine="10"/>
        <w:jc w:val="both"/>
      </w:pPr>
      <w:r>
        <w:t xml:space="preserve">При анализе прикладной архитектуры за основу были взяты: </w:t>
      </w:r>
    </w:p>
    <w:p>
      <w:pPr>
        <w:ind w:firstLine="10"/>
        <w:jc w:val="both"/>
      </w:pPr>
      <w:r>
        <w:t>"Основные архитектурные принципы"</w:t>
      </w:r>
    </w:p>
    <w:p>
      <w:pPr>
        <w:ind w:firstLine="10"/>
        <w:jc w:val="both"/>
      </w:pPr>
      <w:r>
        <w:t>"Концепция целевой архитектуры"</w:t>
      </w:r>
    </w:p>
    <w:p>
      <w:pPr>
        <w:ind w:firstLine="10"/>
        <w:jc w:val="both"/>
      </w:pPr>
      <w:r>
        <w:t>"Типовая архитектура приложения"</w:t>
      </w:r>
    </w:p>
    <w:p>
      <w:pPr>
        <w:ind w:firstLine="10"/>
        <w:jc w:val="both"/>
      </w:pPr>
      <w:r>
        <w:t>"Требования к интеграции"</w:t>
      </w:r>
    </w:p>
    <w:p>
      <w:pPr>
        <w:jc w:val="left"/>
      </w:pPr>
      <w:r>
        <w:rPr>
          <w:b w:val="true"/>
        </w:rPr>
        <w:t>2.2 Архитектура данных</w:t>
      </w:r>
    </w:p>
    <w:p>
      <w:pPr>
        <w:ind w:firstLine="10"/>
        <w:jc w:val="both"/>
      </w:pPr>
      <w:r>
        <w:t>При анализе архитектуры данных за основу были взяты "Требования к моделям данных для IT решений"</w:t>
      </w:r>
    </w:p>
    <w:p>
      <w:r>
        <w:br w:type="page"/>
      </w:r>
    </w:p>
    <w:p>
      <w:pPr>
        <w:jc w:val="center"/>
      </w:pPr>
      <w:r>
        <w:rPr>
          <w:b w:val="true"/>
          <w:sz w:val="28"/>
        </w:rPr>
        <w:t>3 Результаты сопоставления оцениваемых параметров с требованиями Заказчика</w:t>
        <w:cr/>
      </w:r>
    </w:p>
    <w:p>
      <w:pPr>
        <w:jc w:val="left"/>
      </w:pPr>
      <w:r>
        <w:rPr>
          <w:b w:val="true"/>
        </w:rPr>
        <w:t>3.1 Прикладная архитектура</w:t>
      </w:r>
    </w:p>
    <w:p>
      <w:pPr>
        <w:ind w:firstLine="10"/>
        <w:jc w:val="both"/>
      </w:pPr>
      <w:r>
        <w:rPr>
          <w:i w:val="true"/>
        </w:rPr>
        <w:t xml:space="preserve">Прикладная архитектура решений в целом соответствует требованиям, изложенным в документах: </w:t>
      </w:r>
    </w:p>
    <w:p>
      <w:pPr>
        <w:ind w:firstLine="10"/>
        <w:jc w:val="both"/>
      </w:pPr>
      <w:r>
        <w:t>Основные архитектурные принципы</w:t>
      </w:r>
    </w:p>
    <w:p>
      <w:pPr>
        <w:ind w:firstLine="10"/>
        <w:jc w:val="both"/>
      </w:pPr>
      <w:r>
        <w:t>Концепция целевой архитектуры</w:t>
      </w:r>
    </w:p>
    <w:p>
      <w:pPr>
        <w:ind w:firstLine="10"/>
        <w:jc w:val="both"/>
      </w:pPr>
      <w:r>
        <w:t>Типовая архитектура приложения</w:t>
      </w:r>
    </w:p>
    <w:p>
      <w:pPr>
        <w:ind w:firstLine="10"/>
        <w:jc w:val="both"/>
      </w:pPr>
      <w:r>
        <w:t>Требования к интеграции</w:t>
      </w:r>
    </w:p>
    <w:p>
      <w:pPr>
        <w:ind w:firstLine="10"/>
        <w:jc w:val="both"/>
      </w:pPr>
      <w:r>
        <w:t/>
      </w:r>
    </w:p>
    <w:p>
      <w:pPr>
        <w:ind w:firstLine="10"/>
        <w:jc w:val="both"/>
      </w:pPr>
      <w:r>
        <w:rPr>
          <w:i w:val="true"/>
        </w:rPr>
        <w:t>Не соответствует в части:</w:t>
      </w:r>
    </w:p>
    <w:p>
      <w:pPr>
        <w:ind w:firstLine="10"/>
        <w:jc w:val="both"/>
      </w:pPr>
      <w:r>
        <w:t>Требования к моделям данных для IT решений</w:t>
      </w:r>
    </w:p>
    <w:p>
      <w:pPr>
        <w:jc w:val="center"/>
      </w:pPr>
      <w:r>
        <w:rPr>
          <w:b w:val="true"/>
          <w:sz w:val="28"/>
        </w:rPr>
        <w:t>4 Перечень замечаний по результатам проведенного анализа</w:t>
        <w:cr/>
      </w:r>
    </w:p>
    <w:p>
      <w:pPr>
        <w:jc w:val="left"/>
      </w:pPr>
      <w:r>
        <w:rPr>
          <w:b w:val="true"/>
        </w:rPr>
        <w:t>4.1 Существенные замечания</w:t>
      </w:r>
    </w:p>
    <w:p>
      <w:pPr>
        <w:ind w:firstLine="10"/>
        <w:jc w:val="both"/>
      </w:pPr>
      <w:r>
        <w:rPr>
          <w:i w:val="true"/>
        </w:rPr>
        <w:t>По результатам проведенного анализа к техническим решениям  &lt;&lt;Выполнение работ по разработке Системы сетевого доступа мобильных пользователей к общегородским информационным ресурсам города Москвы&gt;&gt;  имеются следующие существенные замечания:</w:t>
      </w:r>
    </w:p>
    <w:p>
      <w:pPr>
        <w:ind w:firstLine="10"/>
        <w:jc w:val="both"/>
      </w:pPr>
      <w:r>
        <w:t>В документе отсутствует раздел требований к архитектуре</w:t>
      </w:r>
    </w:p>
    <w:p>
      <w:pPr>
        <w:ind w:firstLine="10"/>
        <w:jc w:val="both"/>
      </w:pPr>
      <w:r>
        <w:t>Архитектура решения не согласована с архитекторами УТП</w:t>
      </w:r>
    </w:p>
    <w:p>
      <w:pPr>
        <w:ind w:firstLine="10"/>
        <w:jc w:val="both"/>
      </w:pPr>
      <w:r>
        <w:t>Не существует описание API приложения с примерами интеграции с ним</w:t>
      </w:r>
    </w:p>
    <w:p>
      <w:pPr>
        <w:ind w:firstLine="10"/>
        <w:jc w:val="both"/>
      </w:pPr>
      <w:r>
        <w:t>Модель данных решения не согласована с архитекторами УТП</w:t>
      </w:r>
    </w:p>
    <w:p>
      <w:pPr>
        <w:jc w:val="left"/>
      </w:pPr>
      <w:r>
        <w:rPr>
          <w:b w:val="true"/>
        </w:rPr>
        <w:t>4.2 Прочие замечания</w:t>
      </w:r>
    </w:p>
    <w:p>
      <w:pPr>
        <w:ind w:firstLine="10"/>
        <w:jc w:val="both"/>
      </w:pPr>
      <w:r>
        <w:rPr>
          <w:i w:val="true"/>
        </w:rPr>
        <w:t>По результатам проведенного анализа к техническим решениям  &lt;&lt;Выполнение работ по разработке Системы сетевого доступа мобильных пользователей к общегородским информационным ресурсам города Москвы&gt;&gt;  имеются прочие замечания:</w:t>
      </w:r>
    </w:p>
    <w:p>
      <w:pPr>
        <w:ind w:firstLine="10"/>
        <w:jc w:val="both"/>
      </w:pPr>
      <w:r>
        <w:t>Документ по архитектуре системы не соответствует требованиям УТП, указанным в разъяснении к заполнению шаблона описания архитектуры системы.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2013-12-18T14:18:11Z</dcterms:created>
  <dc:creator>Apache POI</dc:creator>
</coreProperties>
</file>