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26" w:rsidRPr="00F63FB7" w:rsidRDefault="0000550D">
      <w:pPr>
        <w:rPr>
          <w:rFonts w:ascii="Times New Roman" w:hAnsi="Times New Roman" w:cs="Times New Roman"/>
          <w:b/>
          <w:sz w:val="24"/>
          <w:szCs w:val="24"/>
        </w:rPr>
      </w:pPr>
      <w:r w:rsidRPr="00F63FB7">
        <w:rPr>
          <w:rFonts w:ascii="Times New Roman" w:hAnsi="Times New Roman" w:cs="Times New Roman"/>
          <w:b/>
          <w:sz w:val="24"/>
          <w:szCs w:val="24"/>
        </w:rPr>
        <w:t>Họ tên: Nguyễn Gia Hào</w:t>
      </w:r>
    </w:p>
    <w:p w:rsidR="0000550D" w:rsidRPr="00F63FB7" w:rsidRDefault="0000550D">
      <w:pPr>
        <w:rPr>
          <w:rFonts w:ascii="Times New Roman" w:hAnsi="Times New Roman" w:cs="Times New Roman"/>
          <w:b/>
          <w:sz w:val="24"/>
          <w:szCs w:val="24"/>
        </w:rPr>
      </w:pPr>
      <w:r w:rsidRPr="00F63FB7">
        <w:rPr>
          <w:rFonts w:ascii="Times New Roman" w:hAnsi="Times New Roman" w:cs="Times New Roman"/>
          <w:b/>
          <w:sz w:val="24"/>
          <w:szCs w:val="24"/>
        </w:rPr>
        <w:t>MSSV: 22716071</w:t>
      </w:r>
    </w:p>
    <w:p w:rsidR="0000550D" w:rsidRPr="00F63FB7" w:rsidRDefault="0000550D">
      <w:pPr>
        <w:rPr>
          <w:rFonts w:ascii="Times New Roman" w:hAnsi="Times New Roman" w:cs="Times New Roman"/>
          <w:b/>
          <w:sz w:val="24"/>
          <w:szCs w:val="24"/>
        </w:rPr>
      </w:pPr>
      <w:r w:rsidRPr="00F63FB7">
        <w:rPr>
          <w:rFonts w:ascii="Times New Roman" w:hAnsi="Times New Roman" w:cs="Times New Roman"/>
          <w:b/>
          <w:sz w:val="24"/>
          <w:szCs w:val="24"/>
        </w:rPr>
        <w:t>Lớp: DHKTPM18BTT</w:t>
      </w:r>
    </w:p>
    <w:p w:rsidR="0000550D" w:rsidRPr="00F63FB7" w:rsidRDefault="0000550D">
      <w:pPr>
        <w:rPr>
          <w:rFonts w:ascii="Times New Roman" w:hAnsi="Times New Roman" w:cs="Times New Roman"/>
          <w:sz w:val="24"/>
          <w:szCs w:val="24"/>
        </w:rPr>
      </w:pPr>
    </w:p>
    <w:p w:rsidR="0000550D" w:rsidRPr="00F63FB7" w:rsidRDefault="0000550D" w:rsidP="0000550D">
      <w:pPr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F63FB7">
        <w:rPr>
          <w:rFonts w:ascii="Times New Roman" w:hAnsi="Times New Roman" w:cs="Times New Roman"/>
          <w:b/>
          <w:bCs/>
          <w:color w:val="000000"/>
          <w:sz w:val="30"/>
          <w:szCs w:val="30"/>
        </w:rPr>
        <w:t>Buổi 2 — Component-Based Thinking</w:t>
      </w:r>
    </w:p>
    <w:p w:rsidR="00F63FB7" w:rsidRPr="00F63FB7" w:rsidRDefault="00930E39" w:rsidP="00F63FB7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1. Domain Decomposition</w:t>
      </w:r>
    </w:p>
    <w:p w:rsidR="00F63FB7" w:rsidRPr="00F63FB7" w:rsidRDefault="00F63FB7" w:rsidP="00F63FB7">
      <w:pPr>
        <w:pStyle w:val="Heading3"/>
        <w:rPr>
          <w:sz w:val="24"/>
          <w:szCs w:val="24"/>
        </w:rPr>
      </w:pPr>
      <w:r w:rsidRPr="00F63FB7">
        <w:rPr>
          <w:sz w:val="24"/>
          <w:szCs w:val="24"/>
        </w:rPr>
        <w:t>Đặc</w:t>
      </w:r>
      <w:r w:rsidR="00930E39">
        <w:rPr>
          <w:sz w:val="24"/>
          <w:szCs w:val="24"/>
        </w:rPr>
        <w:t xml:space="preserve"> điểm cốt lõi: </w:t>
      </w:r>
      <w:r w:rsidR="00930E39" w:rsidRPr="00930E39">
        <w:rPr>
          <w:b w:val="0"/>
          <w:sz w:val="24"/>
          <w:szCs w:val="24"/>
        </w:rPr>
        <w:t xml:space="preserve">High Cohesion - </w:t>
      </w:r>
      <w:r w:rsidRPr="00930E39">
        <w:rPr>
          <w:b w:val="0"/>
          <w:sz w:val="24"/>
          <w:szCs w:val="24"/>
        </w:rPr>
        <w:t>Độ kết dính cao</w:t>
      </w:r>
      <w:r w:rsidRPr="00930E39">
        <w:rPr>
          <w:b w:val="0"/>
          <w:sz w:val="24"/>
          <w:szCs w:val="24"/>
        </w:rPr>
        <w:t>:</w:t>
      </w:r>
      <w:r w:rsidRPr="00F63FB7">
        <w:rPr>
          <w:sz w:val="24"/>
          <w:szCs w:val="24"/>
        </w:rPr>
        <w:t xml:space="preserve"> </w:t>
      </w:r>
      <w:r w:rsidRPr="00F63FB7">
        <w:rPr>
          <w:b w:val="0"/>
          <w:sz w:val="24"/>
          <w:szCs w:val="24"/>
        </w:rPr>
        <w:t>Mọi thứ liên quan đến một tính năng (từ UI, Logic đến Database query) đều nằm chung một chỗ.</w:t>
      </w:r>
    </w:p>
    <w:p w:rsidR="00F63FB7" w:rsidRPr="00F63FB7" w:rsidRDefault="00930E39" w:rsidP="00F63FB7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Sơ đồ chi tiết Module</w:t>
      </w:r>
      <w:bookmarkStart w:id="0" w:name="_GoBack"/>
      <w:bookmarkEnd w:id="0"/>
    </w:p>
    <w:p w:rsidR="00F63FB7" w:rsidRPr="00F63FB7" w:rsidRDefault="00F63FB7" w:rsidP="00F63FB7">
      <w:pPr>
        <w:pStyle w:val="NormalWeb"/>
      </w:pPr>
      <w:r w:rsidRPr="00F63FB7">
        <w:t xml:space="preserve">Trong hệ thống </w:t>
      </w:r>
      <w:r w:rsidRPr="00F63FB7">
        <w:rPr>
          <w:b/>
          <w:bCs/>
        </w:rPr>
        <w:t>Course Management</w:t>
      </w:r>
      <w:r w:rsidRPr="00F63FB7">
        <w:t>, chúng ta chia thành các "cột dọc" (Vertical Slices):</w:t>
      </w:r>
    </w:p>
    <w:p w:rsidR="00F63FB7" w:rsidRPr="00F63FB7" w:rsidRDefault="00F63FB7" w:rsidP="00F63FB7">
      <w:pPr>
        <w:pStyle w:val="NormalWeb"/>
        <w:numPr>
          <w:ilvl w:val="0"/>
          <w:numId w:val="5"/>
        </w:numPr>
      </w:pPr>
      <w:r w:rsidRPr="00F63FB7">
        <w:rPr>
          <w:b/>
          <w:bCs/>
        </w:rPr>
        <w:t>Module Users &amp; Auth (Identity Context)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Nhiệm vụ:</w:t>
      </w:r>
      <w:r w:rsidRPr="00F63FB7">
        <w:t xml:space="preserve"> Đăng ký, đăng nhập, quên mật khẩu, phân quyền (Role-based access control), quản lý hồ sơ (Profile).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Dữ liệu:</w:t>
      </w:r>
      <w:r w:rsidRPr="00F63FB7">
        <w:t xml:space="preserve"> </w:t>
      </w:r>
      <w:r w:rsidRPr="00F63FB7">
        <w:rPr>
          <w:rStyle w:val="HTMLCode"/>
          <w:rFonts w:eastAsiaTheme="majorEastAsia"/>
          <w:sz w:val="24"/>
          <w:szCs w:val="24"/>
        </w:rPr>
        <w:t>Users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Roles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Permissions</w:t>
      </w:r>
      <w:r w:rsidRPr="00F63FB7">
        <w:t>.</w:t>
      </w:r>
    </w:p>
    <w:p w:rsidR="00F63FB7" w:rsidRPr="00F63FB7" w:rsidRDefault="00F63FB7" w:rsidP="00F63FB7">
      <w:pPr>
        <w:pStyle w:val="NormalWeb"/>
        <w:numPr>
          <w:ilvl w:val="0"/>
          <w:numId w:val="5"/>
        </w:numPr>
      </w:pPr>
      <w:r w:rsidRPr="00F63FB7">
        <w:rPr>
          <w:b/>
          <w:bCs/>
        </w:rPr>
        <w:t>Module Catalog (Course Context)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Nhiệm vụ:</w:t>
      </w:r>
      <w:r w:rsidRPr="00F63FB7">
        <w:t xml:space="preserve"> Hiển thị danh sách khóa học, tạo/sửa bài giảng, quản lý video/tài liệu, SEO metadata cho khóa học.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Dữ liệu:</w:t>
      </w:r>
      <w:r w:rsidRPr="00F63FB7">
        <w:t xml:space="preserve"> </w:t>
      </w:r>
      <w:r w:rsidRPr="00F63FB7">
        <w:rPr>
          <w:rStyle w:val="HTMLCode"/>
          <w:rFonts w:eastAsiaTheme="majorEastAsia"/>
          <w:sz w:val="24"/>
          <w:szCs w:val="24"/>
        </w:rPr>
        <w:t>Courses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Lessons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Materials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Categories</w:t>
      </w:r>
      <w:r w:rsidRPr="00F63FB7">
        <w:t>.</w:t>
      </w:r>
    </w:p>
    <w:p w:rsidR="00F63FB7" w:rsidRPr="00F63FB7" w:rsidRDefault="00F63FB7" w:rsidP="00F63FB7">
      <w:pPr>
        <w:pStyle w:val="NormalWeb"/>
        <w:numPr>
          <w:ilvl w:val="0"/>
          <w:numId w:val="5"/>
        </w:numPr>
      </w:pPr>
      <w:r w:rsidRPr="00F63FB7">
        <w:rPr>
          <w:b/>
          <w:bCs/>
        </w:rPr>
        <w:t>Module Enrollment (Learning Context)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Nhiệm vụ:</w:t>
      </w:r>
      <w:r w:rsidRPr="00F63FB7">
        <w:t xml:space="preserve"> Theo dõi tiến độ học (progress tracking), ghi nhận sinh viên vào lớp, quản lý sĩ số.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Dữ liệu:</w:t>
      </w:r>
      <w:r w:rsidRPr="00F63FB7">
        <w:t xml:space="preserve"> </w:t>
      </w:r>
      <w:r w:rsidRPr="00F63FB7">
        <w:rPr>
          <w:rStyle w:val="HTMLCode"/>
          <w:rFonts w:eastAsiaTheme="majorEastAsia"/>
          <w:sz w:val="24"/>
          <w:szCs w:val="24"/>
        </w:rPr>
        <w:t>Enrollments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StudentProgress</w:t>
      </w:r>
      <w:r w:rsidRPr="00F63FB7">
        <w:t>.</w:t>
      </w:r>
    </w:p>
    <w:p w:rsidR="00F63FB7" w:rsidRPr="00F63FB7" w:rsidRDefault="00F63FB7" w:rsidP="00F63FB7">
      <w:pPr>
        <w:pStyle w:val="NormalWeb"/>
        <w:numPr>
          <w:ilvl w:val="0"/>
          <w:numId w:val="5"/>
        </w:numPr>
      </w:pPr>
      <w:r w:rsidRPr="00F63FB7">
        <w:rPr>
          <w:b/>
          <w:bCs/>
        </w:rPr>
        <w:t>Module Billing/Payment (Financial Context)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Nhiệm vụ:</w:t>
      </w:r>
      <w:r w:rsidRPr="00F63FB7">
        <w:t xml:space="preserve"> Tích hợp cổng thanh toán (Stripe/PayPal), xuất hóa đơn đỏ, xử lý hoàn tiền (refund), mã giảm giá.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Dữ liệu:</w:t>
      </w:r>
      <w:r w:rsidRPr="00F63FB7">
        <w:t xml:space="preserve"> </w:t>
      </w:r>
      <w:r w:rsidRPr="00F63FB7">
        <w:rPr>
          <w:rStyle w:val="HTMLCode"/>
          <w:rFonts w:eastAsiaTheme="majorEastAsia"/>
          <w:sz w:val="24"/>
          <w:szCs w:val="24"/>
        </w:rPr>
        <w:t>Orders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Transactions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Invoices</w:t>
      </w:r>
      <w:r w:rsidRPr="00F63FB7">
        <w:t>.</w:t>
      </w:r>
    </w:p>
    <w:p w:rsidR="00F63FB7" w:rsidRPr="00F63FB7" w:rsidRDefault="00F63FB7" w:rsidP="00F63FB7">
      <w:pPr>
        <w:pStyle w:val="NormalWeb"/>
        <w:numPr>
          <w:ilvl w:val="0"/>
          <w:numId w:val="5"/>
        </w:numPr>
      </w:pPr>
      <w:r w:rsidRPr="00F63FB7">
        <w:rPr>
          <w:b/>
          <w:bCs/>
        </w:rPr>
        <w:t>Module Assessment (Exam Context)</w:t>
      </w:r>
    </w:p>
    <w:p w:rsidR="00F63FB7" w:rsidRP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Nhiệm vụ:</w:t>
      </w:r>
      <w:r w:rsidRPr="00F63FB7">
        <w:t xml:space="preserve"> Ngân hàng câu hỏi, logic tạo đề thi ngẫu nhiên, chấm điểm tự động, cấp chứng chỉ PDF.</w:t>
      </w:r>
    </w:p>
    <w:p w:rsidR="00F63FB7" w:rsidRDefault="00F63FB7" w:rsidP="00F63FB7">
      <w:pPr>
        <w:pStyle w:val="NormalWeb"/>
        <w:numPr>
          <w:ilvl w:val="1"/>
          <w:numId w:val="5"/>
        </w:numPr>
      </w:pPr>
      <w:r w:rsidRPr="00F63FB7">
        <w:rPr>
          <w:i/>
          <w:iCs/>
        </w:rPr>
        <w:t>Dữ liệu:</w:t>
      </w:r>
      <w:r w:rsidRPr="00F63FB7">
        <w:t xml:space="preserve"> </w:t>
      </w:r>
      <w:r w:rsidRPr="00F63FB7">
        <w:rPr>
          <w:rStyle w:val="HTMLCode"/>
          <w:rFonts w:eastAsiaTheme="majorEastAsia"/>
          <w:sz w:val="24"/>
          <w:szCs w:val="24"/>
        </w:rPr>
        <w:t>Quizzes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Questions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Answers</w:t>
      </w:r>
      <w:r w:rsidRPr="00F63FB7">
        <w:t xml:space="preserve">, </w:t>
      </w:r>
      <w:r w:rsidRPr="00F63FB7">
        <w:rPr>
          <w:rStyle w:val="HTMLCode"/>
          <w:rFonts w:eastAsiaTheme="majorEastAsia"/>
          <w:sz w:val="24"/>
          <w:szCs w:val="24"/>
        </w:rPr>
        <w:t>Certificates</w:t>
      </w:r>
      <w:r w:rsidRPr="00F63FB7">
        <w:t>.</w:t>
      </w:r>
    </w:p>
    <w:p w:rsidR="00F63FB7" w:rsidRDefault="00F63FB7" w:rsidP="00F63FB7">
      <w:pPr>
        <w:pStyle w:val="NormalWeb"/>
      </w:pPr>
    </w:p>
    <w:p w:rsidR="00F63FB7" w:rsidRDefault="00F63FB7" w:rsidP="00F63FB7">
      <w:pPr>
        <w:pStyle w:val="NormalWeb"/>
      </w:pPr>
    </w:p>
    <w:p w:rsidR="00F63FB7" w:rsidRDefault="00F63FB7" w:rsidP="00F63FB7">
      <w:pPr>
        <w:pStyle w:val="NormalWeb"/>
      </w:pPr>
    </w:p>
    <w:p w:rsidR="00F63FB7" w:rsidRPr="00F63FB7" w:rsidRDefault="00F63FB7" w:rsidP="00F63FB7">
      <w:pPr>
        <w:pStyle w:val="NormalWeb"/>
      </w:pPr>
    </w:p>
    <w:p w:rsidR="00F63FB7" w:rsidRPr="00F63FB7" w:rsidRDefault="00F63FB7" w:rsidP="00F63FB7">
      <w:pPr>
        <w:pStyle w:val="Heading3"/>
        <w:rPr>
          <w:sz w:val="24"/>
          <w:szCs w:val="24"/>
        </w:rPr>
      </w:pPr>
      <w:r w:rsidRPr="00F63FB7">
        <w:rPr>
          <w:sz w:val="24"/>
          <w:szCs w:val="24"/>
        </w:rPr>
        <w:lastRenderedPageBreak/>
        <w:t xml:space="preserve">Ví dụ Cấu trúc </w:t>
      </w:r>
    </w:p>
    <w:p w:rsidR="00F63FB7" w:rsidRPr="00F63FB7" w:rsidRDefault="00B234B3" w:rsidP="00F63FB7">
      <w:pPr>
        <w:rPr>
          <w:sz w:val="24"/>
          <w:szCs w:val="24"/>
        </w:rPr>
      </w:pPr>
      <w:r w:rsidRPr="00B234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0BDFD1" wp14:editId="2B9647A4">
            <wp:extent cx="5943600" cy="3052445"/>
            <wp:effectExtent l="0" t="0" r="0" b="0"/>
            <wp:docPr id="1" name="Picture 1" descr="C:\Users\Student\Downloads\Domain-Driven Invoices Flow-2026-01-31-121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Student\Downloads\Domain-Driven Invoices Flow-2026-01-31-12132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FB7" w:rsidRPr="00F63FB7" w:rsidRDefault="00F63FB7" w:rsidP="00F63FB7">
      <w:pPr>
        <w:pStyle w:val="Heading2"/>
        <w:rPr>
          <w:sz w:val="24"/>
          <w:szCs w:val="24"/>
        </w:rPr>
      </w:pPr>
      <w:r w:rsidRPr="00F63FB7">
        <w:rPr>
          <w:sz w:val="24"/>
          <w:szCs w:val="24"/>
        </w:rPr>
        <w:t>2. Technical Partitioning (Phân chia theo Kỹ thuật)</w:t>
      </w:r>
    </w:p>
    <w:p w:rsidR="00F63FB7" w:rsidRPr="00F63FB7" w:rsidRDefault="00F63FB7" w:rsidP="00F63FB7">
      <w:pPr>
        <w:pStyle w:val="NormalWeb"/>
      </w:pPr>
      <w:r w:rsidRPr="00F63FB7">
        <w:t xml:space="preserve">Đây là kiến trúc phân tầng truyền thống (Layered Architecture/N-Tier). Cách tiếp cận này chia hệ thống theo </w:t>
      </w:r>
      <w:r w:rsidRPr="00F63FB7">
        <w:rPr>
          <w:b/>
          <w:bCs/>
        </w:rPr>
        <w:t>vai trò kỹ thuật</w:t>
      </w:r>
      <w:r w:rsidRPr="00F63FB7">
        <w:t xml:space="preserve"> của file.</w:t>
      </w:r>
    </w:p>
    <w:p w:rsidR="00F63FB7" w:rsidRPr="00F63FB7" w:rsidRDefault="00F63FB7" w:rsidP="00F63FB7">
      <w:pPr>
        <w:pStyle w:val="Heading3"/>
        <w:rPr>
          <w:sz w:val="24"/>
          <w:szCs w:val="24"/>
        </w:rPr>
      </w:pPr>
      <w:r w:rsidRPr="00F63FB7">
        <w:rPr>
          <w:sz w:val="24"/>
          <w:szCs w:val="24"/>
        </w:rPr>
        <w:t>Đặc điểm cốt lõi: "Separation of Concerns" (Phân tách mối quan tâm)</w:t>
      </w:r>
    </w:p>
    <w:p w:rsidR="00F63FB7" w:rsidRPr="00F63FB7" w:rsidRDefault="00F63FB7" w:rsidP="00F63FB7">
      <w:pPr>
        <w:pStyle w:val="NormalWeb"/>
      </w:pPr>
      <w:r w:rsidRPr="00F63FB7">
        <w:t>Các tầng (layers) xếp chồng lên nhau. Tầng trên gọi xuống tầng dưới, tầng dưới không biết gì về tầng trên.</w:t>
      </w:r>
    </w:p>
    <w:p w:rsidR="00F63FB7" w:rsidRPr="00F63FB7" w:rsidRDefault="00F63FB7" w:rsidP="00F63FB7">
      <w:pPr>
        <w:pStyle w:val="Heading3"/>
        <w:rPr>
          <w:sz w:val="24"/>
          <w:szCs w:val="24"/>
        </w:rPr>
      </w:pPr>
      <w:r w:rsidRPr="00F63FB7">
        <w:rPr>
          <w:sz w:val="24"/>
          <w:szCs w:val="24"/>
        </w:rPr>
        <w:t>Sơ đồ các tầng (Horizontal Layers)</w:t>
      </w:r>
    </w:p>
    <w:p w:rsidR="00F63FB7" w:rsidRPr="00F63FB7" w:rsidRDefault="00F63FB7" w:rsidP="00F63FB7">
      <w:pPr>
        <w:pStyle w:val="NormalWeb"/>
        <w:numPr>
          <w:ilvl w:val="0"/>
          <w:numId w:val="6"/>
        </w:numPr>
      </w:pPr>
      <w:r w:rsidRPr="00F63FB7">
        <w:rPr>
          <w:b/>
          <w:bCs/>
        </w:rPr>
        <w:t>Presentation Layer (UI/Controller)</w:t>
      </w:r>
    </w:p>
    <w:p w:rsidR="00F63FB7" w:rsidRPr="00F63FB7" w:rsidRDefault="00F63FB7" w:rsidP="00F63FB7">
      <w:pPr>
        <w:pStyle w:val="NormalWeb"/>
        <w:numPr>
          <w:ilvl w:val="1"/>
          <w:numId w:val="6"/>
        </w:numPr>
      </w:pPr>
      <w:r w:rsidRPr="00F63FB7">
        <w:t>Nhận request từ người dùng (HTTP Request hoặc Click sự kiện).</w:t>
      </w:r>
    </w:p>
    <w:p w:rsidR="00F63FB7" w:rsidRPr="00F63FB7" w:rsidRDefault="00F63FB7" w:rsidP="00F63FB7">
      <w:pPr>
        <w:pStyle w:val="NormalWeb"/>
        <w:numPr>
          <w:ilvl w:val="1"/>
          <w:numId w:val="6"/>
        </w:numPr>
      </w:pPr>
      <w:r w:rsidRPr="00F63FB7">
        <w:t>Validate dữ liệu đầu vào cơ bản.</w:t>
      </w:r>
    </w:p>
    <w:p w:rsidR="00F63FB7" w:rsidRPr="00F63FB7" w:rsidRDefault="00F63FB7" w:rsidP="00F63FB7">
      <w:pPr>
        <w:pStyle w:val="NormalWeb"/>
        <w:numPr>
          <w:ilvl w:val="1"/>
          <w:numId w:val="6"/>
        </w:numPr>
      </w:pPr>
      <w:r w:rsidRPr="00F63FB7">
        <w:t>Trả về response/view cho người dùng.</w:t>
      </w:r>
    </w:p>
    <w:p w:rsidR="00F63FB7" w:rsidRPr="00F63FB7" w:rsidRDefault="00F63FB7" w:rsidP="00F63FB7">
      <w:pPr>
        <w:pStyle w:val="NormalWeb"/>
        <w:numPr>
          <w:ilvl w:val="0"/>
          <w:numId w:val="6"/>
        </w:numPr>
      </w:pPr>
      <w:r w:rsidRPr="00F63FB7">
        <w:rPr>
          <w:b/>
          <w:bCs/>
        </w:rPr>
        <w:t>Business Logic Layer (Services/Domain)</w:t>
      </w:r>
    </w:p>
    <w:p w:rsidR="00F63FB7" w:rsidRPr="00F63FB7" w:rsidRDefault="00F63FB7" w:rsidP="00F63FB7">
      <w:pPr>
        <w:pStyle w:val="NormalWeb"/>
        <w:numPr>
          <w:ilvl w:val="1"/>
          <w:numId w:val="6"/>
        </w:numPr>
      </w:pPr>
      <w:r w:rsidRPr="00F63FB7">
        <w:t>"Trái tim" của hệ thống. Chứa các quy tắc nghiệp vụ.</w:t>
      </w:r>
    </w:p>
    <w:p w:rsidR="00F63FB7" w:rsidRPr="00F63FB7" w:rsidRDefault="00F63FB7" w:rsidP="00F63FB7">
      <w:pPr>
        <w:pStyle w:val="NormalWeb"/>
        <w:numPr>
          <w:ilvl w:val="1"/>
          <w:numId w:val="6"/>
        </w:numPr>
      </w:pPr>
      <w:r w:rsidRPr="00F63FB7">
        <w:rPr>
          <w:i/>
          <w:iCs/>
        </w:rPr>
        <w:t>Ví dụ:</w:t>
      </w:r>
      <w:r w:rsidRPr="00F63FB7">
        <w:t xml:space="preserve"> Logic "Sinh viên chỉ được thi khi đã xem hết 100% video" sẽ nằm ở đây.</w:t>
      </w:r>
    </w:p>
    <w:p w:rsidR="00F63FB7" w:rsidRPr="00F63FB7" w:rsidRDefault="00F63FB7" w:rsidP="00F63FB7">
      <w:pPr>
        <w:pStyle w:val="NormalWeb"/>
        <w:numPr>
          <w:ilvl w:val="1"/>
          <w:numId w:val="6"/>
        </w:numPr>
      </w:pPr>
      <w:r w:rsidRPr="00F63FB7">
        <w:t>Gọi xuống Repository để lấy dữ liệu.</w:t>
      </w:r>
    </w:p>
    <w:p w:rsidR="00F63FB7" w:rsidRPr="00F63FB7" w:rsidRDefault="00F63FB7" w:rsidP="00F63FB7">
      <w:pPr>
        <w:pStyle w:val="NormalWeb"/>
        <w:numPr>
          <w:ilvl w:val="0"/>
          <w:numId w:val="6"/>
        </w:numPr>
      </w:pPr>
      <w:r w:rsidRPr="00F63FB7">
        <w:rPr>
          <w:b/>
          <w:bCs/>
        </w:rPr>
        <w:t>Data Access Layer (Repository/DAO)</w:t>
      </w:r>
    </w:p>
    <w:p w:rsidR="00F63FB7" w:rsidRPr="00F63FB7" w:rsidRDefault="00F63FB7" w:rsidP="00F63FB7">
      <w:pPr>
        <w:pStyle w:val="NormalWeb"/>
        <w:numPr>
          <w:ilvl w:val="1"/>
          <w:numId w:val="6"/>
        </w:numPr>
      </w:pPr>
      <w:r w:rsidRPr="00F63FB7">
        <w:t>Trực tiếp giao tiếp với Database (SQL query, ORM).</w:t>
      </w:r>
    </w:p>
    <w:p w:rsidR="00F63FB7" w:rsidRPr="00F63FB7" w:rsidRDefault="00F63FB7" w:rsidP="00F63FB7">
      <w:pPr>
        <w:pStyle w:val="NormalWeb"/>
        <w:numPr>
          <w:ilvl w:val="1"/>
          <w:numId w:val="6"/>
        </w:numPr>
      </w:pPr>
      <w:r w:rsidRPr="00F63FB7">
        <w:t>Tuyệt đối không chứa logic nghiệp vụ phức tạp.</w:t>
      </w:r>
    </w:p>
    <w:p w:rsidR="00F63FB7" w:rsidRPr="00F63FB7" w:rsidRDefault="00F63FB7" w:rsidP="00F63FB7">
      <w:pPr>
        <w:pStyle w:val="NormalWeb"/>
        <w:numPr>
          <w:ilvl w:val="0"/>
          <w:numId w:val="6"/>
        </w:numPr>
      </w:pPr>
      <w:r w:rsidRPr="00F63FB7">
        <w:rPr>
          <w:b/>
          <w:bCs/>
        </w:rPr>
        <w:t>Infrastructure/Common Layer</w:t>
      </w:r>
    </w:p>
    <w:p w:rsidR="00F63FB7" w:rsidRDefault="00F63FB7" w:rsidP="00F63FB7">
      <w:pPr>
        <w:pStyle w:val="NormalWeb"/>
        <w:numPr>
          <w:ilvl w:val="1"/>
          <w:numId w:val="6"/>
        </w:numPr>
      </w:pPr>
      <w:r w:rsidRPr="00F63FB7">
        <w:t>Các thành phần bổ trợ: Gửi mail, ghi log, helper function format ngày tháng.</w:t>
      </w:r>
    </w:p>
    <w:p w:rsidR="00F63FB7" w:rsidRPr="00F63FB7" w:rsidRDefault="00B234B3" w:rsidP="00F63FB7">
      <w:pPr>
        <w:pStyle w:val="Heading3"/>
        <w:rPr>
          <w:sz w:val="24"/>
          <w:szCs w:val="24"/>
        </w:rPr>
      </w:pPr>
      <w:r>
        <w:rPr>
          <w:sz w:val="24"/>
          <w:szCs w:val="24"/>
        </w:rPr>
        <w:lastRenderedPageBreak/>
        <w:t>Ví dụ Cấu trúc</w:t>
      </w:r>
    </w:p>
    <w:p w:rsidR="00F63FB7" w:rsidRPr="00F63FB7" w:rsidRDefault="00B234B3" w:rsidP="00F63FB7">
      <w:pPr>
        <w:rPr>
          <w:sz w:val="24"/>
          <w:szCs w:val="24"/>
        </w:rPr>
      </w:pPr>
      <w:r w:rsidRPr="00B234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C1AE8" wp14:editId="3BD12626">
            <wp:extent cx="5943600" cy="1546860"/>
            <wp:effectExtent l="0" t="0" r="0" b="0"/>
            <wp:docPr id="3" name="Picture 3" descr="C:\Users\Student\Downloads\Domain-Driven Invoices Flow-2026-01-31-122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tudent\Downloads\Domain-Driven Invoices Flow-2026-01-31-12202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FB7" w:rsidRPr="00F63FB7" w:rsidRDefault="00F63FB7" w:rsidP="00F63FB7">
      <w:pPr>
        <w:pStyle w:val="Heading2"/>
        <w:rPr>
          <w:sz w:val="24"/>
          <w:szCs w:val="24"/>
        </w:rPr>
      </w:pPr>
      <w:r w:rsidRPr="00F63FB7">
        <w:rPr>
          <w:sz w:val="24"/>
          <w:szCs w:val="24"/>
        </w:rPr>
        <w:t>3. So sánh chuyên sâu: Domain vs. Technical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3496"/>
        <w:gridCol w:w="3595"/>
      </w:tblGrid>
      <w:tr w:rsidR="00F63FB7" w:rsidRPr="00F63FB7" w:rsidTr="00F63FB7">
        <w:tc>
          <w:tcPr>
            <w:tcW w:w="0" w:type="auto"/>
            <w:hideMark/>
          </w:tcPr>
          <w:p w:rsidR="00F63FB7" w:rsidRPr="00F63FB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FB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Tiêu chí</w:t>
            </w:r>
          </w:p>
        </w:tc>
        <w:tc>
          <w:tcPr>
            <w:tcW w:w="3496" w:type="dxa"/>
            <w:hideMark/>
          </w:tcPr>
          <w:p w:rsidR="00F63FB7" w:rsidRPr="00F63FB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FB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Domain Decomposition (Hiện đại)</w:t>
            </w:r>
          </w:p>
        </w:tc>
        <w:tc>
          <w:tcPr>
            <w:tcW w:w="3595" w:type="dxa"/>
            <w:hideMark/>
          </w:tcPr>
          <w:p w:rsidR="00F63FB7" w:rsidRPr="00F63FB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FB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Technical Partitioning (Truyền thống)</w:t>
            </w:r>
          </w:p>
        </w:tc>
      </w:tr>
      <w:tr w:rsidR="00F63FB7" w:rsidRPr="00F63FB7" w:rsidTr="00F63FB7">
        <w:tc>
          <w:tcPr>
            <w:tcW w:w="0" w:type="auto"/>
            <w:hideMark/>
          </w:tcPr>
          <w:p w:rsidR="00F63FB7" w:rsidRPr="00F63FB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F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 duy</w:t>
            </w:r>
          </w:p>
        </w:tc>
        <w:tc>
          <w:tcPr>
            <w:tcW w:w="3496" w:type="dxa"/>
            <w:hideMark/>
          </w:tcPr>
          <w:p w:rsidR="00F63FB7" w:rsidRPr="002955D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Nhìn hệ thống như một tập hợp các </w:t>
            </w: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nghiệp vụ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hoạt động cùng nhau.</w:t>
            </w:r>
          </w:p>
        </w:tc>
        <w:tc>
          <w:tcPr>
            <w:tcW w:w="3595" w:type="dxa"/>
            <w:hideMark/>
          </w:tcPr>
          <w:p w:rsidR="00F63FB7" w:rsidRPr="002955D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Nhìn hệ thống như một tập hợp các </w:t>
            </w: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công việc kỹ thuật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xếp chồng lên nhau.</w:t>
            </w:r>
          </w:p>
        </w:tc>
      </w:tr>
      <w:tr w:rsidR="00F63FB7" w:rsidRPr="00F63FB7" w:rsidTr="00F63FB7">
        <w:tc>
          <w:tcPr>
            <w:tcW w:w="0" w:type="auto"/>
            <w:hideMark/>
          </w:tcPr>
          <w:p w:rsidR="00F63FB7" w:rsidRPr="00F63FB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F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Tính đóng gói (Encapsulation)</w:t>
            </w:r>
          </w:p>
        </w:tc>
        <w:tc>
          <w:tcPr>
            <w:tcW w:w="3496" w:type="dxa"/>
            <w:hideMark/>
          </w:tcPr>
          <w:p w:rsidR="00F63FB7" w:rsidRPr="002955D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Rất cao (High).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Logic thanh toán bị ẩn giấu trong module Billing. Các module khác chỉ giao tiếp qua Public API.</w:t>
            </w:r>
          </w:p>
        </w:tc>
        <w:tc>
          <w:tcPr>
            <w:tcW w:w="3595" w:type="dxa"/>
            <w:hideMark/>
          </w:tcPr>
          <w:p w:rsidR="00F63FB7" w:rsidRPr="002955D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Thấp.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Logic nghiệp vụ thường bị rò rỉ giữa tầng Service và Controller.</w:t>
            </w:r>
          </w:p>
        </w:tc>
      </w:tr>
      <w:tr w:rsidR="00F63FB7" w:rsidRPr="00F63FB7" w:rsidTr="00F63FB7">
        <w:tc>
          <w:tcPr>
            <w:tcW w:w="0" w:type="auto"/>
            <w:hideMark/>
          </w:tcPr>
          <w:p w:rsidR="00F63FB7" w:rsidRPr="00F63FB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F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Ảnh hưởng khi thay đổi (Impact)</w:t>
            </w:r>
          </w:p>
        </w:tc>
        <w:tc>
          <w:tcPr>
            <w:tcW w:w="3496" w:type="dxa"/>
            <w:hideMark/>
          </w:tcPr>
          <w:p w:rsidR="00F63FB7" w:rsidRPr="002955D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Cục bộ.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Sửa lỗi chấm điểm thi chỉ phải mở folder </w:t>
            </w:r>
            <w:r w:rsidRPr="002955D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Assessment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>, không sợ làm hỏng tính năng Login.</w:t>
            </w:r>
          </w:p>
        </w:tc>
        <w:tc>
          <w:tcPr>
            <w:tcW w:w="3595" w:type="dxa"/>
            <w:hideMark/>
          </w:tcPr>
          <w:p w:rsidR="00F63FB7" w:rsidRPr="002955D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Lan truyền.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Sửa cấu trúc Database (tầng Repo) có thể phải sửa code lan lên tận tầng UI.</w:t>
            </w:r>
          </w:p>
        </w:tc>
      </w:tr>
      <w:tr w:rsidR="00F63FB7" w:rsidRPr="00F63FB7" w:rsidTr="00F63FB7">
        <w:tc>
          <w:tcPr>
            <w:tcW w:w="0" w:type="auto"/>
            <w:hideMark/>
          </w:tcPr>
          <w:p w:rsidR="00F63FB7" w:rsidRPr="00F63FB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F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Làm việc nhóm (Teamwork)</w:t>
            </w:r>
          </w:p>
        </w:tc>
        <w:tc>
          <w:tcPr>
            <w:tcW w:w="3496" w:type="dxa"/>
            <w:hideMark/>
          </w:tcPr>
          <w:p w:rsidR="00F63FB7" w:rsidRPr="002955D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Song song tuyệt đối.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Team A làm Billing, Team B làm Catalog. Ít conflict code.</w:t>
            </w:r>
          </w:p>
        </w:tc>
        <w:tc>
          <w:tcPr>
            <w:tcW w:w="3595" w:type="dxa"/>
            <w:hideMark/>
          </w:tcPr>
          <w:p w:rsidR="00F63FB7" w:rsidRPr="002955D7" w:rsidRDefault="00F63FB7" w:rsidP="00F63FB7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Dễ dẫm chân nhau.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Mọi người cùng sửa file </w:t>
            </w:r>
            <w:r w:rsidRPr="002955D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routes.js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hoặc </w:t>
            </w:r>
            <w:r w:rsidRPr="002955D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DbContext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3FB7" w:rsidRPr="00F63FB7" w:rsidTr="00F63FB7">
        <w:tc>
          <w:tcPr>
            <w:tcW w:w="0" w:type="auto"/>
            <w:hideMark/>
          </w:tcPr>
          <w:p w:rsidR="00F63FB7" w:rsidRPr="00F63FB7" w:rsidRDefault="00F63FB7">
            <w:pPr>
              <w:spacing w:after="480"/>
              <w:rPr>
                <w:sz w:val="24"/>
                <w:szCs w:val="24"/>
              </w:rPr>
            </w:pPr>
            <w:r w:rsidRPr="00F63FB7">
              <w:rPr>
                <w:b/>
                <w:bCs/>
                <w:sz w:val="24"/>
                <w:szCs w:val="24"/>
              </w:rPr>
              <w:t>Mở rộng (Scalability)</w:t>
            </w:r>
          </w:p>
        </w:tc>
        <w:tc>
          <w:tcPr>
            <w:tcW w:w="3496" w:type="dxa"/>
            <w:hideMark/>
          </w:tcPr>
          <w:p w:rsidR="00F63FB7" w:rsidRPr="002955D7" w:rsidRDefault="00F63FB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Dễ dàng.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Tiền đề để tách ra Microservices.</w:t>
            </w:r>
          </w:p>
        </w:tc>
        <w:tc>
          <w:tcPr>
            <w:tcW w:w="3595" w:type="dxa"/>
            <w:hideMark/>
          </w:tcPr>
          <w:p w:rsidR="00F63FB7" w:rsidRPr="002955D7" w:rsidRDefault="00F63FB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2955D7">
              <w:rPr>
                <w:rFonts w:ascii="Times New Roman" w:hAnsi="Times New Roman" w:cs="Times New Roman"/>
                <w:bCs/>
                <w:sz w:val="24"/>
                <w:szCs w:val="24"/>
              </w:rPr>
              <w:t>Khó.</w:t>
            </w:r>
            <w:r w:rsidRPr="002955D7">
              <w:rPr>
                <w:rFonts w:ascii="Times New Roman" w:hAnsi="Times New Roman" w:cs="Times New Roman"/>
                <w:sz w:val="24"/>
                <w:szCs w:val="24"/>
              </w:rPr>
              <w:t xml:space="preserve"> Thường dẫn đến "Monolithic Hell" (Khối nguyên khối khổng lồ).</w:t>
            </w:r>
          </w:p>
        </w:tc>
      </w:tr>
    </w:tbl>
    <w:p w:rsidR="00F63FB7" w:rsidRDefault="00F63FB7" w:rsidP="00F63FB7">
      <w:pPr>
        <w:spacing w:after="0"/>
        <w:rPr>
          <w:sz w:val="24"/>
          <w:szCs w:val="24"/>
        </w:rPr>
      </w:pPr>
    </w:p>
    <w:p w:rsidR="00F63FB7" w:rsidRDefault="00F63FB7" w:rsidP="00F63FB7">
      <w:pPr>
        <w:spacing w:after="0"/>
        <w:rPr>
          <w:sz w:val="24"/>
          <w:szCs w:val="24"/>
        </w:rPr>
      </w:pPr>
    </w:p>
    <w:p w:rsidR="00F63FB7" w:rsidRDefault="00F63FB7" w:rsidP="00F63FB7">
      <w:pPr>
        <w:spacing w:after="0"/>
        <w:rPr>
          <w:sz w:val="24"/>
          <w:szCs w:val="24"/>
        </w:rPr>
      </w:pPr>
    </w:p>
    <w:p w:rsidR="00B234B3" w:rsidRPr="00F63FB7" w:rsidRDefault="00B234B3" w:rsidP="00F63FB7">
      <w:pPr>
        <w:spacing w:after="0"/>
        <w:rPr>
          <w:sz w:val="24"/>
          <w:szCs w:val="24"/>
        </w:rPr>
      </w:pPr>
    </w:p>
    <w:p w:rsidR="00F63FB7" w:rsidRPr="00F63FB7" w:rsidRDefault="00F63FB7" w:rsidP="00F63FB7">
      <w:pPr>
        <w:pStyle w:val="Heading2"/>
        <w:rPr>
          <w:sz w:val="24"/>
          <w:szCs w:val="24"/>
        </w:rPr>
      </w:pPr>
      <w:r w:rsidRPr="00F63FB7">
        <w:rPr>
          <w:sz w:val="24"/>
          <w:szCs w:val="24"/>
        </w:rPr>
        <w:t>4. Quyết định Kiến trúc &amp; Đề xuất</w:t>
      </w:r>
    </w:p>
    <w:p w:rsidR="00F63FB7" w:rsidRPr="00F63FB7" w:rsidRDefault="00462AD2" w:rsidP="00F63FB7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Lựa chọn: Domain Decomposition</w:t>
      </w:r>
    </w:p>
    <w:p w:rsidR="00F63FB7" w:rsidRPr="00F63FB7" w:rsidRDefault="00F63FB7" w:rsidP="00F63FB7">
      <w:pPr>
        <w:pStyle w:val="NormalWeb"/>
      </w:pPr>
      <w:r w:rsidRPr="00F63FB7">
        <w:t xml:space="preserve">Đối với hệ thống </w:t>
      </w:r>
      <w:r w:rsidRPr="00462AD2">
        <w:rPr>
          <w:bCs/>
        </w:rPr>
        <w:t>Course Management</w:t>
      </w:r>
      <w:r w:rsidRPr="00462AD2">
        <w:t>,</w:t>
      </w:r>
      <w:r w:rsidR="00462AD2">
        <w:t xml:space="preserve"> </w:t>
      </w:r>
      <w:r w:rsidRPr="00F63FB7">
        <w:t>đề xuất sử dụng Domain Decomposition làm kiến trúc khung xương chính.</w:t>
      </w:r>
    </w:p>
    <w:p w:rsidR="00F63FB7" w:rsidRPr="00B234B3" w:rsidRDefault="00B234B3" w:rsidP="00B234B3">
      <w:pPr>
        <w:rPr>
          <w:rFonts w:ascii="Times New Roman" w:hAnsi="Times New Roman" w:cs="Times New Roman"/>
          <w:b/>
          <w:sz w:val="24"/>
          <w:szCs w:val="24"/>
        </w:rPr>
      </w:pPr>
      <w:r w:rsidRPr="00B234B3">
        <w:rPr>
          <w:rFonts w:ascii="Times New Roman" w:hAnsi="Times New Roman" w:cs="Times New Roman"/>
          <w:b/>
          <w:sz w:val="24"/>
          <w:szCs w:val="24"/>
        </w:rPr>
        <w:t>Lý do chọn:</w:t>
      </w:r>
    </w:p>
    <w:p w:rsidR="00F63FB7" w:rsidRPr="00F63FB7" w:rsidRDefault="00F63FB7" w:rsidP="00F63FB7">
      <w:pPr>
        <w:pStyle w:val="NormalWeb"/>
        <w:numPr>
          <w:ilvl w:val="0"/>
          <w:numId w:val="7"/>
        </w:numPr>
      </w:pPr>
      <w:r w:rsidRPr="00F63FB7">
        <w:rPr>
          <w:b/>
          <w:bCs/>
        </w:rPr>
        <w:t>Phản ánh ngôn ngữ doanh nghiệp:</w:t>
      </w:r>
      <w:r w:rsidRPr="00F63FB7">
        <w:t xml:space="preserve"> Khi Client yêu cầu "Sửa tính năng khuyến mãi", lập trình viên biết ngay phải vào module </w:t>
      </w:r>
      <w:r w:rsidRPr="00F63FB7">
        <w:rPr>
          <w:rStyle w:val="HTMLCode"/>
          <w:rFonts w:eastAsiaTheme="majorEastAsia"/>
          <w:sz w:val="24"/>
          <w:szCs w:val="24"/>
        </w:rPr>
        <w:t>Billing</w:t>
      </w:r>
      <w:r w:rsidRPr="00F63FB7">
        <w:t xml:space="preserve"> thay vì đi tìm rải rác ở 3-4 tầng khác nhau.</w:t>
      </w:r>
    </w:p>
    <w:p w:rsidR="00F63FB7" w:rsidRPr="00F63FB7" w:rsidRDefault="00F63FB7" w:rsidP="00F63FB7">
      <w:pPr>
        <w:pStyle w:val="NormalWeb"/>
        <w:numPr>
          <w:ilvl w:val="0"/>
          <w:numId w:val="7"/>
        </w:numPr>
      </w:pPr>
      <w:r w:rsidRPr="00F63FB7">
        <w:rPr>
          <w:b/>
          <w:bCs/>
        </w:rPr>
        <w:t>Giảm sự phụ thuộc (Low Coupling):</w:t>
      </w:r>
      <w:r w:rsidRPr="00F63FB7">
        <w:t xml:space="preserve"> Module </w:t>
      </w:r>
      <w:r w:rsidRPr="00F63FB7">
        <w:rPr>
          <w:rStyle w:val="HTMLCode"/>
          <w:rFonts w:eastAsiaTheme="majorEastAsia"/>
          <w:sz w:val="24"/>
          <w:szCs w:val="24"/>
        </w:rPr>
        <w:t>Enrollment</w:t>
      </w:r>
      <w:r w:rsidRPr="00F63FB7">
        <w:t xml:space="preserve"> không cần biết </w:t>
      </w:r>
      <w:r w:rsidRPr="00F63FB7">
        <w:rPr>
          <w:rStyle w:val="HTMLCode"/>
          <w:rFonts w:eastAsiaTheme="majorEastAsia"/>
          <w:sz w:val="24"/>
          <w:szCs w:val="24"/>
        </w:rPr>
        <w:t>Billing</w:t>
      </w:r>
      <w:r w:rsidRPr="00F63FB7">
        <w:t xml:space="preserve"> lưu hóa đơn vào SQL hay NoSQL, nó chỉ cần biết "Đã thanh toán thành công" qua một sự kiện (Event) hoặc Interface.</w:t>
      </w:r>
    </w:p>
    <w:p w:rsidR="00F63FB7" w:rsidRPr="00F63FB7" w:rsidRDefault="00F63FB7" w:rsidP="00F63FB7">
      <w:pPr>
        <w:pStyle w:val="NormalWeb"/>
        <w:numPr>
          <w:ilvl w:val="0"/>
          <w:numId w:val="7"/>
        </w:numPr>
      </w:pPr>
      <w:r w:rsidRPr="00F63FB7">
        <w:rPr>
          <w:b/>
          <w:bCs/>
        </w:rPr>
        <w:t>Tương thích với Microservices:</w:t>
      </w:r>
      <w:r w:rsidRPr="00F63FB7">
        <w:t xml:space="preserve"> Khi hệ thống lớn, việc tách module </w:t>
      </w:r>
      <w:r w:rsidRPr="00F63FB7">
        <w:rPr>
          <w:rStyle w:val="HTMLCode"/>
          <w:rFonts w:eastAsiaTheme="majorEastAsia"/>
          <w:sz w:val="24"/>
          <w:szCs w:val="24"/>
        </w:rPr>
        <w:t>Assessment</w:t>
      </w:r>
      <w:r w:rsidRPr="00F63FB7">
        <w:t xml:space="preserve"> ra một server riêng (để chịu tải khi thi online tập trung) chỉ là việc "bưng" folder đó ra ngoài.</w:t>
      </w:r>
    </w:p>
    <w:p w:rsidR="00F63FB7" w:rsidRPr="00B234B3" w:rsidRDefault="00F63FB7" w:rsidP="00B234B3">
      <w:pPr>
        <w:rPr>
          <w:rFonts w:ascii="Times New Roman" w:hAnsi="Times New Roman" w:cs="Times New Roman"/>
          <w:i/>
          <w:sz w:val="24"/>
          <w:szCs w:val="24"/>
        </w:rPr>
      </w:pPr>
      <w:r w:rsidRPr="00B234B3">
        <w:rPr>
          <w:rFonts w:ascii="Times New Roman" w:hAnsi="Times New Roman" w:cs="Times New Roman"/>
          <w:i/>
          <w:sz w:val="24"/>
          <w:szCs w:val="24"/>
        </w:rPr>
        <w:t>Kiến trúc lai (Hybrid Approach): Modular Monolith</w:t>
      </w:r>
    </w:p>
    <w:p w:rsidR="0000550D" w:rsidRPr="00B234B3" w:rsidRDefault="00F63FB7" w:rsidP="00B234B3">
      <w:pPr>
        <w:pStyle w:val="NormalWeb"/>
      </w:pPr>
      <w:r w:rsidRPr="00B234B3">
        <w:t xml:space="preserve">Dù chọn </w:t>
      </w:r>
      <w:r w:rsidRPr="00B234B3">
        <w:rPr>
          <w:bCs/>
        </w:rPr>
        <w:t>Domain</w:t>
      </w:r>
      <w:r w:rsidRPr="00B234B3">
        <w:t xml:space="preserve"> làm cách chia chính, nhưng </w:t>
      </w:r>
      <w:r w:rsidRPr="00B234B3">
        <w:rPr>
          <w:bCs/>
        </w:rPr>
        <w:t>bên trong mỗi Module</w:t>
      </w:r>
      <w:r w:rsidRPr="00B234B3">
        <w:t xml:space="preserve">, vẫn nên áp dụng </w:t>
      </w:r>
      <w:r w:rsidRPr="00B234B3">
        <w:rPr>
          <w:bCs/>
        </w:rPr>
        <w:t>Technical Partitioning</w:t>
      </w:r>
      <w:r w:rsidRPr="00B234B3">
        <w:t xml:space="preserve"> để code ngăn nắp. Đây gọi là kiến trúc </w:t>
      </w:r>
      <w:r w:rsidRPr="00B234B3">
        <w:rPr>
          <w:bCs/>
        </w:rPr>
        <w:t>Modular Monolith</w:t>
      </w:r>
      <w:r w:rsidR="00B234B3" w:rsidRPr="00B234B3">
        <w:t>.</w:t>
      </w:r>
    </w:p>
    <w:p w:rsidR="00B234B3" w:rsidRPr="00F63FB7" w:rsidRDefault="00B234B3" w:rsidP="0000550D">
      <w:pPr>
        <w:rPr>
          <w:rFonts w:ascii="Times New Roman" w:hAnsi="Times New Roman" w:cs="Times New Roman"/>
          <w:sz w:val="24"/>
          <w:szCs w:val="24"/>
        </w:rPr>
      </w:pPr>
    </w:p>
    <w:sectPr w:rsidR="00B234B3" w:rsidRPr="00F6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D5054"/>
    <w:multiLevelType w:val="multilevel"/>
    <w:tmpl w:val="ECB2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721287"/>
    <w:multiLevelType w:val="multilevel"/>
    <w:tmpl w:val="112C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7D25CF"/>
    <w:multiLevelType w:val="hybridMultilevel"/>
    <w:tmpl w:val="45FE8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EA2676"/>
    <w:multiLevelType w:val="multilevel"/>
    <w:tmpl w:val="690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E77BF7"/>
    <w:multiLevelType w:val="multilevel"/>
    <w:tmpl w:val="F17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635DCA"/>
    <w:multiLevelType w:val="multilevel"/>
    <w:tmpl w:val="B420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290E44"/>
    <w:multiLevelType w:val="multilevel"/>
    <w:tmpl w:val="EE4A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50D"/>
    <w:rsid w:val="0000550D"/>
    <w:rsid w:val="002955D7"/>
    <w:rsid w:val="00462AD2"/>
    <w:rsid w:val="00861926"/>
    <w:rsid w:val="00930E39"/>
    <w:rsid w:val="009D39A9"/>
    <w:rsid w:val="00B234B3"/>
    <w:rsid w:val="00CB2626"/>
    <w:rsid w:val="00F6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69208-2BB1-46E1-95B6-4CE5C596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5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5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55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55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05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55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0550D"/>
    <w:rPr>
      <w:b/>
      <w:bCs/>
    </w:rPr>
  </w:style>
  <w:style w:type="table" w:styleId="TableGridLight">
    <w:name w:val="Grid Table Light"/>
    <w:basedOn w:val="TableNormal"/>
    <w:uiPriority w:val="40"/>
    <w:rsid w:val="0000550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055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63FB7"/>
    <w:rPr>
      <w:rFonts w:ascii="Courier New" w:eastAsia="Times New Roman" w:hAnsi="Courier New" w:cs="Courier New"/>
      <w:sz w:val="20"/>
      <w:szCs w:val="20"/>
    </w:rPr>
  </w:style>
  <w:style w:type="character" w:customStyle="1" w:styleId="ng-tns-c1439560824-36">
    <w:name w:val="ng-tns-c1439560824-36"/>
    <w:basedOn w:val="DefaultParagraphFont"/>
    <w:rsid w:val="00F63F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FB7"/>
    <w:rPr>
      <w:rFonts w:ascii="Courier New" w:eastAsia="Times New Roman" w:hAnsi="Courier New" w:cs="Courier New"/>
      <w:sz w:val="20"/>
      <w:szCs w:val="20"/>
    </w:rPr>
  </w:style>
  <w:style w:type="character" w:customStyle="1" w:styleId="ng-tns-c1439560824-37">
    <w:name w:val="ng-tns-c1439560824-37"/>
    <w:basedOn w:val="DefaultParagraphFont"/>
    <w:rsid w:val="00F63FB7"/>
  </w:style>
  <w:style w:type="character" w:customStyle="1" w:styleId="ng-tns-c1439560824-38">
    <w:name w:val="ng-tns-c1439560824-38"/>
    <w:basedOn w:val="DefaultParagraphFont"/>
    <w:rsid w:val="00F6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997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794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7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5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9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4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4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2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4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3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0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89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87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5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0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7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72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4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2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2026-01-31T11:48:00Z</dcterms:created>
  <dcterms:modified xsi:type="dcterms:W3CDTF">2026-01-31T12:24:00Z</dcterms:modified>
</cp:coreProperties>
</file>