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 xml:space="preserve">Hell </w:t>
      </w:r>
      <w:r>
        <w:rPr>
          <w:rFonts w:ascii="Times new roman" w:hAnsi="Times new roman"/>
        </w:rPr>
        <w:t>S</w:t>
      </w:r>
      <w:r>
        <w:rPr>
          <w:rFonts w:ascii="Times new roman" w:hAnsi="Times new roman"/>
        </w:rPr>
        <w:t>oprocket Central Pty Ltd:,</w:t>
        <w:br/>
        <w:br/>
        <w:t xml:space="preserve">From the three datasets attached from Sprocket Central Pty Ltd. </w:t>
      </w:r>
      <w:r>
        <w:rPr>
          <w:rFonts w:ascii="Times new roman" w:hAnsi="Times new roman"/>
        </w:rPr>
        <w:t>Y</w:t>
      </w:r>
      <w:r>
        <w:rPr>
          <w:rFonts w:ascii="Times new roman" w:hAnsi="Times new roman"/>
        </w:rPr>
        <w:t>es i would like to confirm that there are, Customer Demographic Customer Addresses, Transaction data.</w:t>
      </w:r>
    </w:p>
    <w:p>
      <w:pPr>
        <w:pStyle w:val="Normal"/>
        <w:rPr/>
      </w:pPr>
      <w:r>
        <w:rPr/>
      </w:r>
    </w:p>
    <w:tbl>
      <w:tblPr>
        <w:tblW w:w="8213" w:type="dxa"/>
        <w:jc w:val="left"/>
        <w:tblInd w:w="0" w:type="dxa"/>
        <w:tblLayout w:type="fixed"/>
        <w:tblCellMar>
          <w:top w:w="28" w:type="dxa"/>
          <w:left w:w="28" w:type="dxa"/>
          <w:bottom w:w="28" w:type="dxa"/>
          <w:right w:w="28" w:type="dxa"/>
        </w:tblCellMar>
      </w:tblPr>
      <w:tblGrid>
        <w:gridCol w:w="1928"/>
        <w:gridCol w:w="1182"/>
        <w:gridCol w:w="2627"/>
        <w:gridCol w:w="2476"/>
      </w:tblGrid>
      <w:tr>
        <w:trPr/>
        <w:tc>
          <w:tcPr>
            <w:tcW w:w="1928" w:type="dxa"/>
            <w:tcBorders/>
            <w:vAlign w:val="center"/>
          </w:tcPr>
          <w:p>
            <w:pPr>
              <w:pStyle w:val="TableContents"/>
              <w:rPr>
                <w:u w:val="single"/>
              </w:rPr>
            </w:pPr>
            <w:r>
              <w:rPr>
                <w:u w:val="single"/>
              </w:rPr>
              <w:t>Table Name</w:t>
            </w:r>
          </w:p>
        </w:tc>
        <w:tc>
          <w:tcPr>
            <w:tcW w:w="1182" w:type="dxa"/>
            <w:tcBorders/>
            <w:vAlign w:val="center"/>
          </w:tcPr>
          <w:p>
            <w:pPr>
              <w:pStyle w:val="TableContents"/>
              <w:rPr>
                <w:u w:val="single"/>
              </w:rPr>
            </w:pPr>
            <w:r>
              <w:rPr>
                <w:u w:val="single"/>
              </w:rPr>
              <w:t>No. of records</w:t>
            </w:r>
          </w:p>
        </w:tc>
        <w:tc>
          <w:tcPr>
            <w:tcW w:w="2627" w:type="dxa"/>
            <w:tcBorders/>
            <w:vAlign w:val="center"/>
          </w:tcPr>
          <w:p>
            <w:pPr>
              <w:pStyle w:val="TableContents"/>
              <w:rPr>
                <w:u w:val="single"/>
              </w:rPr>
            </w:pPr>
            <w:r>
              <w:rPr>
                <w:u w:val="single"/>
              </w:rPr>
              <w:t>Distinct Customer IDs</w:t>
            </w:r>
          </w:p>
        </w:tc>
        <w:tc>
          <w:tcPr>
            <w:tcW w:w="2476" w:type="dxa"/>
            <w:tcBorders/>
            <w:vAlign w:val="center"/>
          </w:tcPr>
          <w:p>
            <w:pPr>
              <w:pStyle w:val="TableContents"/>
              <w:rPr>
                <w:u w:val="single"/>
              </w:rPr>
            </w:pPr>
            <w:r>
              <w:rPr>
                <w:u w:val="single"/>
              </w:rPr>
              <w:t>Duplicate values</w:t>
            </w:r>
          </w:p>
        </w:tc>
      </w:tr>
      <w:tr>
        <w:trPr/>
        <w:tc>
          <w:tcPr>
            <w:tcW w:w="1928" w:type="dxa"/>
            <w:tcBorders/>
            <w:vAlign w:val="center"/>
          </w:tcPr>
          <w:p>
            <w:pPr>
              <w:pStyle w:val="TableContents"/>
              <w:rPr/>
            </w:pPr>
            <w:r>
              <w:rPr/>
              <w:t>Customer Demographic</w:t>
            </w:r>
          </w:p>
        </w:tc>
        <w:tc>
          <w:tcPr>
            <w:tcW w:w="1182" w:type="dxa"/>
            <w:tcBorders/>
            <w:vAlign w:val="center"/>
          </w:tcPr>
          <w:p>
            <w:pPr>
              <w:pStyle w:val="TableContents"/>
              <w:rPr>
                <w:i/>
              </w:rPr>
            </w:pPr>
            <w:r>
              <w:rPr>
                <w:i/>
              </w:rPr>
              <w:t xml:space="preserve"> </w:t>
            </w:r>
            <w:r>
              <w:rPr>
                <w:i/>
              </w:rPr>
              <w:t>14</w:t>
            </w:r>
          </w:p>
        </w:tc>
        <w:tc>
          <w:tcPr>
            <w:tcW w:w="2627" w:type="dxa"/>
            <w:tcBorders/>
            <w:vAlign w:val="center"/>
          </w:tcPr>
          <w:p>
            <w:pPr>
              <w:pStyle w:val="TableContents"/>
              <w:rPr>
                <w:i/>
              </w:rPr>
            </w:pPr>
            <w:r>
              <w:rPr>
                <w:i/>
              </w:rPr>
              <w:t>4000</w:t>
            </w:r>
          </w:p>
        </w:tc>
        <w:tc>
          <w:tcPr>
            <w:tcW w:w="2476" w:type="dxa"/>
            <w:tcBorders/>
            <w:vAlign w:val="center"/>
          </w:tcPr>
          <w:p>
            <w:pPr>
              <w:pStyle w:val="TableContents"/>
              <w:rPr>
                <w:i/>
              </w:rPr>
            </w:pPr>
            <w:r>
              <w:rPr>
                <w:i/>
              </w:rPr>
              <w:t>no</w:t>
            </w:r>
          </w:p>
        </w:tc>
      </w:tr>
      <w:tr>
        <w:trPr/>
        <w:tc>
          <w:tcPr>
            <w:tcW w:w="1928" w:type="dxa"/>
            <w:tcBorders/>
            <w:vAlign w:val="center"/>
          </w:tcPr>
          <w:p>
            <w:pPr>
              <w:pStyle w:val="TableContents"/>
              <w:rPr/>
            </w:pPr>
            <w:r>
              <w:rPr/>
              <w:t>Customer Address</w:t>
            </w:r>
          </w:p>
        </w:tc>
        <w:tc>
          <w:tcPr>
            <w:tcW w:w="1182" w:type="dxa"/>
            <w:tcBorders/>
            <w:vAlign w:val="center"/>
          </w:tcPr>
          <w:p>
            <w:pPr>
              <w:pStyle w:val="TableContents"/>
              <w:rPr>
                <w:i/>
              </w:rPr>
            </w:pPr>
            <w:r>
              <w:rPr>
                <w:i/>
              </w:rPr>
              <w:t>6</w:t>
            </w:r>
          </w:p>
        </w:tc>
        <w:tc>
          <w:tcPr>
            <w:tcW w:w="2627" w:type="dxa"/>
            <w:tcBorders/>
            <w:vAlign w:val="center"/>
          </w:tcPr>
          <w:p>
            <w:pPr>
              <w:pStyle w:val="TableContents"/>
              <w:rPr>
                <w:i/>
              </w:rPr>
            </w:pPr>
            <w:r>
              <w:rPr>
                <w:i/>
              </w:rPr>
              <w:t>3999</w:t>
            </w:r>
          </w:p>
        </w:tc>
        <w:tc>
          <w:tcPr>
            <w:tcW w:w="2476" w:type="dxa"/>
            <w:tcBorders/>
            <w:vAlign w:val="center"/>
          </w:tcPr>
          <w:p>
            <w:pPr>
              <w:pStyle w:val="TableContents"/>
              <w:rPr>
                <w:i/>
              </w:rPr>
            </w:pPr>
            <w:r>
              <w:rPr>
                <w:i/>
              </w:rPr>
              <w:t>no</w:t>
            </w:r>
          </w:p>
        </w:tc>
      </w:tr>
      <w:tr>
        <w:trPr/>
        <w:tc>
          <w:tcPr>
            <w:tcW w:w="1928" w:type="dxa"/>
            <w:tcBorders/>
            <w:vAlign w:val="center"/>
          </w:tcPr>
          <w:p>
            <w:pPr>
              <w:pStyle w:val="TableContents"/>
              <w:rPr/>
            </w:pPr>
            <w:r>
              <w:rPr/>
              <w:t>Transaction Data</w:t>
            </w:r>
          </w:p>
        </w:tc>
        <w:tc>
          <w:tcPr>
            <w:tcW w:w="1182" w:type="dxa"/>
            <w:tcBorders/>
            <w:vAlign w:val="center"/>
          </w:tcPr>
          <w:p>
            <w:pPr>
              <w:pStyle w:val="TableContents"/>
              <w:rPr>
                <w:i/>
              </w:rPr>
            </w:pPr>
            <w:r>
              <w:rPr>
                <w:i/>
              </w:rPr>
              <w:t>14</w:t>
            </w:r>
          </w:p>
        </w:tc>
        <w:tc>
          <w:tcPr>
            <w:tcW w:w="2627" w:type="dxa"/>
            <w:tcBorders/>
            <w:vAlign w:val="center"/>
          </w:tcPr>
          <w:p>
            <w:pPr>
              <w:pStyle w:val="TableContents"/>
              <w:rPr>
                <w:i/>
              </w:rPr>
            </w:pPr>
            <w:r>
              <w:rPr>
                <w:i/>
              </w:rPr>
              <w:t>3494</w:t>
            </w:r>
          </w:p>
        </w:tc>
        <w:tc>
          <w:tcPr>
            <w:tcW w:w="2476" w:type="dxa"/>
            <w:tcBorders/>
            <w:vAlign w:val="center"/>
          </w:tcPr>
          <w:p>
            <w:pPr>
              <w:pStyle w:val="TableContents"/>
              <w:rPr>
                <w:i/>
              </w:rPr>
            </w:pPr>
            <w:r>
              <w:rPr>
                <w:i/>
              </w:rPr>
              <w:t>yes</w:t>
            </w:r>
          </w:p>
        </w:tc>
      </w:tr>
    </w:tbl>
    <w:p>
      <w:pPr>
        <w:pStyle w:val="TextBody"/>
        <w:bidi w:val="0"/>
        <w:jc w:val="left"/>
        <w:rPr>
          <w:rFonts w:ascii="Times new roman" w:hAnsi="Times new roman"/>
        </w:rPr>
      </w:pPr>
      <w:r>
        <w:rPr/>
      </w:r>
    </w:p>
    <w:p>
      <w:pPr>
        <w:pStyle w:val="TextBody"/>
        <w:bidi w:val="0"/>
        <w:jc w:val="left"/>
        <w:rPr>
          <w:rFonts w:ascii="Times new roman" w:hAnsi="Times new roman"/>
        </w:rPr>
      </w:pPr>
      <w:r>
        <w:rPr>
          <w:rFonts w:ascii="Times new roman" w:hAnsi="Times new roman"/>
        </w:rPr>
        <w:t xml:space="preserve">All data in the three columns, has allowed values, there are no duplicate values, but </w:t>
      </w:r>
      <w:r>
        <w:rPr>
          <w:rFonts w:ascii="Times new roman" w:hAnsi="Times new roman"/>
        </w:rPr>
        <w:t>I identified</w:t>
      </w:r>
      <w:r>
        <w:rPr>
          <w:rFonts w:ascii="Times new roman" w:hAnsi="Times new roman"/>
        </w:rPr>
        <w:t xml:space="preserve"> null values in Customer Address, Customer Demographic. For a column in Customer demographics reading date and time, and default is contradicting. </w:t>
      </w:r>
      <w:r>
        <w:rPr>
          <w:rFonts w:ascii="Times new roman" w:hAnsi="Times new roman"/>
        </w:rPr>
        <w:t>In-turn there some few recommendation. This will be of great input in getting right data/ accuracy to make business decisions.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There is need for data cleaning, some columns have some missing values can affect our result/interpretation. On columns that might be necessary while trying to interpret our data like, names and some unnecessary columns. For null values there are some to be dropped and some to do random guess/ doing some standardization to fill.</w:t>
      </w:r>
    </w:p>
    <w:p>
      <w:pPr>
        <w:pStyle w:val="Normal"/>
        <w:bidi w:val="0"/>
        <w:jc w:val="left"/>
        <w:rPr>
          <w:rFonts w:ascii="Times new roman" w:hAnsi="Times new roman"/>
        </w:rPr>
      </w:pPr>
      <w:r>
        <w:rPr/>
      </w:r>
    </w:p>
    <w:p>
      <w:pPr>
        <w:pStyle w:val="Normal"/>
        <w:bidi w:val="0"/>
        <w:jc w:val="left"/>
        <w:rPr>
          <w:rFonts w:ascii="Times new roman" w:hAnsi="Times new roman"/>
        </w:rPr>
      </w:pPr>
      <w:r>
        <w:rPr/>
        <w:t>The data cleaning is still necessary and My team and I will work to cleaning, standardization ,transformation, of data in preparation of model analysis.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Thank You</w:t>
      </w:r>
    </w:p>
    <w:p>
      <w:pPr>
        <w:pStyle w:val="Normal"/>
        <w:bidi w:val="0"/>
        <w:jc w:val="left"/>
        <w:rPr>
          <w:rFonts w:ascii="Times new roman" w:hAnsi="Times new roman"/>
        </w:rPr>
      </w:pPr>
      <w:r>
        <w:rPr>
          <w:rFonts w:ascii="Times new roman" w:hAnsi="Times new roman"/>
        </w:rPr>
        <w:t xml:space="preserve">Regards </w:t>
      </w:r>
    </w:p>
    <w:p>
      <w:pPr>
        <w:pStyle w:val="Normal"/>
        <w:bidi w:val="0"/>
        <w:jc w:val="left"/>
        <w:rPr>
          <w:rFonts w:ascii="Times new roman" w:hAnsi="Times new roman"/>
        </w:rPr>
      </w:pPr>
      <w:r>
        <w:rPr>
          <w:rFonts w:ascii="Times new roman" w:hAnsi="Times new roman"/>
        </w:rPr>
        <w:t>Kipkosgei</w:t>
      </w:r>
    </w:p>
    <w:p>
      <w:pPr>
        <w:pStyle w:val="Normal"/>
        <w:bidi w:val="0"/>
        <w:jc w:val="left"/>
        <w:rPr>
          <w:rFonts w:ascii="Times new roman" w:hAnsi="Times new roman"/>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1</Pages>
  <Words>195</Words>
  <Characters>1042</Characters>
  <CharactersWithSpaces>1217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2023-10-21T10:43:50Z</dcterms:created>
  <dc:creator/>
  <dc:description/>
  <dc:language>en-US</dc:language>
  <cp:lastModifiedBy/>
  <dcterms:modified xsi:type="dcterms:W3CDTF">2023-10-21T11:09:36Z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