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C7C13" w14:textId="77777777" w:rsidR="00540C28" w:rsidRPr="00A17642" w:rsidRDefault="00A17642" w:rsidP="00A17642">
      <w:pPr>
        <w:spacing w:after="0"/>
        <w:rPr>
          <w:b/>
        </w:rPr>
      </w:pPr>
      <w:r w:rsidRPr="00A17642">
        <w:rPr>
          <w:b/>
        </w:rPr>
        <w:t>WILD 6900 – Computational Tools for Reproducible Science</w:t>
      </w:r>
    </w:p>
    <w:p w14:paraId="17F0B754" w14:textId="77777777" w:rsidR="00A17642" w:rsidRPr="00A17642" w:rsidRDefault="00A17642" w:rsidP="00A17642">
      <w:pPr>
        <w:spacing w:after="0"/>
        <w:rPr>
          <w:b/>
        </w:rPr>
      </w:pPr>
      <w:r w:rsidRPr="00A17642">
        <w:rPr>
          <w:b/>
        </w:rPr>
        <w:t>Kipling Klimas</w:t>
      </w:r>
    </w:p>
    <w:p w14:paraId="08B5BD81" w14:textId="77777777" w:rsidR="00A17642" w:rsidRPr="00A17642" w:rsidRDefault="00A17642" w:rsidP="00A17642">
      <w:pPr>
        <w:spacing w:after="0"/>
        <w:rPr>
          <w:b/>
        </w:rPr>
      </w:pPr>
      <w:r w:rsidRPr="00A17642">
        <w:rPr>
          <w:b/>
        </w:rPr>
        <w:t>1/25/2021</w:t>
      </w:r>
    </w:p>
    <w:p w14:paraId="3F33A2E1" w14:textId="77777777" w:rsidR="00A17642" w:rsidRDefault="00A17642" w:rsidP="00A17642">
      <w:pPr>
        <w:spacing w:after="0"/>
        <w:rPr>
          <w:b/>
        </w:rPr>
      </w:pPr>
      <w:r w:rsidRPr="00A17642">
        <w:rPr>
          <w:b/>
        </w:rPr>
        <w:t>Term project directory and information</w:t>
      </w:r>
    </w:p>
    <w:p w14:paraId="3AFC613D" w14:textId="77777777" w:rsidR="00A17642" w:rsidRDefault="00A17642" w:rsidP="00A17642">
      <w:pPr>
        <w:spacing w:after="0"/>
        <w:rPr>
          <w:b/>
        </w:rPr>
      </w:pPr>
    </w:p>
    <w:p w14:paraId="7F2B3048" w14:textId="77777777" w:rsidR="00A17642" w:rsidRDefault="00316819" w:rsidP="00A17642">
      <w:r>
        <w:t>Folder structure:</w:t>
      </w:r>
    </w:p>
    <w:p w14:paraId="36E8332B" w14:textId="77777777" w:rsidR="00316819" w:rsidRDefault="007329E0" w:rsidP="007329E0">
      <w:pPr>
        <w:pStyle w:val="ListParagraph"/>
        <w:numPr>
          <w:ilvl w:val="0"/>
          <w:numId w:val="1"/>
        </w:numPr>
      </w:pPr>
      <w:r>
        <w:t>Code</w:t>
      </w:r>
    </w:p>
    <w:p w14:paraId="04FFB996" w14:textId="77777777" w:rsidR="007329E0" w:rsidRDefault="00C407BE" w:rsidP="007329E0">
      <w:pPr>
        <w:pStyle w:val="ListParagraph"/>
        <w:numPr>
          <w:ilvl w:val="0"/>
          <w:numId w:val="1"/>
        </w:numPr>
      </w:pPr>
      <w:r>
        <w:t>m</w:t>
      </w:r>
      <w:r w:rsidR="007329E0">
        <w:t>tbs_processing</w:t>
      </w:r>
    </w:p>
    <w:p w14:paraId="617F7579" w14:textId="77777777" w:rsidR="007329E0" w:rsidRDefault="00C407BE" w:rsidP="007329E0">
      <w:pPr>
        <w:pStyle w:val="ListParagraph"/>
        <w:numPr>
          <w:ilvl w:val="1"/>
          <w:numId w:val="1"/>
        </w:numPr>
      </w:pPr>
      <w:r>
        <w:t>m</w:t>
      </w:r>
      <w:r w:rsidR="007329E0">
        <w:t>tbs_combined</w:t>
      </w:r>
    </w:p>
    <w:p w14:paraId="71CA95D2" w14:textId="77777777" w:rsidR="007329E0" w:rsidRDefault="00C407BE" w:rsidP="007329E0">
      <w:pPr>
        <w:pStyle w:val="ListParagraph"/>
        <w:numPr>
          <w:ilvl w:val="1"/>
          <w:numId w:val="1"/>
        </w:numPr>
      </w:pPr>
      <w:r>
        <w:t>m</w:t>
      </w:r>
      <w:r w:rsidR="007329E0">
        <w:t>tbs_unzipped</w:t>
      </w:r>
    </w:p>
    <w:p w14:paraId="03E28497" w14:textId="77777777" w:rsidR="005D6F71" w:rsidRDefault="005D6F71" w:rsidP="005D6F71">
      <w:pPr>
        <w:pStyle w:val="ListParagraph"/>
        <w:numPr>
          <w:ilvl w:val="2"/>
          <w:numId w:val="1"/>
        </w:numPr>
      </w:pPr>
      <w:r>
        <w:t>temp</w:t>
      </w:r>
    </w:p>
    <w:p w14:paraId="24054C87" w14:textId="77777777" w:rsidR="007329E0" w:rsidRDefault="00C407BE" w:rsidP="007329E0">
      <w:pPr>
        <w:pStyle w:val="ListParagraph"/>
        <w:numPr>
          <w:ilvl w:val="1"/>
          <w:numId w:val="1"/>
        </w:numPr>
      </w:pPr>
      <w:r>
        <w:t>m</w:t>
      </w:r>
      <w:r w:rsidR="007329E0">
        <w:t>tbs_utm</w:t>
      </w:r>
    </w:p>
    <w:p w14:paraId="7A55AF4E" w14:textId="77777777" w:rsidR="007329E0" w:rsidRDefault="00C407BE" w:rsidP="007329E0">
      <w:pPr>
        <w:pStyle w:val="ListParagraph"/>
        <w:numPr>
          <w:ilvl w:val="0"/>
          <w:numId w:val="1"/>
        </w:numPr>
      </w:pPr>
      <w:r>
        <w:t>m</w:t>
      </w:r>
      <w:r w:rsidR="007329E0">
        <w:t>tbs_ufi_combined</w:t>
      </w:r>
    </w:p>
    <w:p w14:paraId="4433427D" w14:textId="77777777" w:rsidR="007329E0" w:rsidRDefault="00C407BE" w:rsidP="007329E0">
      <w:pPr>
        <w:pStyle w:val="ListParagraph"/>
        <w:numPr>
          <w:ilvl w:val="0"/>
          <w:numId w:val="1"/>
        </w:numPr>
      </w:pPr>
      <w:r>
        <w:t>r</w:t>
      </w:r>
      <w:r w:rsidR="007329E0">
        <w:t>aw_data</w:t>
      </w:r>
    </w:p>
    <w:p w14:paraId="7D8A98B0" w14:textId="77777777" w:rsidR="007329E0" w:rsidRDefault="00C407BE" w:rsidP="007329E0">
      <w:pPr>
        <w:pStyle w:val="ListParagraph"/>
        <w:numPr>
          <w:ilvl w:val="1"/>
          <w:numId w:val="1"/>
        </w:numPr>
      </w:pPr>
      <w:r>
        <w:t>burn_severity_data</w:t>
      </w:r>
    </w:p>
    <w:p w14:paraId="49108BA0" w14:textId="77777777" w:rsidR="00C407BE" w:rsidRDefault="00C407BE" w:rsidP="00C407BE">
      <w:pPr>
        <w:pStyle w:val="ListParagraph"/>
        <w:numPr>
          <w:ilvl w:val="2"/>
          <w:numId w:val="1"/>
        </w:numPr>
      </w:pPr>
      <w:r>
        <w:t>mtbs_data</w:t>
      </w:r>
    </w:p>
    <w:p w14:paraId="1AC9645A" w14:textId="77777777" w:rsidR="00C407BE" w:rsidRDefault="00C407BE" w:rsidP="00C407BE">
      <w:pPr>
        <w:pStyle w:val="ListParagraph"/>
        <w:numPr>
          <w:ilvl w:val="2"/>
          <w:numId w:val="1"/>
        </w:numPr>
      </w:pPr>
      <w:r>
        <w:t>ufi_data</w:t>
      </w:r>
    </w:p>
    <w:p w14:paraId="3B1B8166" w14:textId="77777777" w:rsidR="007329E0" w:rsidRDefault="00C407BE" w:rsidP="007329E0">
      <w:pPr>
        <w:pStyle w:val="ListParagraph"/>
        <w:numPr>
          <w:ilvl w:val="1"/>
          <w:numId w:val="1"/>
        </w:numPr>
      </w:pPr>
      <w:r>
        <w:t>response_variable_data</w:t>
      </w:r>
    </w:p>
    <w:p w14:paraId="29400271" w14:textId="77777777" w:rsidR="00C407BE" w:rsidRDefault="00C407BE" w:rsidP="00C407BE">
      <w:pPr>
        <w:pStyle w:val="ListParagraph"/>
        <w:numPr>
          <w:ilvl w:val="2"/>
          <w:numId w:val="1"/>
        </w:numPr>
      </w:pPr>
      <w:r>
        <w:t>uwrap_data</w:t>
      </w:r>
    </w:p>
    <w:p w14:paraId="17AA8178" w14:textId="77777777" w:rsidR="00C407BE" w:rsidRDefault="00C407BE" w:rsidP="00C407BE">
      <w:pPr>
        <w:pStyle w:val="ListParagraph"/>
        <w:numPr>
          <w:ilvl w:val="2"/>
          <w:numId w:val="1"/>
        </w:numPr>
      </w:pPr>
      <w:r>
        <w:t>wrc_data</w:t>
      </w:r>
    </w:p>
    <w:p w14:paraId="6D91C30E" w14:textId="1542A816" w:rsidR="00CB2883" w:rsidRDefault="00CB2883" w:rsidP="00A17642">
      <w:r>
        <w:t xml:space="preserve">.gitignore file contains the ‘temp’ folder, as I do not need to share that data. </w:t>
      </w:r>
    </w:p>
    <w:p w14:paraId="3A39C9F8" w14:textId="3A0504B1" w:rsidR="00316819" w:rsidRDefault="00316819" w:rsidP="00A17642">
      <w:r>
        <w:t>Project objective:</w:t>
      </w:r>
    </w:p>
    <w:p w14:paraId="5605F634" w14:textId="77777777" w:rsidR="00316819" w:rsidRDefault="00316819" w:rsidP="00A17642">
      <w:r>
        <w:t xml:space="preserve">Burn severity is commonly assessed in terms of the magnitude of ecological change post-fire. Burn severity is an important indicator of landscape response to wildfire and there exist programs and agencies which aim to </w:t>
      </w:r>
      <w:r w:rsidR="008E0C9F">
        <w:t xml:space="preserve">quantify and catalogue post-fire burn severity. Post-fire burn severity data is commonly available in the form of raster layers containing data on the Relative difference Normalized Burn Ratio (RdNBR), or the difference between pre- and post-fire NBR. </w:t>
      </w:r>
      <w:r w:rsidR="00295670">
        <w:t>These data are available from public repositories, such as the Monitoring Trends in Burn Severity (MTBS) databases, or private</w:t>
      </w:r>
      <w:r w:rsidR="00FE4A6C">
        <w:t xml:space="preserve"> researches, such as the Utah Fire Atlas</w:t>
      </w:r>
      <w:r w:rsidR="00B36F39">
        <w:t xml:space="preserve"> (UFI)</w:t>
      </w:r>
      <w:r w:rsidR="00FE4A6C">
        <w:t xml:space="preserve">, assembled by Megan Nasto and Jim Lutz out of Utah State University. </w:t>
      </w:r>
    </w:p>
    <w:p w14:paraId="3DC301D5" w14:textId="77777777" w:rsidR="00FE4A6C" w:rsidRDefault="0034649C" w:rsidP="00A17642">
      <w:r>
        <w:t xml:space="preserve">While these data are publicly available for large wildfires (&gt;500 acres) from MTBS, the file structure </w:t>
      </w:r>
      <w:r w:rsidR="002C5EE7">
        <w:t xml:space="preserve">limits the accessibility of </w:t>
      </w:r>
      <w:r w:rsidR="001D360F">
        <w:t xml:space="preserve">assembling </w:t>
      </w:r>
      <w:r>
        <w:t>large MTBS</w:t>
      </w:r>
      <w:r w:rsidR="00E867C1">
        <w:t xml:space="preserve"> datasets</w:t>
      </w:r>
      <w:r>
        <w:t xml:space="preserve">, as data for each fire is contained in a unique zipped folder. </w:t>
      </w:r>
      <w:r w:rsidR="00912E6A">
        <w:t xml:space="preserve">The </w:t>
      </w:r>
      <w:r w:rsidR="00844E79">
        <w:t>goal</w:t>
      </w:r>
      <w:r w:rsidR="00912E6A">
        <w:t xml:space="preserve"> </w:t>
      </w:r>
      <w:r w:rsidR="000A116D">
        <w:t>of</w:t>
      </w:r>
      <w:r w:rsidR="00912E6A">
        <w:t xml:space="preserve"> this project is to create a </w:t>
      </w:r>
      <w:r w:rsidR="00387DD2">
        <w:t xml:space="preserve">file </w:t>
      </w:r>
      <w:r w:rsidR="00912E6A">
        <w:t>directory to organize intermediate processing files and</w:t>
      </w:r>
      <w:r w:rsidR="00F147B8">
        <w:t xml:space="preserve"> final products</w:t>
      </w:r>
      <w:r w:rsidR="004A6DB9">
        <w:t xml:space="preserve"> for extracting MTBS burn severity data for wildfires in the state of Utah between 2012-2018</w:t>
      </w:r>
      <w:r w:rsidR="00F147B8">
        <w:t>. The specific objective of this project is to</w:t>
      </w:r>
      <w:r w:rsidR="00912E6A">
        <w:t xml:space="preserve"> produce a raster layer of RdNBR burn severity data for wildfires in the state of Utah from 2012-2018</w:t>
      </w:r>
      <w:r w:rsidR="00520931">
        <w:t xml:space="preserve">. This data will be used to assess the efficacy of decision support tool (DST) </w:t>
      </w:r>
      <w:r w:rsidR="00E07D45">
        <w:t>data</w:t>
      </w:r>
      <w:r w:rsidR="00520931">
        <w:t xml:space="preserve"> </w:t>
      </w:r>
      <w:r w:rsidR="00E07D45">
        <w:t>which</w:t>
      </w:r>
      <w:r w:rsidR="00520931">
        <w:t xml:space="preserve"> offer </w:t>
      </w:r>
      <w:r w:rsidR="00870B04">
        <w:t xml:space="preserve">spatial </w:t>
      </w:r>
      <w:r w:rsidR="00520931">
        <w:t>information on fire risk or threat such as the Utah Wildfire Risk Assessment Portal (UWRAP) or the Wildfire Risk to Communities (WRC)</w:t>
      </w:r>
      <w:r w:rsidR="001F231D">
        <w:t xml:space="preserve"> website. </w:t>
      </w:r>
    </w:p>
    <w:p w14:paraId="7D2A1327" w14:textId="77777777" w:rsidR="001B6512" w:rsidRDefault="008D0249" w:rsidP="00A17642">
      <w:r>
        <w:t xml:space="preserve">While MTBS data require intermediate processing (unzipping, extracting, projecting, etc.), </w:t>
      </w:r>
      <w:r w:rsidR="005E24DD">
        <w:t>UFI data</w:t>
      </w:r>
      <w:r w:rsidR="00CB7DFD">
        <w:t>, however, came with a combined layer of small</w:t>
      </w:r>
      <w:r w:rsidR="00BD58FC">
        <w:t>er</w:t>
      </w:r>
      <w:r w:rsidR="00CB7DFD">
        <w:t xml:space="preserve"> (500&gt;100 acres)</w:t>
      </w:r>
      <w:r w:rsidR="00BD58FC">
        <w:t xml:space="preserve"> wildfires in the state of Utah. </w:t>
      </w:r>
      <w:r w:rsidR="004F6448">
        <w:t xml:space="preserve">This will require less intermediate work before being combined with MTBS data layers. </w:t>
      </w:r>
      <w:r w:rsidR="001B6512">
        <w:t>I have chosen a project-</w:t>
      </w:r>
      <w:r w:rsidR="001B6512">
        <w:lastRenderedPageBreak/>
        <w:t xml:space="preserve">based directory structure for this project as it is self-contained. </w:t>
      </w:r>
      <w:r w:rsidR="00AB1CAD">
        <w:t xml:space="preserve">The final products of this processing will be stored in the folder ‘mtbs_ufi_combined’ where the clipped, projected and combined raster layers from mtbs and ufi will be combined into a discrete layer of RdNBR burn severity data for wildfires &gt;100 acres for the state of Utah from 2012-2018. </w:t>
      </w:r>
    </w:p>
    <w:p w14:paraId="522DCA02" w14:textId="77777777" w:rsidR="00840914" w:rsidRDefault="00840914" w:rsidP="00A17642"/>
    <w:p w14:paraId="41AB9EE5" w14:textId="3733F712" w:rsidR="00840914" w:rsidRPr="00A17642" w:rsidRDefault="00840914" w:rsidP="00840914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FFB8DCE" wp14:editId="7AE192DF">
                <wp:simplePos x="0" y="0"/>
                <wp:positionH relativeFrom="column">
                  <wp:posOffset>254635</wp:posOffset>
                </wp:positionH>
                <wp:positionV relativeFrom="paragraph">
                  <wp:posOffset>4054475</wp:posOffset>
                </wp:positionV>
                <wp:extent cx="5229225" cy="1404620"/>
                <wp:effectExtent l="0" t="0" r="317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9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522B40" w14:textId="77777777" w:rsidR="00840914" w:rsidRDefault="00840914" w:rsidP="00840914">
                            <w:pPr>
                              <w:jc w:val="center"/>
                            </w:pPr>
                            <w:r>
                              <w:t>Figure 1: Project-based directory organization for Kipling Klimas’ term project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FFB8DC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.05pt;margin-top:319.25pt;width:411.75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" stroked="f">
                <v:textbox style="mso-fit-shape-to-text:t">
                  <w:txbxContent>
                    <w:p w14:paraId="7A522B40" w14:textId="77777777" w:rsidR="00840914" w:rsidRDefault="00840914" w:rsidP="00840914">
                      <w:pPr>
                        <w:jc w:val="center"/>
                      </w:pPr>
                      <w:r>
                        <w:t>Figure 1: Project-based directory organization for Kipling Klimas’ term project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3908AEE" wp14:editId="6B2EB7E8">
            <wp:extent cx="3076575" cy="3895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0914" w:rsidRPr="00A17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E10214"/>
    <w:multiLevelType w:val="hybridMultilevel"/>
    <w:tmpl w:val="D4C6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642"/>
    <w:rsid w:val="000A116D"/>
    <w:rsid w:val="000F1D4E"/>
    <w:rsid w:val="001B6512"/>
    <w:rsid w:val="001D360F"/>
    <w:rsid w:val="001F231D"/>
    <w:rsid w:val="0022424C"/>
    <w:rsid w:val="00295670"/>
    <w:rsid w:val="002C5EE7"/>
    <w:rsid w:val="00316819"/>
    <w:rsid w:val="0034649C"/>
    <w:rsid w:val="00387DD2"/>
    <w:rsid w:val="004A6DB9"/>
    <w:rsid w:val="004F6448"/>
    <w:rsid w:val="00520931"/>
    <w:rsid w:val="005D6F71"/>
    <w:rsid w:val="005E24DD"/>
    <w:rsid w:val="007329E0"/>
    <w:rsid w:val="007C0ED7"/>
    <w:rsid w:val="00840914"/>
    <w:rsid w:val="00844E79"/>
    <w:rsid w:val="00870B04"/>
    <w:rsid w:val="008D0249"/>
    <w:rsid w:val="008E0C9F"/>
    <w:rsid w:val="00912E6A"/>
    <w:rsid w:val="00A17642"/>
    <w:rsid w:val="00AA6F90"/>
    <w:rsid w:val="00AB1CAD"/>
    <w:rsid w:val="00AD3DE0"/>
    <w:rsid w:val="00B36F39"/>
    <w:rsid w:val="00BD58FC"/>
    <w:rsid w:val="00C407BE"/>
    <w:rsid w:val="00CB2883"/>
    <w:rsid w:val="00CB7DFD"/>
    <w:rsid w:val="00E07D45"/>
    <w:rsid w:val="00E867C1"/>
    <w:rsid w:val="00F147B8"/>
    <w:rsid w:val="00FE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49B65"/>
  <w15:chartTrackingRefBased/>
  <w15:docId w15:val="{8A6FB695-7317-4C7C-ACF6-D457EE479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9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Kipling Klimas</dc:creator>
  <cp:keywords/>
  <dc:description/>
  <cp:lastModifiedBy>Kipling Klimas</cp:lastModifiedBy>
  <cp:revision>32</cp:revision>
  <dcterms:created xsi:type="dcterms:W3CDTF">2021-01-25T16:42:00Z</dcterms:created>
  <dcterms:modified xsi:type="dcterms:W3CDTF">2021-02-01T19:59:00Z</dcterms:modified>
</cp:coreProperties>
</file>