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4ED8"/>
          <w:sz w:val="52"/>
          <w:szCs w:val="52"/>
        </w:rPr>
        <w:t xml:space="preserve">JOURNAL DES PROMPTS</w:t>
      </w:r>
    </w:p>
    <w:p>
      <w:pPr>
        <w:spacing w:after="200"/>
        <w:jc w:val="center"/>
      </w:pPr>
      <w:r>
        <w:rPr>
          <w:b/>
          <w:bCs/>
          <w:color w:val="F97316"/>
          <w:sz w:val="40"/>
          <w:szCs w:val="40"/>
        </w:rPr>
        <w:t xml:space="preserve">PROJET THIAKFLOW</w:t>
      </w:r>
    </w:p>
    <w:p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 xml:space="preserve">Master GET 409 · Transformation Numérique &amp; IA Générative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Swiss UMEF University — Campus de Dakar (2025-2026)</w:t>
      </w:r>
    </w:p>
    <w:p>
      <w:pPr>
        <w:pStyle w:val="Heading2"/>
        <w:spacing w:after="150" w:before="300"/>
      </w:pPr>
      <w:r>
        <w:rPr>
          <w:b/>
          <w:bCs/>
          <w:color w:val="1D4ED8"/>
          <w:sz w:val="26"/>
          <w:szCs w:val="26"/>
        </w:rPr>
        <w:t xml:space="preserve">📄 Fiche d'identité du projet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Enseignant responsable : </w:t>
      </w:r>
      <w:r>
        <w:rPr>
          <w:sz w:val="21"/>
          <w:szCs w:val="21"/>
        </w:rPr>
        <w:t xml:space="preserve">M. Malick Faye Diagne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Projet : </w:t>
      </w:r>
      <w:r>
        <w:rPr>
          <w:sz w:val="21"/>
          <w:szCs w:val="21"/>
        </w:rPr>
        <w:t xml:space="preserve">ThiakFlow — Optimisation logistique et regroupement de colis par secteur géographique à Dakar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Dépôt GitHub public (L2) : </w:t>
      </w:r>
      <w:r>
        <w:rPr>
          <w:sz w:val="21"/>
          <w:szCs w:val="21"/>
        </w:rPr>
        <w:t xml:space="preserve">https://github.com/Azizmbaye221/GET409-ThiakFlow</w:t>
      </w:r>
    </w:p>
    <w:p>
      <w:pPr>
        <w:spacing w:after="60"/>
      </w:pPr>
      <w:r>
        <w:rPr>
          <w:b/>
          <w:bCs/>
          <w:sz w:val="21"/>
          <w:szCs w:val="21"/>
        </w:rPr>
        <w:t xml:space="preserve">URL démo live (L1) : </w:t>
      </w:r>
      <w:r>
        <w:rPr>
          <w:sz w:val="21"/>
          <w:szCs w:val="21"/>
        </w:rPr>
        <w:t xml:space="preserve">https://thiakflow.lovable.app (ou URL Vercel)</w:t>
      </w:r>
    </w:p>
    <w:p>
      <w:pPr>
        <w:spacing w:after="60"/>
      </w:pPr>
    </w:p>
    <w:p>
      <w:pPr>
        <w:spacing w:after="100" w:before="200"/>
      </w:pPr>
      <w:r>
        <w:rPr>
          <w:b/>
          <w:bCs/>
          <w:color w:val="0B0B14"/>
          <w:sz w:val="22"/>
          <w:szCs w:val="22"/>
        </w:rPr>
        <w:t xml:space="preserve">Membres de l'équipe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Abdou Aziz Mbaye — Chef de Produit (PM) — @Azizmbaye221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Ibrahima FAYE — Master Prompt Engineer — @kipstyle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Makhoudia Sène — Dev UI No-Code — @Maksen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Kalidou Baldé — Responsable Impact — @KalidouBaLde</w:t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b/>
          <w:bCs/>
          <w:color w:val="1D4ED8"/>
          <w:sz w:val="32"/>
          <w:szCs w:val="32"/>
        </w:rPr>
        <w:t xml:space="preserve">🌐 Partie 1 — Prompts Séance 3 : Architecture multi-agents (Dify.ai)</w:t>
      </w:r>
    </w:p>
    <w:p>
      <w:pPr>
        <w:spacing w:after="120"/>
      </w:pPr>
      <w:r>
        <w:rPr>
          <w:sz w:val="21"/>
          <w:szCs w:val="21"/>
        </w:rPr>
        <w:t xml:space="preserve">En Séance 3, nous avons conçu l'architecture du backend décisionnel dans Dify.ai reliant deux agents spécialisés.</w:t>
      </w:r>
    </w:p>
    <w:p>
      <w:pPr>
        <w:pStyle w:val="Heading2"/>
        <w:spacing w:after="150" w:before="300"/>
      </w:pPr>
      <w:r>
        <w:rPr>
          <w:b/>
          <w:bCs/>
          <w:color w:val="F97316"/>
          <w:sz w:val="26"/>
          <w:szCs w:val="26"/>
        </w:rPr>
        <w:t xml:space="preserve">🟢 Prompt S3-1 — Nœud CHERCHEUR (Extraction NLU &amp; parsing d'adresses dakaroises)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Technique utilisée : </w:t>
      </w:r>
      <w:r>
        <w:rPr>
          <w:i/>
          <w:iCs/>
          <w:color w:val="595959"/>
          <w:sz w:val="20"/>
          <w:szCs w:val="20"/>
        </w:rPr>
        <w:t xml:space="preserve">Zero-Shot / NLU Extraction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Rôle : </w:t>
      </w:r>
      <w:r>
        <w:rPr>
          <w:i/>
          <w:iCs/>
          <w:color w:val="595959"/>
          <w:sz w:val="20"/>
          <w:szCs w:val="20"/>
        </w:rPr>
        <w:t xml:space="preserve">Identifier et extraire les points de collecte, destinations et urgences à partir d'un message brut envoyé par un commerçant dakarois.</w:t>
      </w:r>
    </w:p>
    <w:p>
      <w:pPr>
        <w:spacing w:after="80"/>
      </w:pP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6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Tu es l'Agent CHERCHEUR de la plateforme ThiakFlow à Dakar.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Ta mission est d'analyser le message de demande de livraison brut d'un commerçant et d'extraire les informations clés au format structuré.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STRUCTURE D'EXTRACTION ATTENDUE 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POINT_COLLECTE : [Lieu/Quartier de ramassage à Dakar]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DESTINATIONS : [Liste des lieux/quartiers de livraison]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NOMBRE_COLIS : [Nombre total]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URGENCE : [Élevée / Normale]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ZONE_ESTIMÉE : [Zone A (Centre) / Zone B (Axe VDN) / Zone C (Banlieue)]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RÈGLE : Si une information essentielle manque (notamment le lieu de livraison), réponds exactement le mot-clé : "INSUFFISANT".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Résultat obtenu : </w:t>
            </w:r>
            <w:r>
              <w:rPr>
                <w:color w:val="166534"/>
                <w:sz w:val="20"/>
                <w:szCs w:val="20"/>
              </w:rPr>
              <w:t xml:space="preserve">Parsing parfait des requêtes textuelles même mal orthographiées (ex : "Colobane vers Almadies 3 colis fast" → Zone B).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6"/>
          <w:szCs w:val="26"/>
        </w:rPr>
        <w:t xml:space="preserve">🟢 Prompt S3-2 — Nœud RÉDACTEUR (Génération de feuille de route Few-Shot)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Technique utilisée : </w:t>
      </w:r>
      <w:r>
        <w:rPr>
          <w:i/>
          <w:iCs/>
          <w:color w:val="595959"/>
          <w:sz w:val="20"/>
          <w:szCs w:val="20"/>
        </w:rPr>
        <w:t xml:space="preserve">Few-Shot Prompting avec gabarit visuel strict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Rôle : </w:t>
      </w:r>
      <w:r>
        <w:rPr>
          <w:i/>
          <w:iCs/>
          <w:color w:val="595959"/>
          <w:sz w:val="20"/>
          <w:szCs w:val="20"/>
        </w:rPr>
        <w:t xml:space="preserve">Synthétiser les données extraites par le Chercheur sous la forme d'une feuille de route ultra-lisible pour le livreur Moussa.</w:t>
      </w:r>
    </w:p>
    <w:p>
      <w:pPr>
        <w:spacing w:after="80"/>
      </w:pP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6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Tu es un rédacteur et dispatcher logistique spécialisé en mobilité urbaine à Dakar pour ThiakFlow.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MISSION : Rédiger une feuille de route de livraison synthétique et optimisée par zone à partir des données reçues.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EXEMPLE DE FEUILLE DE ROUTE ATTENDUE 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――――――――――――――――――――――――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FEUILLE DE ROUTE THIAKFLOW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Tournée optimisée · Dakar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――――――――――――――――――――――――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ZONE PRINCIPALE : Zone B (Axe VDN / Mermoz - Almadies)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POINT DÉPART : Colobane (Marché)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DESTINATIONS : Mermoz / Almadies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NOMBRE COLIS : 3 colis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URGENCE : Élevée (Livraison avant 14h)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――――――――――――――――――――――――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ITINÉRAIRE OPTIMISÉ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1. Ramassage : Colobane (2 colis chez Maguette + 1 colis chez Ibrahima)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2. Étape 1 : Mermoz (Déposer colis 1 près de la station Total)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3. Étape 2 : Almadies (Déposer colis 2 &amp; 3 derrière le restaurant)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――――――――――――――――――――――――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ALERTES TRAFIC &amp; LOGISTIQUE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Trafic : Embouteillages signalés sur la VDN (préférer l'Ancienne Piste)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――――――――――――――――――――――――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RECOMMANDATIONS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Livreur : Grouper les 3 colis au départ de Colobane pour économiser 40% de carburant.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――――――――――――――――――――――――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SUR CE MODÈLE, rédige la feuille de route pour les données reçues : {{Chercheur.text}}.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Si une donnée manque : indiquer "Non disponible".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Langue : français clair. Maximum 250 mots.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Résultat obtenu : </w:t>
            </w:r>
            <w:r>
              <w:rPr>
                <w:color w:val="166534"/>
                <w:sz w:val="20"/>
                <w:szCs w:val="20"/>
              </w:rPr>
              <w:t xml:space="preserve">Feuille de route parfaitement mise en forme, prête pour l'affichage mobile.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b/>
          <w:bCs/>
          <w:color w:val="1D4ED8"/>
          <w:sz w:val="32"/>
          <w:szCs w:val="32"/>
        </w:rPr>
        <w:t xml:space="preserve">⚡ Partie 2 — Prompts Séance 4 : MVP No-Code UI (Lovable.dev / Bolt.new)</w:t>
      </w:r>
    </w:p>
    <w:p>
      <w:pPr>
        <w:spacing w:after="120"/>
      </w:pPr>
      <w:r>
        <w:rPr>
          <w:sz w:val="21"/>
          <w:szCs w:val="21"/>
        </w:rPr>
        <w:t xml:space="preserve">Conformément à la grille officielle de la Séance 4, nous avons généré l'interface web complète et exécuté 4 itérations ciblées selon la règle 1 prompt = 1 modification.</w:t>
      </w:r>
    </w:p>
    <w:p>
      <w:pPr>
        <w:pStyle w:val="Heading2"/>
        <w:spacing w:after="150" w:before="300"/>
      </w:pPr>
      <w:r>
        <w:rPr>
          <w:b/>
          <w:bCs/>
          <w:color w:val="F97316"/>
          <w:sz w:val="26"/>
          <w:szCs w:val="26"/>
        </w:rPr>
        <w:t xml:space="preserve">🔵 Prompt S4-E1 — Prompt Master d'Initialisation (Livrable L1/L2)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Technique : </w:t>
      </w:r>
      <w:r>
        <w:rPr>
          <w:i/>
          <w:iCs/>
          <w:color w:val="595959"/>
          <w:sz w:val="20"/>
          <w:szCs w:val="20"/>
        </w:rPr>
        <w:t xml:space="preserve">Prompt structuré en 6 blocs obligatoires (Context, Pages, Features, Design, Data, Stack)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Outil : </w:t>
      </w:r>
      <w:r>
        <w:rPr>
          <w:i/>
          <w:iCs/>
          <w:color w:val="595959"/>
          <w:sz w:val="20"/>
          <w:szCs w:val="20"/>
        </w:rPr>
        <w:t xml:space="preserve">Lovable.dev (ou Bolt.new)</w:t>
      </w:r>
    </w:p>
    <w:p>
      <w:pPr>
        <w:spacing w:after="80"/>
      </w:pP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6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Crée une plateforme web complète appelée ThiakFlow.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CONTEXTE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ThiakFlow est une plateforme numérique qui optimise le regroupement de colis en temps réel et la planification de tournées sectorielles pour les livreurs moto indépendants (Tiak-Tiak) à Dakar afin de réduire leurs coûts de carburant et éliminer les trajets à vide.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PAGES À CRÉER (3 pages)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1. ACCUEIL (Tableau de Bord Temps Réel)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Header : logo "TF" néon + nom ThiakFlow + navigation fixe.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Hero : titre accrocheur "Doublez vos livraisons, divisez votre carburant à Dakar" + sous-titre expliquant le regroupement intelligent par IA + 2 boutons CTA : « Commencer la tournée » et « Espace Commerçant ».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Section chiffres clés (3 cartes) : "30% d'économie carburant", "2x plus de courses/jour", "4 zones dakaroises covered".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Footer : mentions légales + contact (Avenue Cheikh Anta Diop, Colobane, Dakar).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2. TOURNÉES &amp; OFFRES GROUPÉES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Liste de 6 cartes d'offres logistiques avec : Référence colis, Trajet (Ramassage → Dépôt), Zone géographique, Gain estimé en FCFA, statut.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Boutons de filtre interactifs : Tous | Zone A (Centre-Ville) | Zone B (Axe VDN/Almadies) | Zone C (Banlieue).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Chaque élément en carte avec pastille "Disponible" (cyan #06B6D4) ou "Indisponible" (rouge #EF4444).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3. SUPPORT IA &amp; CONTACT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Interface de chat style Assistant IA Support : Header "ThiakFlow AI Support", zone de messages de démonstration de suivi de colis et 3 boutons de suggestions rapides.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Formulaire de contact : Nom complet, E-mail, Téléphone (format +221), Message / Signalement d'embouteillage.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→ Bouton d'envoi principal #1D4ED8.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DESIGN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→ Couleur principale : #1D4ED8 (bleu électrique express)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→ Couleur d'accent : #F97316 (orange vif urgence &amp; sécurité)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→ Fond : #0B0B14 (Dark Mode Premium)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→ Style : moderne, épuré, glassmorphism léger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→ Responsive mobile-first (breakpoint 768px)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→ Navigation fixe en haut avec les 3 pages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DONNÉES (6 exemples réels dakarois)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1. #TF-D101 | Marché Colobane → Mermoz &amp; Almadies | Zone B (Axe VDN) | Gain : 1 800 FCFA | Disponible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2. #TF-D102 | Marché Sandaga → Médina &amp; Rebeuss | Zone A (Centre) | Gain : 800 FCFA | Disponible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3. #TF-D103 | Marché HLM → Pikine &amp; Guédiawaye | Zone C (Banlieue) | Gain : 2 000 FCFA | Indisponible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4. #TF-D104 | Port de Dakar → Point E | Zone A (Centre) | Gain : 500 FCFA | Disponible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5. #TF-D105 | Ouest Foire → Ngor &amp; Les Almadies | Zone B (Axe VDN) | Gain : 1 200 FCFA | Disponible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6. #TF-D106 | Parcelles Assainies → Keur Massar | Zone C (Banlieue) | Gain : 1 800 FCFA | Disponible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STACK TECHNIQUE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→ React + Tailwind CSS + Vite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Résultat obtenu : </w:t>
            </w:r>
            <w:r>
              <w:rPr>
                <w:color w:val="166534"/>
                <w:sz w:val="20"/>
                <w:szCs w:val="20"/>
              </w:rPr>
              <w:t xml:space="preserve">Application web générée avec succès, 3 pages fonctionnelles, style Dark Mode épuré.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6"/>
          <w:szCs w:val="26"/>
        </w:rPr>
        <w:t xml:space="preserve">🟡 Prompt S4-P1 — Itération 1 : Correction de données &amp; statuts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Type : </w:t>
      </w:r>
      <w:r>
        <w:rPr>
          <w:i/>
          <w:iCs/>
          <w:color w:val="595959"/>
          <w:sz w:val="20"/>
          <w:szCs w:val="20"/>
        </w:rPr>
        <w:t xml:space="preserve">Correction de donnée (P1)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Consommation estimée : </w:t>
      </w:r>
      <w:r>
        <w:rPr>
          <w:i/>
          <w:iCs/>
          <w:color w:val="595959"/>
          <w:sz w:val="20"/>
          <w:szCs w:val="20"/>
        </w:rPr>
        <w:t xml:space="preserve">Faible (~5K tokens)</w:t>
      </w:r>
    </w:p>
    <w:p>
      <w:pPr>
        <w:spacing w:after="80"/>
      </w:pP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6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Change le tarif estimé de la course #TF-D101 (Marché Colobane → Mermoz &amp; Almadies) de 1 500 FCFA à 1 800 FCFA et passe son statut en "Disponible" au lieu de "En attente".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Résultat obtenu : </w:t>
            </w:r>
            <w:r>
              <w:rPr>
                <w:color w:val="166534"/>
                <w:sz w:val="20"/>
                <w:szCs w:val="20"/>
              </w:rPr>
              <w:t xml:space="preserve">Mis à jour instantanément sans altérer le reste du layout.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6"/>
          <w:szCs w:val="26"/>
        </w:rPr>
        <w:t xml:space="preserve">🟡 Prompt S4-P2 — Itération 2 : Amélioration visuelle &amp; bannière d'alerte VDN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Type : </w:t>
      </w:r>
      <w:r>
        <w:rPr>
          <w:i/>
          <w:iCs/>
          <w:color w:val="595959"/>
          <w:sz w:val="20"/>
          <w:szCs w:val="20"/>
        </w:rPr>
        <w:t xml:space="preserve">Amélioration Visuelle (P2)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Consommation estimée : </w:t>
      </w:r>
      <w:r>
        <w:rPr>
          <w:i/>
          <w:iCs/>
          <w:color w:val="595959"/>
          <w:sz w:val="20"/>
          <w:szCs w:val="20"/>
        </w:rPr>
        <w:t xml:space="preserve">Moyenne (~15-25K tokens)</w:t>
      </w:r>
    </w:p>
    <w:p>
      <w:pPr>
        <w:spacing w:after="80"/>
      </w:pP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6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Ajoute une bannière d'annonce en haut de toutes les pages avec le texte : "🚦 Alerte Trafic Dakar : Embouteillages signalés sur la VDN — Privilégiez les tournées de la Zone A (Centre-Ville)"
Style : Fond orange express #F97316, texte blanc, hauteur fine.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Résultat obtenu : </w:t>
            </w:r>
            <w:r>
              <w:rPr>
                <w:color w:val="166534"/>
                <w:sz w:val="20"/>
                <w:szCs w:val="20"/>
              </w:rPr>
              <w:t xml:space="preserve">Bannière d'avertissement visible en haut de l'écran sur toutes les vues.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6"/>
          <w:szCs w:val="26"/>
        </w:rPr>
        <w:t xml:space="preserve">🟡 Prompt S4-P3 — Itération 3 : Amélioration fonctionnelle (filtres dynamiques par zone)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Type : </w:t>
      </w:r>
      <w:r>
        <w:rPr>
          <w:i/>
          <w:iCs/>
          <w:color w:val="595959"/>
          <w:sz w:val="20"/>
          <w:szCs w:val="20"/>
        </w:rPr>
        <w:t xml:space="preserve">Amélioration Fonctionnelle (P3)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Consommation estimée : </w:t>
      </w:r>
      <w:r>
        <w:rPr>
          <w:i/>
          <w:iCs/>
          <w:color w:val="595959"/>
          <w:sz w:val="20"/>
          <w:szCs w:val="20"/>
        </w:rPr>
        <w:t xml:space="preserve">Élevée (~25-40K tokens)</w:t>
      </w:r>
    </w:p>
    <w:p>
      <w:pPr>
        <w:spacing w:after="80"/>
      </w:pP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6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Sur la page Tournées &amp; Offres Groupées, active les boutons de filtre : Tous | Zone A (Centre) | Zone B (Axe VDN) | Zone C (Banlieue).
Quand l'utilisateur clique sur un bouton de zone, seules les cartes d'offres logistiques correspondant à cette zone doivent rester affichées.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Résultat obtenu : </w:t>
            </w:r>
            <w:r>
              <w:rPr>
                <w:color w:val="166534"/>
                <w:sz w:val="20"/>
                <w:szCs w:val="20"/>
              </w:rPr>
              <w:t xml:space="preserve">Tri instantané des cartes sur la page sans rechargement de page.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6"/>
          <w:szCs w:val="26"/>
        </w:rPr>
        <w:t xml:space="preserve">🟡 Prompt S4-P4 — Itération 4 : Correction responsive mobile (menu hamburger)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Type : </w:t>
      </w:r>
      <w:r>
        <w:rPr>
          <w:i/>
          <w:iCs/>
          <w:color w:val="595959"/>
          <w:sz w:val="20"/>
          <w:szCs w:val="20"/>
        </w:rPr>
        <w:t xml:space="preserve">Amélioration UX / Responsive Mobile (P4)</w:t>
      </w:r>
    </w:p>
    <w:p>
      <w:pPr>
        <w:spacing w:after="40"/>
      </w:pPr>
      <w:r>
        <w:rPr>
          <w:b/>
          <w:bCs/>
          <w:i/>
          <w:iCs/>
          <w:color w:val="595959"/>
          <w:sz w:val="20"/>
          <w:szCs w:val="20"/>
        </w:rPr>
        <w:t xml:space="preserve">Consommation estimée : </w:t>
      </w:r>
      <w:r>
        <w:rPr>
          <w:i/>
          <w:iCs/>
          <w:color w:val="595959"/>
          <w:sz w:val="20"/>
          <w:szCs w:val="20"/>
        </w:rPr>
        <w:t xml:space="preserve">Moyenne (~15K tokens)</w:t>
      </w:r>
    </w:p>
    <w:p>
      <w:pPr>
        <w:spacing w:after="80"/>
      </w:pP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6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Le menu de navigation ne s'affiche pas correctement sur écran smartphone (&lt; 768px). Transforme-le en menu hamburger (☰) sous 768px qui s'ouvre en overlay fluide au clic. Ne modifie pas l'affichage desktop.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Résultat obtenu : </w:t>
            </w:r>
            <w:r>
              <w:rPr>
                <w:color w:val="166534"/>
                <w:sz w:val="20"/>
                <w:szCs w:val="20"/>
              </w:rPr>
              <w:t xml:space="preserve">Interface 100 % responsive, testable sur smartphone Android.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b/>
          <w:bCs/>
          <w:color w:val="1D4ED8"/>
          <w:sz w:val="32"/>
          <w:szCs w:val="32"/>
        </w:rPr>
        <w:t xml:space="preserve">📊 Partie 3 — Tableau récapitulatif pour normes e-Academy (L3)</w:t>
      </w:r>
    </w:p>
    <w:p>
      <w:pPr>
        <w:spacing w:after="120"/>
      </w:pPr>
      <w:r>
        <w:rPr>
          <w:sz w:val="21"/>
          <w:szCs w:val="21"/>
        </w:rPr>
        <w:t xml:space="preserve">Voici le tableau synthétique obligatoire à copier-coller dans votre formulaire de dépôt sur e-Academy pour valider vos 25 points sur L3.</w:t>
      </w:r>
    </w:p>
    <w:p>
      <w:pPr>
        <w:spacing w:after="80"/>
      </w:pP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900"/>
        <w:gridCol w:w="700"/>
        <w:gridCol w:w="1750"/>
        <w:gridCol w:w="3400"/>
        <w:gridCol w:w="1500"/>
        <w:gridCol w:w="1100"/>
      </w:tblGrid>
      <w:tr>
        <w:trPr>
          <w:tblHeader/>
        </w:trPr>
        <w:tc>
          <w:tcPr>
            <w:tcW w:type="dxa" w:w="900"/>
            <w:shd w:fill="1D4ED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shd w:fill="1D4ED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Séance</w:t>
            </w:r>
          </w:p>
        </w:tc>
        <w:tc>
          <w:tcPr>
            <w:tcW w:type="dxa" w:w="1750"/>
            <w:shd w:fill="1D4ED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d'itération</w:t>
            </w:r>
          </w:p>
        </w:tc>
        <w:tc>
          <w:tcPr>
            <w:tcW w:type="dxa" w:w="3400"/>
            <w:shd w:fill="1D4ED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Objectif métier</w:t>
            </w:r>
          </w:p>
        </w:tc>
        <w:tc>
          <w:tcPr>
            <w:tcW w:type="dxa" w:w="1500"/>
            <w:shd w:fill="1D4ED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1100"/>
            <w:shd w:fill="1D4ED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S3-1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S3</w:t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Zero-Shot NLU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Extraire les adresses dakaroises du message brut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Dify.ai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✅ Succès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S3-2</w:t>
            </w:r>
          </w:p>
        </w:tc>
        <w:tc>
          <w:tcPr>
            <w:tcW w:type="dxa" w:w="7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S3</w:t>
            </w:r>
          </w:p>
        </w:tc>
        <w:tc>
          <w:tcPr>
            <w:tcW w:type="dxa" w:w="17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Few-Shot</w:t>
            </w:r>
          </w:p>
        </w:tc>
        <w:tc>
          <w:tcPr>
            <w:tcW w:type="dxa" w:w="34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Générer la feuille de route structurée pour Moussa</w:t>
            </w:r>
          </w:p>
        </w:tc>
        <w:tc>
          <w:tcPr>
            <w:tcW w:type="dxa" w:w="15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Dify.ai</w:t>
            </w:r>
          </w:p>
        </w:tc>
        <w:tc>
          <w:tcPr>
            <w:tcW w:type="dxa" w:w="11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✅ Succès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S4-E1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S4</w:t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Prompt Master Init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Générer l'application web React/Tailwind complète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Lovable.dev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✅ Succès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S4-P1</w:t>
            </w:r>
          </w:p>
        </w:tc>
        <w:tc>
          <w:tcPr>
            <w:tcW w:type="dxa" w:w="7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S4</w:t>
            </w:r>
          </w:p>
        </w:tc>
        <w:tc>
          <w:tcPr>
            <w:tcW w:type="dxa" w:w="17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Correction (Data)</w:t>
            </w:r>
          </w:p>
        </w:tc>
        <w:tc>
          <w:tcPr>
            <w:tcW w:type="dxa" w:w="34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Ajuster le tarif et le statut de la course #TF-D101</w:t>
            </w:r>
          </w:p>
        </w:tc>
        <w:tc>
          <w:tcPr>
            <w:tcW w:type="dxa" w:w="15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Lovable.dev</w:t>
            </w:r>
          </w:p>
        </w:tc>
        <w:tc>
          <w:tcPr>
            <w:tcW w:type="dxa" w:w="11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✅ Succès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S4-P2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S4</w:t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Visuelle (UI)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Insérer la bannière d'alerte trafic VDN orange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Lovable.dev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✅ Succès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S4-P3</w:t>
            </w:r>
          </w:p>
        </w:tc>
        <w:tc>
          <w:tcPr>
            <w:tcW w:type="dxa" w:w="7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S4</w:t>
            </w:r>
          </w:p>
        </w:tc>
        <w:tc>
          <w:tcPr>
            <w:tcW w:type="dxa" w:w="17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Fonctionnelle</w:t>
            </w:r>
          </w:p>
        </w:tc>
        <w:tc>
          <w:tcPr>
            <w:tcW w:type="dxa" w:w="34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Activer le filtrage dynamique par zone géographique</w:t>
            </w:r>
          </w:p>
        </w:tc>
        <w:tc>
          <w:tcPr>
            <w:tcW w:type="dxa" w:w="15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Lovable.dev</w:t>
            </w:r>
          </w:p>
        </w:tc>
        <w:tc>
          <w:tcPr>
            <w:tcW w:type="dxa" w:w="11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✅ Succès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S4-P4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S4</w:t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Responsive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Adapter la navigation mobile en menu hamburger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Lovable.dev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✅ Succès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i/>
          <w:iCs/>
          <w:color w:val="595959"/>
          <w:sz w:val="18"/>
          <w:szCs w:val="18"/>
        </w:rPr>
        <w:t xml:space="preserve">— Fin du journal des prompts · Projet ThiakFlow · GET 409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ThiakFlow — Journal des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2026-07-23T10:58:30.292Z</dcterms:created>
  <dcterms:modified xsi:type="dcterms:W3CDTF">2026-07-23T10:58:30.310Z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