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596" w:rsidRDefault="004E1596" w:rsidP="00983584">
      <w:pPr>
        <w:tabs>
          <w:tab w:val="left" w:pos="1080"/>
        </w:tabs>
        <w:spacing w:line="232" w:lineRule="auto"/>
        <w:ind w:right="180"/>
        <w:jc w:val="center"/>
        <w:rPr>
          <w:rFonts w:ascii="Bell MT" w:eastAsia="Times New Roman" w:hAnsi="Bell MT" w:cs="Calibri"/>
          <w:b/>
          <w:color w:val="BF8F00"/>
          <w:sz w:val="24"/>
          <w:szCs w:val="24"/>
        </w:rPr>
      </w:pPr>
      <w:r w:rsidRPr="004E1596">
        <w:rPr>
          <w:rFonts w:ascii="Bell MT" w:eastAsia="Times New Roman" w:hAnsi="Bell MT" w:cs="Calibri"/>
          <w:b/>
          <w:color w:val="BF8F00"/>
          <w:sz w:val="24"/>
          <w:szCs w:val="24"/>
        </w:rPr>
        <w:t>DUE DILIGENCE IN</w:t>
      </w:r>
      <w:r w:rsidR="0080567A">
        <w:rPr>
          <w:rFonts w:ascii="Bell MT" w:eastAsia="Times New Roman" w:hAnsi="Bell MT" w:cs="Calibri"/>
          <w:b/>
          <w:color w:val="BF8F00"/>
          <w:sz w:val="24"/>
          <w:szCs w:val="24"/>
        </w:rPr>
        <w:t xml:space="preserve"> </w:t>
      </w:r>
      <w:r w:rsidR="00983584">
        <w:rPr>
          <w:rFonts w:ascii="Bell MT" w:eastAsia="Times New Roman" w:hAnsi="Bell MT" w:cs="Calibri"/>
          <w:b/>
          <w:color w:val="BF8F00"/>
          <w:sz w:val="24"/>
          <w:szCs w:val="24"/>
        </w:rPr>
        <w:t>ASSET</w:t>
      </w:r>
      <w:r w:rsidRPr="004E1596">
        <w:rPr>
          <w:rFonts w:ascii="Bell MT" w:eastAsia="Times New Roman" w:hAnsi="Bell MT" w:cs="Calibri"/>
          <w:b/>
          <w:color w:val="BF8F00"/>
          <w:sz w:val="24"/>
          <w:szCs w:val="24"/>
        </w:rPr>
        <w:t xml:space="preserve"> CONVEYANCING – BUYING </w:t>
      </w:r>
      <w:r w:rsidR="00983584">
        <w:rPr>
          <w:rFonts w:ascii="Bell MT" w:eastAsia="Times New Roman" w:hAnsi="Bell MT" w:cs="Calibri"/>
          <w:b/>
          <w:color w:val="BF8F00"/>
          <w:sz w:val="24"/>
          <w:szCs w:val="24"/>
        </w:rPr>
        <w:t>OF HIGH VALUED AND CRITICAL ASSET</w:t>
      </w:r>
    </w:p>
    <w:p w:rsidR="00983584" w:rsidRPr="00983584" w:rsidRDefault="00983584" w:rsidP="00983584">
      <w:pPr>
        <w:tabs>
          <w:tab w:val="left" w:pos="1080"/>
        </w:tabs>
        <w:spacing w:line="232" w:lineRule="auto"/>
        <w:ind w:right="180"/>
        <w:jc w:val="center"/>
        <w:rPr>
          <w:rFonts w:ascii="Bell MT" w:eastAsia="Times New Roman" w:hAnsi="Bell MT" w:cs="Calibri"/>
          <w:b/>
          <w:color w:val="BF8F00"/>
          <w:sz w:val="24"/>
          <w:szCs w:val="24"/>
        </w:rPr>
      </w:pPr>
    </w:p>
    <w:p w:rsidR="00571A58" w:rsidRPr="0074179E" w:rsidRDefault="00571A58" w:rsidP="0074179E">
      <w:pPr>
        <w:tabs>
          <w:tab w:val="left" w:pos="1080"/>
        </w:tabs>
        <w:spacing w:line="230" w:lineRule="auto"/>
        <w:ind w:right="180"/>
        <w:jc w:val="both"/>
        <w:rPr>
          <w:rFonts w:eastAsia="Times New Roman" w:cs="Calibri"/>
          <w:sz w:val="24"/>
          <w:szCs w:val="24"/>
        </w:rPr>
      </w:pPr>
      <w:r>
        <w:rPr>
          <w:rFonts w:eastAsia="Times New Roman" w:cs="Calibri"/>
          <w:sz w:val="24"/>
          <w:szCs w:val="24"/>
        </w:rPr>
        <w:t>You want to b</w:t>
      </w:r>
      <w:r w:rsidR="00983584">
        <w:rPr>
          <w:rFonts w:eastAsia="Times New Roman" w:cs="Calibri"/>
          <w:sz w:val="24"/>
          <w:szCs w:val="24"/>
        </w:rPr>
        <w:t>uy property such as land, buildings</w:t>
      </w:r>
      <w:r>
        <w:rPr>
          <w:rFonts w:eastAsia="Times New Roman" w:cs="Calibri"/>
          <w:sz w:val="24"/>
          <w:szCs w:val="24"/>
        </w:rPr>
        <w:t>,</w:t>
      </w:r>
      <w:r w:rsidR="00983584">
        <w:rPr>
          <w:rFonts w:eastAsia="Times New Roman" w:cs="Calibri"/>
          <w:sz w:val="24"/>
          <w:szCs w:val="24"/>
        </w:rPr>
        <w:t xml:space="preserve"> business,</w:t>
      </w:r>
      <w:r>
        <w:rPr>
          <w:rFonts w:eastAsia="Times New Roman" w:cs="Calibri"/>
          <w:sz w:val="24"/>
          <w:szCs w:val="24"/>
        </w:rPr>
        <w:t xml:space="preserve"> machineries and automobiles. Are you sure that the person selling has not falsified documents to purport to be the legal owner, is there an ongoing litigation over the same property you intend to buy, how many people are complaining that they have paid for the same property you intend to buy, how was the property you intend to buy originally acquired, is there an existing caveat / caution over the same property you intend to buy, is the property you intend to buy been used as security to acquire loan from a financial institution, is there a family tussle over the same piece of property? These among other pertinent and critical information are what we gather for you so that you may be in a position to make a safe investment decision and to avoid fraudulent transactions. Many investors have lost several millions to people purporting to be in a position to transfer legitimate ownership.</w:t>
      </w:r>
      <w:r>
        <w:rPr>
          <w:rFonts w:eastAsia="Times New Roman" w:cs="Calibri"/>
          <w:b/>
          <w:sz w:val="24"/>
          <w:szCs w:val="24"/>
        </w:rPr>
        <w:t xml:space="preserve">    </w:t>
      </w:r>
    </w:p>
    <w:p w:rsidR="00571A58" w:rsidRDefault="00571A58" w:rsidP="002B4FA5">
      <w:pPr>
        <w:spacing w:line="0" w:lineRule="atLeast"/>
        <w:ind w:right="180"/>
        <w:jc w:val="both"/>
        <w:rPr>
          <w:rFonts w:eastAsia="Times New Roman" w:cs="Calibri"/>
          <w:b/>
          <w:sz w:val="24"/>
          <w:szCs w:val="24"/>
        </w:rPr>
      </w:pPr>
    </w:p>
    <w:p w:rsidR="00153F7F" w:rsidRDefault="00153F7F">
      <w:bookmarkStart w:id="0" w:name="_GoBack"/>
      <w:bookmarkEnd w:id="0"/>
    </w:p>
    <w:sectPr w:rsidR="0015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A5"/>
    <w:rsid w:val="00153F7F"/>
    <w:rsid w:val="002B4FA5"/>
    <w:rsid w:val="004E1596"/>
    <w:rsid w:val="00571A58"/>
    <w:rsid w:val="0074179E"/>
    <w:rsid w:val="0080567A"/>
    <w:rsid w:val="00983584"/>
    <w:rsid w:val="009F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7A06"/>
  <w15:chartTrackingRefBased/>
  <w15:docId w15:val="{2621402B-DB06-483A-8B34-92467E27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A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5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BCSI CONSULTING 002</dc:creator>
  <cp:keywords/>
  <dc:description/>
  <cp:lastModifiedBy>BCSI CONSULTING 002</cp:lastModifiedBy>
  <cp:revision>7</cp:revision>
  <dcterms:created xsi:type="dcterms:W3CDTF">2020-03-16T15:26:00Z</dcterms:created>
  <dcterms:modified xsi:type="dcterms:W3CDTF">2021-10-28T16:51:00Z</dcterms:modified>
</cp:coreProperties>
</file>