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of0pkhqohq6" w:id="0"/>
      <w:bookmarkEnd w:id="0"/>
      <w:r w:rsidDel="00000000" w:rsidR="00000000" w:rsidRPr="00000000">
        <w:rPr>
          <w:rtl w:val="0"/>
        </w:rPr>
        <w:t xml:space="preserve">DOKUMENTACJA PROJEKTOWA: Aplikacje "Notatki" (Konsolowa i Mobilna)</w:t>
      </w:r>
    </w:p>
    <w:p w:rsidR="00000000" w:rsidDel="00000000" w:rsidP="00000000" w:rsidRDefault="00000000" w:rsidRPr="00000000" w14:paraId="00000002">
      <w:pPr>
        <w:pStyle w:val="Heading1"/>
        <w:rPr/>
      </w:pPr>
      <w:bookmarkStart w:colFirst="0" w:colLast="0" w:name="_3r5up0cg6oqf" w:id="1"/>
      <w:bookmarkEnd w:id="1"/>
      <w:r w:rsidDel="00000000" w:rsidR="00000000" w:rsidRPr="00000000">
        <w:rPr>
          <w:rtl w:val="0"/>
        </w:rPr>
        <w:t xml:space="preserve">Metryczka Projektu</w:t>
      </w:r>
    </w:p>
    <w:p w:rsidR="00000000" w:rsidDel="00000000" w:rsidP="00000000" w:rsidRDefault="00000000" w:rsidRPr="00000000" w14:paraId="00000003">
      <w:pPr>
        <w:numPr>
          <w:ilvl w:val="0"/>
          <w:numId w:val="3"/>
        </w:numPr>
        <w:ind w:left="720" w:hanging="360"/>
      </w:pPr>
      <w:r w:rsidDel="00000000" w:rsidR="00000000" w:rsidRPr="00000000">
        <w:rPr>
          <w:b w:val="1"/>
          <w:bCs w:val="1"/>
          <w:rtl w:val="0"/>
        </w:rPr>
        <w:t xml:space="preserve">Imię i nazwisko:</w:t>
      </w:r>
      <w:r w:rsidDel="00000000" w:rsidR="00000000" w:rsidRPr="00000000">
        <w:rPr>
          <w:rtl w:val="0"/>
        </w:rPr>
        <w:t xml:space="preserve"> Kacper Półchłopek</w:t>
      </w:r>
    </w:p>
    <w:p w:rsidR="00000000" w:rsidDel="00000000" w:rsidP="00000000" w:rsidRDefault="00000000" w:rsidRPr="00000000" w14:paraId="00000004">
      <w:pPr>
        <w:numPr>
          <w:ilvl w:val="0"/>
          <w:numId w:val="3"/>
        </w:numPr>
        <w:ind w:left="720" w:hanging="360"/>
      </w:pPr>
      <w:r w:rsidDel="00000000" w:rsidR="00000000" w:rsidRPr="00000000">
        <w:rPr>
          <w:b w:val="1"/>
          <w:bCs w:val="1"/>
          <w:rtl w:val="0"/>
        </w:rPr>
        <w:t xml:space="preserve">Klasa:</w:t>
      </w:r>
      <w:r w:rsidDel="00000000" w:rsidR="00000000" w:rsidRPr="00000000">
        <w:rPr>
          <w:rtl w:val="0"/>
        </w:rPr>
        <w:t xml:space="preserve"> 4E</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Data wykonania:</w:t>
      </w:r>
      <w:r w:rsidDel="00000000" w:rsidR="00000000" w:rsidRPr="00000000">
        <w:rPr>
          <w:rtl w:val="0"/>
        </w:rPr>
        <w:t xml:space="preserve"> 16.09.2026</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Przedmiot:</w:t>
      </w:r>
      <w:r w:rsidDel="00000000" w:rsidR="00000000" w:rsidRPr="00000000">
        <w:rPr>
          <w:rtl w:val="0"/>
        </w:rPr>
        <w:t xml:space="preserve"> Pracownia programowania / Pracownia testowania i dokumentowania aplikacji</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System operacyjny:</w:t>
      </w:r>
      <w:r w:rsidDel="00000000" w:rsidR="00000000" w:rsidRPr="00000000">
        <w:rPr>
          <w:rtl w:val="0"/>
        </w:rPr>
        <w:t xml:space="preserve"> Windows 10/11</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Środowisko programistyczne:</w:t>
      </w:r>
      <w:r w:rsidDel="00000000" w:rsidR="00000000" w:rsidRPr="00000000">
        <w:rPr>
          <w:rtl w:val="0"/>
        </w:rPr>
        <w:t xml:space="preserve"> Visual Studio Community 2022</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Języki i technologie:</w:t>
      </w:r>
      <w:r w:rsidDel="00000000" w:rsidR="00000000" w:rsidRPr="00000000">
        <w:rPr>
          <w:rtl w:val="0"/>
        </w:rPr>
        <w:t xml:space="preserve"> C#, XAML (.NET 10.0 / MAUI)</w:t>
      </w:r>
    </w:p>
    <w:p w:rsidR="00000000" w:rsidDel="00000000" w:rsidP="00000000" w:rsidRDefault="00000000" w:rsidRPr="00000000" w14:paraId="0000000A">
      <w:pPr>
        <w:pStyle w:val="Heading1"/>
        <w:rPr/>
      </w:pPr>
      <w:bookmarkStart w:colFirst="0" w:colLast="0" w:name="_e1asr6yoe8k9" w:id="2"/>
      <w:bookmarkEnd w:id="2"/>
      <w:r w:rsidDel="00000000" w:rsidR="00000000" w:rsidRPr="00000000">
        <w:rPr>
          <w:rtl w:val="0"/>
        </w:rPr>
        <w:t xml:space="preserve">1. Część 1: Aplikacja Konsolowa (NotatkiKonsola) – Opis Działania</w:t>
      </w:r>
    </w:p>
    <w:p w:rsidR="00000000" w:rsidDel="00000000" w:rsidP="00000000" w:rsidRDefault="00000000" w:rsidRPr="00000000" w14:paraId="0000000B">
      <w:pPr>
        <w:pStyle w:val="Heading2"/>
        <w:rPr/>
      </w:pPr>
      <w:bookmarkStart w:colFirst="0" w:colLast="0" w:name="_6xdyu1pew3ll" w:id="3"/>
      <w:bookmarkEnd w:id="3"/>
      <w:r w:rsidDel="00000000" w:rsidR="00000000" w:rsidRPr="00000000">
        <w:rPr>
          <w:rtl w:val="0"/>
        </w:rPr>
        <w:t xml:space="preserve">Struktura i logika klasy Notatka</w:t>
      </w:r>
    </w:p>
    <w:p w:rsidR="00000000" w:rsidDel="00000000" w:rsidP="00000000" w:rsidRDefault="00000000" w:rsidRPr="00000000" w14:paraId="0000000C">
      <w:pPr>
        <w:rPr/>
      </w:pPr>
      <w:r w:rsidDel="00000000" w:rsidR="00000000" w:rsidRPr="00000000">
        <w:rPr>
          <w:b w:val="1"/>
          <w:bCs w:val="1"/>
          <w:rtl w:val="0"/>
        </w:rPr>
        <w:t xml:space="preserve">Pola klasy:</w:t>
      </w:r>
      <w:r w:rsidDel="00000000" w:rsidR="00000000" w:rsidRPr="00000000">
        <w:rPr>
          <w:rtl w:val="0"/>
        </w:rPr>
        <w:t xml:space="preserve"> Klasa przechowuje cztery kluczowe informacje odpowiedzialne za stan obiektu: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licznikNotatek</w:t>
      </w:r>
      <w:r w:rsidDel="00000000" w:rsidR="00000000" w:rsidRPr="00000000">
        <w:rPr>
          <w:rtl w:val="0"/>
        </w:rPr>
        <w:t xml:space="preserve"> (statyczne, prywatne) – licznik wszystkich utworzonych obiektów notatek, wspólny dla całej klasy.</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id</w:t>
      </w:r>
      <w:r w:rsidDel="00000000" w:rsidR="00000000" w:rsidRPr="00000000">
        <w:rPr>
          <w:rtl w:val="0"/>
        </w:rPr>
        <w:t xml:space="preserve"> (numeryczne, prywatne) – unikalny identyfikator konkretnej notatki.</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tytul</w:t>
      </w:r>
      <w:r w:rsidDel="00000000" w:rsidR="00000000" w:rsidRPr="00000000">
        <w:rPr>
          <w:rtl w:val="0"/>
        </w:rPr>
        <w:t xml:space="preserve"> (tekstowe, chronione / protected) – tytuł notatki, dostępny dla klas potomnych.</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tresc</w:t>
      </w:r>
      <w:r w:rsidDel="00000000" w:rsidR="00000000" w:rsidRPr="00000000">
        <w:rPr>
          <w:rtl w:val="0"/>
        </w:rPr>
        <w:t xml:space="preserve"> (tekstowe, chronione / protected) – treść notatki, dostępna dla klas potomnych.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Konstruktor:</w:t>
      </w:r>
      <w:r w:rsidDel="00000000" w:rsidR="00000000" w:rsidRPr="00000000">
        <w:rPr>
          <w:rtl w:val="0"/>
        </w:rPr>
        <w:t xml:space="preserve"> Inicjalizuje obiekt na podstawie podanego tytułu i treści. Przebieg tworzenia obiektu obejmuje następujące kroki: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Zwiększa wartość statycznego </w:t>
      </w:r>
      <w:r w:rsidDel="00000000" w:rsidR="00000000" w:rsidRPr="00000000">
        <w:rPr>
          <w:b w:val="1"/>
          <w:bCs w:val="1"/>
          <w:rtl w:val="0"/>
        </w:rPr>
        <w:t xml:space="preserve">licznikNotatek</w:t>
      </w:r>
      <w:r w:rsidDel="00000000" w:rsidR="00000000" w:rsidRPr="00000000">
        <w:rPr>
          <w:rtl w:val="0"/>
        </w:rPr>
        <w:t xml:space="preserve"> o 1.</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Przypisuje obiektowi </w:t>
      </w:r>
      <w:r w:rsidDel="00000000" w:rsidR="00000000" w:rsidRPr="00000000">
        <w:rPr>
          <w:b w:val="1"/>
          <w:bCs w:val="1"/>
          <w:rtl w:val="0"/>
        </w:rPr>
        <w:t xml:space="preserve">id</w:t>
      </w:r>
      <w:r w:rsidDel="00000000" w:rsidR="00000000" w:rsidRPr="00000000">
        <w:rPr>
          <w:rtl w:val="0"/>
        </w:rPr>
        <w:t xml:space="preserve"> równe aktualnej wartości licznika.</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Zapisuje przekazany </w:t>
      </w:r>
      <w:r w:rsidDel="00000000" w:rsidR="00000000" w:rsidRPr="00000000">
        <w:rPr>
          <w:b w:val="1"/>
          <w:bCs w:val="1"/>
          <w:rtl w:val="0"/>
        </w:rPr>
        <w:t xml:space="preserve">tytul</w:t>
      </w:r>
      <w:r w:rsidDel="00000000" w:rsidR="00000000" w:rsidRPr="00000000">
        <w:rPr>
          <w:rtl w:val="0"/>
        </w:rPr>
        <w:t xml:space="preserve"> oraz </w:t>
      </w:r>
      <w:r w:rsidDel="00000000" w:rsidR="00000000" w:rsidRPr="00000000">
        <w:rPr>
          <w:b w:val="1"/>
          <w:bCs w:val="1"/>
          <w:rtl w:val="0"/>
        </w:rPr>
        <w:t xml:space="preserve">tresc</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Metody:</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WyswietlNotatke()</w:t>
      </w:r>
      <w:r w:rsidDel="00000000" w:rsidR="00000000" w:rsidRPr="00000000">
        <w:rPr>
          <w:rtl w:val="0"/>
        </w:rPr>
        <w:t xml:space="preserve"> – bezparametrowa metoda czytelnie prezentująca tytuł oraz treść notatki w konsoli.</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WyswietlDiagnostyke()</w:t>
      </w:r>
      <w:r w:rsidDel="00000000" w:rsidR="00000000" w:rsidRPr="00000000">
        <w:rPr>
          <w:rtl w:val="0"/>
        </w:rPr>
        <w:t xml:space="preserve"> – bezparametrowa metoda wypisująca wartości wszystkich pól obiektu (id, tytuł, treść, licznik) oddzielone średnikami.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Komentarz dokumentacyjny:</w:t>
      </w:r>
      <w:r w:rsidDel="00000000" w:rsidR="00000000" w:rsidRPr="00000000">
        <w:rPr>
          <w:rtl w:val="0"/>
        </w:rPr>
        <w:t xml:space="preserve"> Nad definicją klasy umieszczono profesjonalny komentarz dokumentacyjny z opisem klasy, pól, metod oraz danymi autora, co ułatwia późniejszą konserwację kodu.</w:t>
      </w:r>
    </w:p>
    <w:p w:rsidR="00000000" w:rsidDel="00000000" w:rsidP="00000000" w:rsidRDefault="00000000" w:rsidRPr="00000000" w14:paraId="0000001F">
      <w:pPr>
        <w:pStyle w:val="Heading2"/>
        <w:rPr/>
      </w:pPr>
      <w:bookmarkStart w:colFirst="0" w:colLast="0" w:name="_4f0cds2k4df1" w:id="4"/>
      <w:bookmarkEnd w:id="4"/>
      <w:r w:rsidDel="00000000" w:rsidR="00000000" w:rsidRPr="00000000">
        <w:rPr>
          <w:rtl w:val="0"/>
        </w:rPr>
        <w:t xml:space="preserve">Działanie programu głównego (Program.cs / Main)</w:t>
      </w:r>
    </w:p>
    <w:p w:rsidR="00000000" w:rsidDel="00000000" w:rsidP="00000000" w:rsidRDefault="00000000" w:rsidRPr="00000000" w14:paraId="00000020">
      <w:pPr>
        <w:rPr/>
      </w:pPr>
      <w:r w:rsidDel="00000000" w:rsidR="00000000" w:rsidRPr="00000000">
        <w:rPr>
          <w:rtl w:val="0"/>
        </w:rPr>
        <w:t xml:space="preserve">W metodzie Main utworzono dwa osobne obiekty notatek. Dla każdego obiektu wywołano kolejno metodę prezentacji danych oraz metodę diagnostyczną. Konsola poprawnie ukazuje, że pierwszy obiekt otrzymał identyfikator 1, drugi zaś 2, co potwierdza prawidłowe zliczanie i współdzielenie statycznego licznika notatek między instancjami.</w:t>
      </w:r>
    </w:p>
    <w:p w:rsidR="00000000" w:rsidDel="00000000" w:rsidP="00000000" w:rsidRDefault="00000000" w:rsidRPr="00000000" w14:paraId="00000021">
      <w:pPr>
        <w:pStyle w:val="Heading1"/>
        <w:rPr/>
      </w:pPr>
      <w:bookmarkStart w:colFirst="0" w:colLast="0" w:name="_q330jog1lalj" w:id="5"/>
      <w:bookmarkEnd w:id="5"/>
      <w:r w:rsidDel="00000000" w:rsidR="00000000" w:rsidRPr="00000000">
        <w:rPr>
          <w:rtl w:val="0"/>
        </w:rPr>
        <w:t xml:space="preserve">2. Część 2: Aplikacja Mobilna (NotatkiMobilne) – Opis Działania</w:t>
      </w:r>
    </w:p>
    <w:p w:rsidR="00000000" w:rsidDel="00000000" w:rsidP="00000000" w:rsidRDefault="00000000" w:rsidRPr="00000000" w14:paraId="00000022">
      <w:pPr>
        <w:pStyle w:val="Heading2"/>
        <w:rPr/>
      </w:pPr>
      <w:bookmarkStart w:colFirst="0" w:colLast="0" w:name="_gezt632ea6b9" w:id="6"/>
      <w:bookmarkEnd w:id="6"/>
      <w:r w:rsidDel="00000000" w:rsidR="00000000" w:rsidRPr="00000000">
        <w:rPr>
          <w:rtl w:val="0"/>
        </w:rPr>
        <w:t xml:space="preserve">Interfejs użytkownika (XAML / UI)</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Główny układ:</w:t>
      </w:r>
      <w:r w:rsidDel="00000000" w:rsidR="00000000" w:rsidRPr="00000000">
        <w:rPr>
          <w:rtl w:val="0"/>
        </w:rPr>
        <w:t xml:space="preserve"> Zastosowano wertykalny układ pionowy (</w:t>
      </w:r>
      <w:r w:rsidDel="00000000" w:rsidR="00000000" w:rsidRPr="00000000">
        <w:rPr>
          <w:b w:val="1"/>
          <w:bCs w:val="1"/>
          <w:rtl w:val="0"/>
        </w:rPr>
        <w:t xml:space="preserve">VerticalStackLayout</w:t>
      </w:r>
      <w:r w:rsidDel="00000000" w:rsidR="00000000" w:rsidRPr="00000000">
        <w:rPr>
          <w:rtl w:val="0"/>
        </w:rPr>
        <w:t xml:space="preserve">) osadzony w </w:t>
      </w:r>
      <w:r w:rsidDel="00000000" w:rsidR="00000000" w:rsidRPr="00000000">
        <w:rPr>
          <w:b w:val="1"/>
          <w:bCs w:val="1"/>
          <w:rtl w:val="0"/>
        </w:rPr>
        <w:t xml:space="preserve">ScrollView</w:t>
      </w:r>
      <w:r w:rsidDel="00000000" w:rsidR="00000000" w:rsidRPr="00000000">
        <w:rPr>
          <w:rtl w:val="0"/>
        </w:rPr>
        <w:t xml:space="preserve">, co zapewnia responsywność przy większej liczbie notatek.</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Nagłówek:</w:t>
      </w:r>
      <w:r w:rsidDel="00000000" w:rsidR="00000000" w:rsidRPr="00000000">
        <w:rPr>
          <w:rtl w:val="0"/>
        </w:rPr>
        <w:t xml:space="preserve"> Pogrubiony tytuł aplikacji "Moje notatki" umieszczony na górze ekranu dla zachowania przejrzystości.</w:t>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Sekcja wprowadzania:</w:t>
      </w:r>
      <w:r w:rsidDel="00000000" w:rsidR="00000000" w:rsidRPr="00000000">
        <w:rPr>
          <w:rtl w:val="0"/>
        </w:rPr>
        <w:t xml:space="preserve"> Poziomy układ (</w:t>
      </w:r>
      <w:r w:rsidDel="00000000" w:rsidR="00000000" w:rsidRPr="00000000">
        <w:rPr>
          <w:b w:val="1"/>
          <w:bCs w:val="1"/>
          <w:rtl w:val="0"/>
        </w:rPr>
        <w:t xml:space="preserve">Grid</w:t>
      </w:r>
      <w:r w:rsidDel="00000000" w:rsidR="00000000" w:rsidRPr="00000000">
        <w:rPr>
          <w:rtl w:val="0"/>
        </w:rPr>
        <w:t xml:space="preserve">) zawierający:</w:t>
      </w:r>
    </w:p>
    <w:p w:rsidR="00000000" w:rsidDel="00000000" w:rsidP="00000000" w:rsidRDefault="00000000" w:rsidRPr="00000000" w14:paraId="00000026">
      <w:pPr>
        <w:numPr>
          <w:ilvl w:val="1"/>
          <w:numId w:val="4"/>
        </w:numPr>
        <w:ind w:left="1440" w:hanging="360"/>
      </w:pPr>
      <w:r w:rsidDel="00000000" w:rsidR="00000000" w:rsidRPr="00000000">
        <w:rPr>
          <w:rtl w:val="0"/>
        </w:rPr>
        <w:t xml:space="preserve">Pole edycyjne (</w:t>
      </w:r>
      <w:r w:rsidDel="00000000" w:rsidR="00000000" w:rsidRPr="00000000">
        <w:rPr>
          <w:b w:val="1"/>
          <w:bCs w:val="1"/>
          <w:rtl w:val="0"/>
        </w:rPr>
        <w:t xml:space="preserve">Entry</w:t>
      </w:r>
      <w:r w:rsidDel="00000000" w:rsidR="00000000" w:rsidRPr="00000000">
        <w:rPr>
          <w:rtl w:val="0"/>
        </w:rPr>
        <w:t xml:space="preserve">) z podpowiedzią "Nowy element".</w:t>
      </w:r>
    </w:p>
    <w:p w:rsidR="00000000" w:rsidDel="00000000" w:rsidP="00000000" w:rsidRDefault="00000000" w:rsidRPr="00000000" w14:paraId="00000027">
      <w:pPr>
        <w:numPr>
          <w:ilvl w:val="1"/>
          <w:numId w:val="4"/>
        </w:numPr>
        <w:ind w:left="1440" w:hanging="360"/>
      </w:pPr>
      <w:r w:rsidDel="00000000" w:rsidR="00000000" w:rsidRPr="00000000">
        <w:rPr>
          <w:rtl w:val="0"/>
        </w:rPr>
        <w:t xml:space="preserve">Przycisk (</w:t>
      </w:r>
      <w:r w:rsidDel="00000000" w:rsidR="00000000" w:rsidRPr="00000000">
        <w:rPr>
          <w:b w:val="1"/>
          <w:bCs w:val="1"/>
          <w:rtl w:val="0"/>
        </w:rPr>
        <w:t xml:space="preserve">Button</w:t>
      </w:r>
      <w:r w:rsidDel="00000000" w:rsidR="00000000" w:rsidRPr="00000000">
        <w:rPr>
          <w:rtl w:val="0"/>
        </w:rPr>
        <w:t xml:space="preserve">) z tekstem "DODAJ", wyróżniający się karmazynowym tłem (#DC143C) i białą czcionką.</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Widok listy:</w:t>
      </w:r>
      <w:r w:rsidDel="00000000" w:rsidR="00000000" w:rsidRPr="00000000">
        <w:rPr>
          <w:rtl w:val="0"/>
        </w:rPr>
        <w:t xml:space="preserve"> Dynamiczna lista (</w:t>
      </w:r>
      <w:r w:rsidDel="00000000" w:rsidR="00000000" w:rsidRPr="00000000">
        <w:rPr>
          <w:b w:val="1"/>
          <w:bCs w:val="1"/>
          <w:rtl w:val="0"/>
        </w:rPr>
        <w:t xml:space="preserve">CollectionView</w:t>
      </w:r>
      <w:r w:rsidDel="00000000" w:rsidR="00000000" w:rsidRPr="00000000">
        <w:rPr>
          <w:rtl w:val="0"/>
        </w:rPr>
        <w:t xml:space="preserve">), w której każdy element oddzielony jest poziomą linią (</w:t>
      </w:r>
      <w:r w:rsidDel="00000000" w:rsidR="00000000" w:rsidRPr="00000000">
        <w:rPr>
          <w:b w:val="1"/>
          <w:bCs w:val="1"/>
          <w:rtl w:val="0"/>
        </w:rPr>
        <w:t xml:space="preserve">BoxView</w:t>
      </w:r>
      <w:r w:rsidDel="00000000" w:rsidR="00000000" w:rsidRPr="00000000">
        <w:rPr>
          <w:rtl w:val="0"/>
        </w:rPr>
        <w:t xml:space="preserve">) w kolorze karmazynowym (#DC143C), zapewniając spójność wizualną.</w:t>
      </w:r>
    </w:p>
    <w:p w:rsidR="00000000" w:rsidDel="00000000" w:rsidP="00000000" w:rsidRDefault="00000000" w:rsidRPr="00000000" w14:paraId="00000029">
      <w:pPr>
        <w:pStyle w:val="Heading2"/>
        <w:rPr/>
      </w:pPr>
      <w:bookmarkStart w:colFirst="0" w:colLast="0" w:name="_czb4lmatvrgc" w:id="7"/>
      <w:bookmarkEnd w:id="7"/>
      <w:r w:rsidDel="00000000" w:rsidR="00000000" w:rsidRPr="00000000">
        <w:rPr>
          <w:rtl w:val="0"/>
        </w:rPr>
        <w:t xml:space="preserve">Logika biznesowa i zachowanie aplikacji (C#)</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Źródło danych:</w:t>
      </w:r>
      <w:r w:rsidDel="00000000" w:rsidR="00000000" w:rsidRPr="00000000">
        <w:rPr>
          <w:rtl w:val="0"/>
        </w:rPr>
        <w:t xml:space="preserve"> Dane przechowywane są w kolekcji </w:t>
      </w:r>
      <w:r w:rsidDel="00000000" w:rsidR="00000000" w:rsidRPr="00000000">
        <w:rPr>
          <w:b w:val="1"/>
          <w:bCs w:val="1"/>
          <w:rtl w:val="0"/>
        </w:rPr>
        <w:t xml:space="preserve">ObservableCollection</w:t>
      </w:r>
      <w:r w:rsidDel="00000000" w:rsidR="00000000" w:rsidRPr="00000000">
        <w:rPr>
          <w:rtl w:val="0"/>
        </w:rPr>
        <w:t xml:space="preserve">. Typ ten automatycznie powiadamia interfejs graficzny o nowo dodanych elementach i odświeża widok listy w czasie rzeczywistym.</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Dane początkowe:</w:t>
      </w:r>
      <w:r w:rsidDel="00000000" w:rsidR="00000000" w:rsidRPr="00000000">
        <w:rPr>
          <w:rtl w:val="0"/>
        </w:rPr>
        <w:t xml:space="preserve"> Przy uruchomieniu lista zasilana jest trzema startowymi notatkami w celach demonstracyjnych.</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Obsługa przycisku:</w:t>
      </w:r>
      <w:r w:rsidDel="00000000" w:rsidR="00000000" w:rsidRPr="00000000">
        <w:rPr>
          <w:rtl w:val="0"/>
        </w:rPr>
        <w:t xml:space="preserve"> Kliknięcie przycisku "DODAJ" wywołuje zdarzenie, które pobiera tekst z pola edycyjnego, weryfikuje jego zawartość, dodaje nowy element na koniec kolekcji, a następnie czyści pole tekstowe.</w:t>
      </w:r>
    </w:p>
    <w:p w:rsidR="00000000" w:rsidDel="00000000" w:rsidP="00000000" w:rsidRDefault="00000000" w:rsidRPr="00000000" w14:paraId="0000002D">
      <w:pPr>
        <w:pStyle w:val="Heading1"/>
        <w:rPr/>
      </w:pPr>
      <w:bookmarkStart w:colFirst="0" w:colLast="0" w:name="_j1oc47ibvlor" w:id="8"/>
      <w:bookmarkEnd w:id="8"/>
      <w:r w:rsidDel="00000000" w:rsidR="00000000" w:rsidRPr="00000000">
        <w:rPr>
          <w:rtl w:val="0"/>
        </w:rPr>
        <w:t xml:space="preserve">3. Raport z testów (Zawartość pliku egzamin.docx)</w:t>
      </w:r>
    </w:p>
    <w:tbl>
      <w:tblPr>
        <w:tblStyle w:val="Table1"/>
        <w:tblW w:w="17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2E">
            <w:pPr>
              <w:rPr/>
            </w:pPr>
            <w:r w:rsidDel="00000000" w:rsidR="00000000" w:rsidRPr="00000000">
              <w:rPr>
                <w:rtl w:val="0"/>
              </w:rPr>
              <w:t xml:space="preserve">Nr</w:t>
            </w:r>
          </w:p>
        </w:tc>
        <w:tc>
          <w:tcPr/>
          <w:p w:rsidR="00000000" w:rsidDel="00000000" w:rsidP="00000000" w:rsidRDefault="00000000" w:rsidRPr="00000000" w14:paraId="0000002F">
            <w:pPr>
              <w:rPr/>
            </w:pPr>
            <w:r w:rsidDel="00000000" w:rsidR="00000000" w:rsidRPr="00000000">
              <w:rPr>
                <w:rtl w:val="0"/>
              </w:rPr>
              <w:t xml:space="preserve">Czynność</w:t>
            </w:r>
          </w:p>
        </w:tc>
        <w:tc>
          <w:tcPr/>
          <w:p w:rsidR="00000000" w:rsidDel="00000000" w:rsidP="00000000" w:rsidRDefault="00000000" w:rsidRPr="00000000" w14:paraId="00000030">
            <w:pPr>
              <w:rPr/>
            </w:pPr>
            <w:r w:rsidDel="00000000" w:rsidR="00000000" w:rsidRPr="00000000">
              <w:rPr>
                <w:rtl w:val="0"/>
              </w:rPr>
              <w:t xml:space="preserve">Oczekiwany rezultat</w:t>
            </w:r>
          </w:p>
        </w:tc>
        <w:tc>
          <w:tcPr/>
          <w:p w:rsidR="00000000" w:rsidDel="00000000" w:rsidP="00000000" w:rsidRDefault="00000000" w:rsidRPr="00000000" w14:paraId="00000031">
            <w:pPr>
              <w:rPr/>
            </w:pPr>
            <w:r w:rsidDel="00000000" w:rsidR="00000000" w:rsidRPr="00000000">
              <w:rPr>
                <w:rtl w:val="0"/>
              </w:rPr>
              <w:t xml:space="preserve">Rzeczywisty rezultat</w:t>
            </w:r>
          </w:p>
        </w:tc>
        <w:tc>
          <w:tcPr/>
          <w:p w:rsidR="00000000" w:rsidDel="00000000" w:rsidP="00000000" w:rsidRDefault="00000000" w:rsidRPr="00000000" w14:paraId="00000032">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1</w:t>
            </w:r>
          </w:p>
        </w:tc>
        <w:tc>
          <w:tcPr/>
          <w:p w:rsidR="00000000" w:rsidDel="00000000" w:rsidP="00000000" w:rsidRDefault="00000000" w:rsidRPr="00000000" w14:paraId="00000034">
            <w:pPr>
              <w:rPr/>
            </w:pPr>
            <w:r w:rsidDel="00000000" w:rsidR="00000000" w:rsidRPr="00000000">
              <w:rPr>
                <w:rtl w:val="0"/>
              </w:rPr>
              <w:t xml:space="preserve">Uruchom konsolę i utwórz pierwszą notatkę.</w:t>
            </w:r>
          </w:p>
        </w:tc>
        <w:tc>
          <w:tcPr/>
          <w:p w:rsidR="00000000" w:rsidDel="00000000" w:rsidP="00000000" w:rsidRDefault="00000000" w:rsidRPr="00000000" w14:paraId="00000035">
            <w:pPr>
              <w:rPr/>
            </w:pPr>
            <w:r w:rsidDel="00000000" w:rsidR="00000000" w:rsidRPr="00000000">
              <w:rPr>
                <w:rtl w:val="0"/>
              </w:rPr>
              <w:t xml:space="preserve">Dane notatki są wyświetlone, a identyfikator wynosi 1.</w:t>
            </w:r>
          </w:p>
        </w:tc>
        <w:tc>
          <w:tcPr/>
          <w:p w:rsidR="00000000" w:rsidDel="00000000" w:rsidP="00000000" w:rsidRDefault="00000000" w:rsidRPr="00000000" w14:paraId="00000036">
            <w:pPr>
              <w:rPr/>
            </w:pPr>
            <w:r w:rsidDel="00000000" w:rsidR="00000000" w:rsidRPr="00000000">
              <w:rPr>
                <w:rtl w:val="0"/>
              </w:rPr>
              <w:t xml:space="preserve">Konsola prawidłowo wypisała formatowany tekst oraz ciąg diagnostyczny rozpoczynający się od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c>
          <w:tcPr/>
          <w:p w:rsidR="00000000" w:rsidDel="00000000" w:rsidP="00000000" w:rsidRDefault="00000000" w:rsidRPr="00000000" w14:paraId="00000037">
            <w:pPr>
              <w:rPr/>
            </w:pPr>
            <w:sdt>
              <w:sdtPr>
                <w:alias w:val="Status"/>
                <w:id w:val="811555952"/>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2</w:t>
            </w:r>
          </w:p>
        </w:tc>
        <w:tc>
          <w:tcPr/>
          <w:p w:rsidR="00000000" w:rsidDel="00000000" w:rsidP="00000000" w:rsidRDefault="00000000" w:rsidRPr="00000000" w14:paraId="00000039">
            <w:pPr>
              <w:rPr/>
            </w:pPr>
            <w:r w:rsidDel="00000000" w:rsidR="00000000" w:rsidRPr="00000000">
              <w:rPr>
                <w:rtl w:val="0"/>
              </w:rPr>
              <w:t xml:space="preserve">Utwórz drugą notatkę i uruchom obie metody.</w:t>
            </w:r>
          </w:p>
        </w:tc>
        <w:tc>
          <w:tcPr/>
          <w:p w:rsidR="00000000" w:rsidDel="00000000" w:rsidP="00000000" w:rsidRDefault="00000000" w:rsidRPr="00000000" w14:paraId="0000003A">
            <w:pPr>
              <w:rPr/>
            </w:pPr>
            <w:r w:rsidDel="00000000" w:rsidR="00000000" w:rsidRPr="00000000">
              <w:rPr>
                <w:rtl w:val="0"/>
              </w:rPr>
              <w:t xml:space="preserve">Drugi obiekt ma kolejny identyfikator, a obie metody działają.</w:t>
            </w:r>
          </w:p>
        </w:tc>
        <w:tc>
          <w:tcPr/>
          <w:p w:rsidR="00000000" w:rsidDel="00000000" w:rsidP="00000000" w:rsidRDefault="00000000" w:rsidRPr="00000000" w14:paraId="0000003B">
            <w:pPr>
              <w:rPr/>
            </w:pPr>
            <w:r w:rsidDel="00000000" w:rsidR="00000000" w:rsidRPr="00000000">
              <w:rPr>
                <w:rtl w:val="0"/>
              </w:rPr>
              <w:t xml:space="preserve">Wyświetlono drugą notatkę, a ciąg diagnostyczny poprawnie przypisał obiektowi identyfikator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tc>
        <w:tc>
          <w:tcPr/>
          <w:p w:rsidR="00000000" w:rsidDel="00000000" w:rsidP="00000000" w:rsidRDefault="00000000" w:rsidRPr="00000000" w14:paraId="0000003C">
            <w:pPr>
              <w:rPr/>
            </w:pPr>
            <w:sdt>
              <w:sdtPr>
                <w:alias w:val="Status"/>
                <w:id w:val="-1971538858"/>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3</w:t>
            </w:r>
          </w:p>
        </w:tc>
        <w:tc>
          <w:tcPr/>
          <w:p w:rsidR="00000000" w:rsidDel="00000000" w:rsidP="00000000" w:rsidRDefault="00000000" w:rsidRPr="00000000" w14:paraId="0000003E">
            <w:pPr>
              <w:rPr/>
            </w:pPr>
            <w:r w:rsidDel="00000000" w:rsidR="00000000" w:rsidRPr="00000000">
              <w:rPr>
                <w:rtl w:val="0"/>
              </w:rPr>
              <w:t xml:space="preserve">Sprawdź licznik utworzonych notatek.</w:t>
            </w:r>
          </w:p>
        </w:tc>
        <w:tc>
          <w:tcPr/>
          <w:p w:rsidR="00000000" w:rsidDel="00000000" w:rsidP="00000000" w:rsidRDefault="00000000" w:rsidRPr="00000000" w14:paraId="0000003F">
            <w:pPr>
              <w:rPr/>
            </w:pPr>
            <w:r w:rsidDel="00000000" w:rsidR="00000000" w:rsidRPr="00000000">
              <w:rPr>
                <w:rtl w:val="0"/>
              </w:rPr>
              <w:t xml:space="preserve">Licznik odpowiada liczbie utworzonych obiektów.</w:t>
            </w:r>
          </w:p>
        </w:tc>
        <w:tc>
          <w:tcPr/>
          <w:p w:rsidR="00000000" w:rsidDel="00000000" w:rsidP="00000000" w:rsidRDefault="00000000" w:rsidRPr="00000000" w14:paraId="00000040">
            <w:pPr>
              <w:rPr/>
            </w:pPr>
            <w:r w:rsidDel="00000000" w:rsidR="00000000" w:rsidRPr="00000000">
              <w:rPr>
                <w:rtl w:val="0"/>
              </w:rPr>
              <w:t xml:space="preserve">Na końcu linii diagnostycznej drugiej notatki widnieje wartość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co oznacza poprawne zliczenie obiektów.</w:t>
            </w:r>
          </w:p>
        </w:tc>
        <w:tc>
          <w:tcPr/>
          <w:p w:rsidR="00000000" w:rsidDel="00000000" w:rsidP="00000000" w:rsidRDefault="00000000" w:rsidRPr="00000000" w14:paraId="00000041">
            <w:pPr>
              <w:rPr/>
            </w:pPr>
            <w:sdt>
              <w:sdtPr>
                <w:alias w:val="Status"/>
                <w:id w:val="-46162580"/>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4</w:t>
            </w:r>
          </w:p>
        </w:tc>
        <w:tc>
          <w:tcPr/>
          <w:p w:rsidR="00000000" w:rsidDel="00000000" w:rsidP="00000000" w:rsidRDefault="00000000" w:rsidRPr="00000000" w14:paraId="00000043">
            <w:pPr>
              <w:rPr/>
            </w:pPr>
            <w:r w:rsidDel="00000000" w:rsidR="00000000" w:rsidRPr="00000000">
              <w:rPr>
                <w:rtl w:val="0"/>
              </w:rPr>
              <w:t xml:space="preserve">Uruchom aplikację mobilną.</w:t>
            </w:r>
          </w:p>
        </w:tc>
        <w:tc>
          <w:tcPr/>
          <w:p w:rsidR="00000000" w:rsidDel="00000000" w:rsidP="00000000" w:rsidRDefault="00000000" w:rsidRPr="00000000" w14:paraId="00000044">
            <w:pPr>
              <w:rPr/>
            </w:pPr>
            <w:r w:rsidDel="00000000" w:rsidR="00000000" w:rsidRPr="00000000">
              <w:rPr>
                <w:rtl w:val="0"/>
              </w:rPr>
              <w:t xml:space="preserve">Widoczne są trzy początkowe notatki.</w:t>
            </w:r>
          </w:p>
        </w:tc>
        <w:tc>
          <w:tcPr/>
          <w:p w:rsidR="00000000" w:rsidDel="00000000" w:rsidP="00000000" w:rsidRDefault="00000000" w:rsidRPr="00000000" w14:paraId="00000045">
            <w:pPr>
              <w:rPr/>
            </w:pPr>
            <w:r w:rsidDel="00000000" w:rsidR="00000000" w:rsidRPr="00000000">
              <w:rPr>
                <w:rtl w:val="0"/>
              </w:rPr>
              <w:t xml:space="preserve">Emulator sprawnie wyświetlił interfejs, a na liście pojawiły się 3 wpisane w konstruktorze notatki.</w:t>
            </w:r>
          </w:p>
        </w:tc>
        <w:tc>
          <w:tcPr/>
          <w:p w:rsidR="00000000" w:rsidDel="00000000" w:rsidP="00000000" w:rsidRDefault="00000000" w:rsidRPr="00000000" w14:paraId="00000046">
            <w:pPr>
              <w:rPr/>
            </w:pPr>
            <w:sdt>
              <w:sdtPr>
                <w:alias w:val="Status"/>
                <w:id w:val="-161036506"/>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5</w:t>
            </w:r>
          </w:p>
        </w:tc>
        <w:tc>
          <w:tcPr/>
          <w:p w:rsidR="00000000" w:rsidDel="00000000" w:rsidP="00000000" w:rsidRDefault="00000000" w:rsidRPr="00000000" w14:paraId="00000048">
            <w:pPr>
              <w:rPr/>
            </w:pPr>
            <w:r w:rsidDel="00000000" w:rsidR="00000000" w:rsidRPr="00000000">
              <w:rPr>
                <w:rtl w:val="0"/>
              </w:rPr>
              <w:t xml:space="preserve">Dodaj wpis</w:t>
            </w:r>
          </w:p>
        </w:tc>
        <w:tc>
          <w:tcPr/>
          <w:p w:rsidR="00000000" w:rsidDel="00000000" w:rsidP="00000000" w:rsidRDefault="00000000" w:rsidRPr="00000000" w14:paraId="00000049">
            <w:pPr>
              <w:rPr/>
            </w:pPr>
            <w:r w:rsidDel="00000000" w:rsidR="00000000" w:rsidRPr="00000000">
              <w:rPr>
                <w:rtl w:val="0"/>
              </w:rPr>
              <w:t xml:space="preserve">Tekst pojawia się jako ostatni element listy.</w:t>
            </w:r>
          </w:p>
        </w:tc>
        <w:tc>
          <w:tcPr/>
          <w:p w:rsidR="00000000" w:rsidDel="00000000" w:rsidP="00000000" w:rsidRDefault="00000000" w:rsidRPr="00000000" w14:paraId="0000004A">
            <w:pPr>
              <w:rPr/>
            </w:pPr>
            <w:r w:rsidDel="00000000" w:rsidR="00000000" w:rsidRPr="00000000">
              <w:rPr>
                <w:rtl w:val="0"/>
              </w:rPr>
              <w:t xml:space="preserve">Po kliknięciu przycisku "DODAJ" wpis natychmiast pojawił się na samym dole listy, a pole tekstowe zostało wyczyszczone.</w:t>
            </w:r>
          </w:p>
        </w:tc>
        <w:tc>
          <w:tcPr/>
          <w:p w:rsidR="00000000" w:rsidDel="00000000" w:rsidP="00000000" w:rsidRDefault="00000000" w:rsidRPr="00000000" w14:paraId="0000004B">
            <w:pPr>
              <w:rPr/>
            </w:pPr>
            <w:sdt>
              <w:sdtPr>
                <w:alias w:val="Status"/>
                <w:id w:val="-1781491808"/>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6</w:t>
            </w:r>
          </w:p>
        </w:tc>
        <w:tc>
          <w:tcPr/>
          <w:p w:rsidR="00000000" w:rsidDel="00000000" w:rsidP="00000000" w:rsidRDefault="00000000" w:rsidRPr="00000000" w14:paraId="0000004D">
            <w:pPr>
              <w:rPr/>
            </w:pPr>
            <w:r w:rsidDel="00000000" w:rsidR="00000000" w:rsidRPr="00000000">
              <w:rPr>
                <w:rtl w:val="0"/>
              </w:rPr>
              <w:t xml:space="preserve">Dodaj drugą własną notatkę.</w:t>
            </w:r>
          </w:p>
        </w:tc>
        <w:tc>
          <w:tcPr/>
          <w:p w:rsidR="00000000" w:rsidDel="00000000" w:rsidP="00000000" w:rsidRDefault="00000000" w:rsidRPr="00000000" w14:paraId="0000004E">
            <w:pPr>
              <w:rPr/>
            </w:pPr>
            <w:r w:rsidDel="00000000" w:rsidR="00000000" w:rsidRPr="00000000">
              <w:rPr>
                <w:rtl w:val="0"/>
              </w:rPr>
              <w:t xml:space="preserve">Lista zawiera wcześniejsze elementy i nowy wpis.</w:t>
            </w:r>
          </w:p>
        </w:tc>
        <w:tc>
          <w:tcPr/>
          <w:p w:rsidR="00000000" w:rsidDel="00000000" w:rsidP="00000000" w:rsidRDefault="00000000" w:rsidRPr="00000000" w14:paraId="0000004F">
            <w:pPr>
              <w:rPr/>
            </w:pPr>
            <w:r w:rsidDel="00000000" w:rsidR="00000000" w:rsidRPr="00000000">
              <w:rPr>
                <w:rtl w:val="0"/>
              </w:rPr>
              <w:t xml:space="preserve">Kolejna notatka dodała się pod wpisem "Urodziny Ali", a poprzednie wpisy nie uległy nadpisaniu.</w:t>
            </w:r>
          </w:p>
        </w:tc>
        <w:tc>
          <w:tcPr/>
          <w:p w:rsidR="00000000" w:rsidDel="00000000" w:rsidP="00000000" w:rsidRDefault="00000000" w:rsidRPr="00000000" w14:paraId="00000050">
            <w:pPr>
              <w:rPr/>
            </w:pPr>
            <w:sdt>
              <w:sdtPr>
                <w:alias w:val="Status"/>
                <w:id w:val="-1071385901"/>
                <w:dropDownList w:lastValue="PASS">
                  <w:listItem w:displayText="PASS" w:value="PASS"/>
                </w:dropDownList>
              </w:sdtPr>
              <w:sdtContent>
                <w:r w:rsidDel="00000000" w:rsidR="00000000" w:rsidRPr="00000000">
                  <w:rPr>
                    <w:b w:val="1"/>
                    <w:bCs w:val="1"/>
                    <w:shd w:fill="auto" w:val="clear"/>
                  </w:rPr>
                  <w:t xml:space="preserve">PASS</w:t>
                </w:r>
              </w:sdtContent>
            </w:sdt>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pl"/>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8"/>
      <w:szCs w:val="28"/>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e293b"/>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