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531"/>
          <w:tab w:val="left" w:pos="9621"/>
        </w:tabs>
        <w:spacing w:after="0" w:before="0" w:line="150" w:lineRule="exact"/>
      </w:pPr>
      <w:r>
        <w:rPr>
          <w:sz w:val="15"/>
          <w:szCs w:val="15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Fecha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21/10/2026</w:t>
      </w:r>
    </w:p>
    <w:p>
      <w:pPr>
        <w:tabs>
          <w:tab w:val="right" w:pos="9531"/>
          <w:tab w:val="left" w:pos="962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1"/>
          <w:szCs w:val="11"/>
        </w:rPr>
        <w:t xml:space="preserve">Hora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22:30:57</w:t>
      </w:r>
    </w:p>
    <w:p>
      <w:pPr>
        <w:tabs>
          <w:tab w:val="right" w:pos="9531"/>
          <w:tab w:val="left" w:pos="9621"/>
        </w:tabs>
        <w:spacing w:after="0" w:before="0" w:line="150" w:lineRule="exact"/>
      </w:pPr>
      <w:r>
        <w:rPr>
          <w:sz w:val="10"/>
          <w:szCs w:val="10"/>
        </w:rPr>
        <w:tab/>
      </w:r>
      <w:r>
        <w:rPr>
          <w:sz w:val="11"/>
          <w:szCs w:val="11"/>
        </w:rPr>
        <w:t xml:space="preserve">Página :</w:t>
      </w:r>
      <w:r>
        <w:rPr>
          <w:sz w:val="10"/>
          <w:szCs w:val="10"/>
        </w:rPr>
        <w:tab/>
      </w:r>
      <w:r>
        <w:rPr>
          <w:sz w:val="11"/>
          <w:szCs w:val="11"/>
        </w:rPr>
        <w:t xml:space="preserve">1 de 1</w:t>
      </w:r>
    </w:p>
    <w:tbl>
      <w:tblPr>
        <w:tblW w:type="dxa" w:w="4418"/>
        <w:tblInd w:type="dxa" w:w="33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18"/>
      </w:tblGrid>
      <w:tr>
        <w:trPr>
          <w:trHeight w:val="543" w:hRule="atLeast"/>
        </w:trPr>
        <w:tc>
          <w:tcPr>
            <w:tcW w:type="dxa" w:w="4418"/>
            <w:tcBorders>
              <w:top w:val="single" w:color="000000" w:sz="8" w:space="1"/>
              <w:left w:val="single" w:color="000000" w:sz="8" w:space="1"/>
              <w:bottom w:val="single" w:color="000000" w:sz="8" w:space="1"/>
              <w:right w:val="single" w:color="000000" w:sz="8" w:space="1"/>
            </w:tcBorders>
            <w:shd w:fill="D9D9D9" w:color="auto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300" w:lineRule="exact"/>
              <w:jc w:val="center"/>
            </w:pPr>
            <w:r>
              <w:rPr>
                <w:b/>
                <w:bCs/>
                <w:spacing w:val="85"/>
                <w:sz w:val="26"/>
                <w:szCs w:val="26"/>
              </w:rPr>
              <w:t xml:space="preserve">BALANCE GENERAL</w:t>
            </w:r>
          </w:p>
        </w:tc>
      </w:tr>
    </w:tbl>
    <w:p>
      <w:pPr>
        <w:spacing w:after="0" w:before="0" w:line="200" w:lineRule="exact"/>
        <w:ind w:left="3348" w:right="2910"/>
        <w:jc w:val="center"/>
      </w:pPr>
      <w:r>
        <w:rPr>
          <w:b/>
          <w:bCs/>
          <w:sz w:val="15"/>
          <w:szCs w:val="15"/>
        </w:rPr>
        <w:t xml:space="preserve">Del  </w:t>
      </w:r>
      <w:r>
        <w:rPr>
          <w:b/>
          <w:bCs/>
          <w:sz w:val="15"/>
          <w:szCs w:val="15"/>
        </w:rPr>
        <w:t xml:space="preserve">01/01/2021</w:t>
      </w:r>
      <w:r>
        <w:rPr>
          <w:b/>
          <w:bCs/>
          <w:sz w:val="15"/>
          <w:szCs w:val="15"/>
        </w:rPr>
        <w:t xml:space="preserve">    Al  </w:t>
      </w:r>
      <w:r>
        <w:rPr>
          <w:b/>
          <w:bCs/>
          <w:sz w:val="15"/>
          <w:szCs w:val="15"/>
        </w:rPr>
        <w:t xml:space="preserve">31/12/2021</w:t>
      </w:r>
    </w:p>
    <w:p>
      <w:pPr>
        <w:spacing w:after="0" w:before="0" w:line="215" w:lineRule="exact"/>
        <w:ind w:left="3348" w:right="2910"/>
        <w:jc w:val="center"/>
      </w:pPr>
      <w:r>
        <w:rPr>
          <w:i/>
          <w:iCs/>
          <w:sz w:val="15"/>
          <w:szCs w:val="15"/>
        </w:rPr>
        <w:t xml:space="preserve">Expresado en Bolivianos</w:t>
      </w:r>
    </w:p>
    <w:p>
      <w:pPr>
        <w:tabs>
          <w:tab w:val="right" w:pos="9923"/>
        </w:tabs>
        <w:spacing w:after="0" w:before="241" w:line="200" w:lineRule="exact"/>
      </w:pPr>
      <w:r>
        <w:rPr>
          <w:b/>
          <w:bCs/>
          <w:sz w:val="16"/>
          <w:szCs w:val="16"/>
        </w:rPr>
        <w:t xml:space="preserve">UNIDAD :  </w:t>
      </w:r>
      <w:r>
        <w:rPr>
          <w:sz w:val="16"/>
          <w:szCs w:val="16"/>
        </w:rPr>
        <w:t xml:space="preserve">001   ALEJANDRO CAZAS TARQUI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NIVEL : </w:t>
      </w:r>
      <w:r>
        <w:rPr>
          <w:sz w:val="16"/>
          <w:szCs w:val="16"/>
        </w:rPr>
        <w:t xml:space="preserve">SUB CUENTA</w:t>
      </w:r>
    </w:p>
    <w:p>
      <w:pPr>
        <w:pBdr>
          <w:top w:val="single" w:color="000000" w:sz="12" w:space="1"/>
          <w:bottom w:val="single" w:color="000000" w:sz="12" w:space="1"/>
        </w:pBdr>
        <w:tabs>
          <w:tab w:val="left" w:pos="754"/>
          <w:tab w:val="right" w:pos="6711"/>
          <w:tab w:val="right" w:pos="7857"/>
          <w:tab w:val="right" w:pos="9214"/>
          <w:tab w:val="right" w:pos="10571"/>
        </w:tabs>
        <w:spacing w:after="40" w:before="50" w:line="190" w:lineRule="exact"/>
      </w:pPr>
      <w:r>
        <w:rPr>
          <w:b/>
          <w:bCs/>
          <w:sz w:val="16"/>
          <w:szCs w:val="16"/>
        </w:rPr>
        <w:t xml:space="preserve">Cuenta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D e s c r i p c i ó n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Ejerc. Anterior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Parciales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Parciales</w:t>
      </w: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Totales</w:t>
      </w:r>
    </w:p>
    <w:p>
      <w:pPr>
        <w:tabs>
          <w:tab w:val="left" w:pos="106"/>
          <w:tab w:val="left" w:pos="558"/>
          <w:tab w:val="right" w:pos="6711"/>
          <w:tab w:val="right" w:pos="7857"/>
          <w:tab w:val="right" w:pos="9214"/>
          <w:tab w:val="right" w:pos="10571"/>
        </w:tabs>
        <w:spacing w:after="0" w:before="7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10000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8,538,946.80</w:t>
      </w:r>
    </w:p>
    <w:p>
      <w:pPr>
        <w:tabs>
          <w:tab w:val="left" w:pos="106"/>
          <w:tab w:val="left" w:pos="69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 Corriente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45,400.00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7,374,558.80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11100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Disponible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45,400.00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6,959,560.40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11120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Bancos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45,400.00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6,959,560.40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111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11124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Cuentas Fiscales y Otras en la Banca Privada M/N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45,400.00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6,959,560.40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11300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Exigible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406,498.40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11370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Anticipos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406,498.40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11500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Bienes de Consumo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8,500.00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11510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Inventarios de Materias Primas, Materiales y Suministros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8,500.00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69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 No Corriente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279,600.00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1,164,388.00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 Fijo (Bienes de Uso)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318,000.00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1,202,788.00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Activo Fijo en Operación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286,000.00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299,720.00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111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12311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Edificios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220,000.00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220,000.00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111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12312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Equipo de Oficina y Muebles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111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12314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Equipo de Transporte, Tracción y Elevación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33,000.00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111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12315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Equipo Médico y de Laboratorio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13,720.00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Tierras y Terrenos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12360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Construcciones en Proceso de Bienes de Dominio Público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871,068.00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111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12361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Construcciones en Proceso de Bienes de Dominio Público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871,068.00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left" w:pos="5776"/>
          <w:tab w:val="right" w:pos="6621"/>
          <w:tab w:val="right" w:pos="7857"/>
          <w:tab w:val="left" w:pos="8279"/>
          <w:tab w:val="right" w:pos="912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12400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(Depreciación Acumulada del Activo Fijo)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38,400.00)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38,400.00)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left" w:pos="5776"/>
          <w:tab w:val="right" w:pos="6621"/>
          <w:tab w:val="left" w:pos="6922"/>
          <w:tab w:val="right" w:pos="776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12410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(Edificios)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26,000.00)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26,000.00)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left" w:pos="5776"/>
          <w:tab w:val="right" w:pos="6621"/>
          <w:tab w:val="left" w:pos="6922"/>
          <w:tab w:val="right" w:pos="776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12420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(Equipo de Oficina y Muebles)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8,600.00)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8,600.00)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left" w:pos="5776"/>
          <w:tab w:val="right" w:pos="6621"/>
          <w:tab w:val="left" w:pos="6922"/>
          <w:tab w:val="right" w:pos="776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12440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(Equipo de Transporte, Tracción y Elevación)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3,800.00)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(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3,800.00)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55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20000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PASIVO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100,826.80</w:t>
      </w:r>
    </w:p>
    <w:p>
      <w:pPr>
        <w:tabs>
          <w:tab w:val="left" w:pos="106"/>
          <w:tab w:val="left" w:pos="69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21000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Pasivo Corriente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100,826.80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21100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Obligaciones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100,826.80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21110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Cuentas a Pagar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13,720.00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21120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Contratistas a Pagar a Corto Plazo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87,106.80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55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30000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PATRIMONIO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8,438,120.00</w:t>
      </w:r>
    </w:p>
    <w:p>
      <w:pPr>
        <w:tabs>
          <w:tab w:val="left" w:pos="106"/>
          <w:tab w:val="left" w:pos="69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31000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Patrimonio Institucional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8,438,120.00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31100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Capital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6,297,620.00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31110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Capital Institucional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31130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Transferencias y Donaciones de Capital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5,972,620.00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838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31500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  <w:u w:val="single"/>
        </w:rPr>
        <w:t xml:space="preserve">Resultados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2,140,500.00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tabs>
          <w:tab w:val="left" w:pos="106"/>
          <w:tab w:val="left" w:pos="979"/>
          <w:tab w:val="right" w:pos="6711"/>
          <w:tab w:val="right" w:pos="7857"/>
          <w:tab w:val="right" w:pos="9214"/>
          <w:tab w:val="right" w:pos="10571"/>
        </w:tabs>
        <w:spacing w:after="0" w:before="0" w:line="181" w:lineRule="exact"/>
      </w:pP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31520</w:t>
      </w:r>
      <w:r>
        <w:rPr>
          <w:sz w:val="10"/>
          <w:szCs w:val="10"/>
        </w:rPr>
        <w:tab/>
      </w:r>
      <w:r>
        <w:rPr>
          <w:rFonts w:ascii="Arial Narrow" w:cs="Arial Narrow" w:eastAsia="Arial Narrow" w:hAnsi="Arial Narrow"/>
          <w:sz w:val="13"/>
          <w:szCs w:val="13"/>
        </w:rPr>
        <w:t xml:space="preserve">Resultado del Ejercicio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2,140,500.00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0.00</w:t>
      </w:r>
    </w:p>
    <w:p>
      <w:pPr>
        <w:pBdr>
          <w:top w:val="single" w:color="000000" w:sz="12" w:space="1"/>
          <w:bottom w:val="single" w:color="000000" w:sz="12" w:space="1"/>
        </w:pBdr>
        <w:tabs>
          <w:tab w:val="right" w:pos="5188"/>
          <w:tab w:val="right" w:pos="6711"/>
          <w:tab w:val="right" w:pos="10571"/>
        </w:tabs>
        <w:spacing w:after="30" w:before="40" w:line="200" w:lineRule="exact"/>
      </w:pPr>
      <w:r>
        <w:rPr>
          <w:sz w:val="10"/>
          <w:szCs w:val="10"/>
        </w:rPr>
        <w:tab/>
      </w:r>
      <w:r>
        <w:rPr>
          <w:b/>
          <w:bCs/>
          <w:sz w:val="16"/>
          <w:szCs w:val="16"/>
        </w:rPr>
        <w:t xml:space="preserve">TOTAL PASIVO Y PATRIMONIO :</w:t>
      </w:r>
      <w:r>
        <w:rPr>
          <w:sz w:val="10"/>
          <w:szCs w:val="10"/>
        </w:rPr>
        <w:tab/>
      </w:r>
      <w:r>
        <w:rPr>
          <w:b/>
          <w:bCs/>
          <w:sz w:val="13"/>
          <w:szCs w:val="13"/>
        </w:rPr>
        <w:t xml:space="preserve">325,000.00</w:t>
      </w:r>
      <w:r>
        <w:rPr>
          <w:sz w:val="10"/>
          <w:szCs w:val="10"/>
        </w:rPr>
        <w:tab/>
      </w:r>
      <w:r>
        <w:rPr>
          <w:b/>
          <w:bCs/>
          <w:sz w:val="13"/>
          <w:szCs w:val="13"/>
        </w:rPr>
        <w:t xml:space="preserve">8,538,946.80</w:t>
      </w:r>
    </w:p>
    <w:p>
      <w:pPr>
        <w:spacing w:after="0" w:before="40" w:line="90" w:lineRule="exact"/>
      </w:pPr>
      <w:r>
        <w:rPr>
          <w:b/>
          <w:bCs/>
          <w:sz w:val="7"/>
          <w:szCs w:val="7"/>
        </w:rPr>
        <w:t xml:space="preserve">OBSERVACIONES AL BALANCE:</w:t>
      </w:r>
    </w:p>
    <w:p>
      <w:pPr>
        <w:spacing w:after="0" w:before="0" w:line="90" w:lineRule="exact"/>
      </w:pPr>
      <w:r>
        <w:rPr>
          <w:b/>
          <w:bCs/>
          <w:sz w:val="7"/>
          <w:szCs w:val="7"/>
        </w:rPr>
        <w:t xml:space="preserve">Falta realizar el ASIENTO de CIERRE en la Unidad: 001</w:t>
      </w:r>
    </w:p>
    <w:p>
      <w:pPr>
        <w:spacing w:after="0" w:before="0" w:line="90" w:lineRule="exact"/>
      </w:pPr>
      <w:r>
        <w:rPr>
          <w:b/>
          <w:bCs/>
          <w:sz w:val="7"/>
          <w:szCs w:val="7"/>
        </w:rPr>
        <w:t xml:space="preserve">Unidad : 001 Falta Cierre por : 2,150,000.00</w:t>
      </w:r>
    </w:p>
    <w:sectPr>
      <w:pgSz w:w="12240" w:h="15840" w:orient="portrait"/>
      <w:pgMar w:top="1025" w:right="688" w:bottom="400" w:left="8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2026-10-22T02:45:57.621Z</dcterms:created>
  <dcterms:modified xsi:type="dcterms:W3CDTF">2026-10-22T02:45:57.621Z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