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10963"/>
        </w:tabs>
        <w:spacing w:after="0" w:before="0" w:line="200" w:lineRule="exact"/>
      </w:pPr>
      <w:r>
        <w:rPr>
          <w:b/>
          <w:bCs/>
          <w:sz w:val="16"/>
          <w:szCs w:val="16"/>
        </w:rPr>
        <w:t xml:space="preserve">1814 - GM - GOBIERNO AUTÓNOMO MUNICIPAL DE SAN JOAQUÍN</w:t>
      </w:r>
      <w:r>
        <w:rPr>
          <w:sz w:val="16"/>
          <w:szCs w:val="16"/>
        </w:rPr>
        <w:tab/>
      </w:r>
      <w:r>
        <w:rPr>
          <w:sz w:val="14"/>
          <w:szCs w:val="14"/>
        </w:rPr>
        <w:t xml:space="preserve">Fecha : 10/09/2026</w:t>
      </w:r>
    </w:p>
    <w:p>
      <w:pPr>
        <w:tabs>
          <w:tab w:val="right" w:pos="10963"/>
        </w:tabs>
        <w:spacing w:after="0" w:before="0" w:line="200" w:lineRule="exact"/>
      </w:pPr>
      <w:r>
        <w:rPr>
          <w:sz w:val="16"/>
          <w:szCs w:val="16"/>
        </w:rPr>
        <w:t xml:space="preserve">DIRECCION ADMINISTRATIVA Y FINANCIERA</w:t>
      </w:r>
      <w:r>
        <w:rPr>
          <w:sz w:val="16"/>
          <w:szCs w:val="16"/>
        </w:rPr>
        <w:tab/>
      </w:r>
      <w:r>
        <w:rPr>
          <w:sz w:val="14"/>
          <w:szCs w:val="14"/>
        </w:rPr>
        <w:t xml:space="preserve">Hora : 16:13:11</w:t>
      </w:r>
    </w:p>
    <w:p>
      <w:pPr>
        <w:tabs>
          <w:tab w:val="right" w:pos="10963"/>
        </w:tabs>
        <w:spacing w:after="0" w:before="0" w:line="180" w:lineRule="exact"/>
      </w:pPr>
      <w:r>
        <w:rPr>
          <w:sz w:val="16"/>
          <w:szCs w:val="16"/>
        </w:rPr>
        <w:tab/>
      </w:r>
      <w:r>
        <w:rPr>
          <w:sz w:val="14"/>
          <w:szCs w:val="14"/>
        </w:rPr>
        <w:t xml:space="preserve">Página : 1</w:t>
      </w:r>
    </w:p>
    <w:tbl>
      <w:tblPr>
        <w:tblW w:type="dxa" w:w="1096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31"/>
        <w:gridCol w:w="6116"/>
        <w:gridCol w:w="2416"/>
      </w:tblGrid>
      <w:tr>
        <w:trPr>
          <w:trHeight w:val="197" w:hRule="atLeast"/>
        </w:trPr>
        <w:tc>
          <w:tcPr>
            <w:tcW w:type="dxa" w:w="24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0" w:lineRule="exact"/>
            </w:pPr>
          </w:p>
        </w:tc>
        <w:tc>
          <w:tcPr>
            <w:tcW w:type="dxa" w:w="6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0" w:lineRule="exact"/>
            </w:pPr>
          </w:p>
        </w:tc>
        <w:tc>
          <w:tcPr>
            <w:tcW w:type="dxa" w:w="24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80" w:lineRule="exact"/>
              <w:jc w:val="right"/>
            </w:pPr>
            <w:r>
              <w:rPr>
                <w:sz w:val="14"/>
                <w:szCs w:val="14"/>
              </w:rPr>
              <w:t xml:space="preserve">ValidadoCbte No.</w:t>
            </w:r>
          </w:p>
        </w:tc>
      </w:tr>
      <w:tr>
        <w:trPr>
          <w:trHeight w:val="440" w:hRule="atLeast"/>
        </w:trPr>
        <w:tc>
          <w:tcPr>
            <w:tcW w:type="dxa" w:w="24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00" w:lineRule="exact"/>
            </w:pPr>
          </w:p>
        </w:tc>
        <w:tc>
          <w:tcPr>
            <w:tcW w:type="dxa" w:w="6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3E3" w:color="auto" w:val="clear"/>
            <w:vAlign w:val="center"/>
          </w:tcPr>
          <w:p>
            <w:pPr>
              <w:spacing w:after="0" w:before="0" w:line="260" w:lineRule="exact"/>
              <w:jc w:val="center"/>
            </w:pPr>
            <w:r>
              <w:rPr>
                <w:b/>
                <w:bCs/>
                <w:spacing w:val="30"/>
                <w:sz w:val="22"/>
                <w:szCs w:val="22"/>
              </w:rPr>
              <w:t xml:space="preserve">COMPROBANTE DE CONTABILIDAD</w:t>
            </w:r>
          </w:p>
        </w:tc>
        <w:tc>
          <w:tcPr>
            <w:tcW w:type="dxa" w:w="24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60" w:lineRule="exact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0000001</w:t>
            </w:r>
          </w:p>
        </w:tc>
      </w:tr>
    </w:tbl>
    <w:p>
      <w:pPr>
        <w:spacing w:after="0" w:before="0" w:line="136" w:lineRule="exact"/>
      </w:pPr>
      <w:r>
        <w:rPr>
          <w:sz w:val="8"/>
          <w:szCs w:val="8"/>
        </w:rPr>
        <w:t xml:space="preserve"/>
      </w:r>
    </w:p>
    <w:p>
      <w:pPr>
        <w:tabs>
          <w:tab w:val="right" w:pos="10963"/>
        </w:tabs>
        <w:spacing w:after="50" w:before="0" w:line="215" w:lineRule="exact"/>
      </w:pPr>
      <w:r>
        <w:rPr>
          <w:sz w:val="15"/>
          <w:szCs w:val="15"/>
        </w:rPr>
        <w:t xml:space="preserve">Unidad Ejecutora : </w:t>
      </w:r>
      <w:r>
        <w:rPr>
          <w:i/>
          <w:iCs/>
          <w:sz w:val="15"/>
          <w:szCs w:val="15"/>
        </w:rPr>
        <w:t xml:space="preserve">001</w:t>
      </w:r>
      <w:r>
        <w:rPr>
          <w:sz w:val="16"/>
          <w:szCs w:val="16"/>
        </w:rPr>
        <w:t xml:space="preserve">    </w:t>
      </w:r>
      <w:r>
        <w:rPr>
          <w:i/>
          <w:iCs/>
          <w:sz w:val="15"/>
          <w:szCs w:val="15"/>
        </w:rPr>
        <w:t xml:space="preserve">DIRECCION ADMINISTRATIVA Y FINANCIERA</w:t>
      </w:r>
      <w:r>
        <w:rPr>
          <w:sz w:val="16"/>
          <w:szCs w:val="16"/>
        </w:rPr>
        <w:tab/>
      </w:r>
      <w:r>
        <w:rPr>
          <w:sz w:val="15"/>
          <w:szCs w:val="15"/>
        </w:rPr>
        <w:t xml:space="preserve">Fecha Cbte. </w:t>
      </w:r>
      <w:r>
        <w:rPr>
          <w:b/>
          <w:bCs/>
          <w:i/>
          <w:iCs/>
          <w:sz w:val="20"/>
          <w:szCs w:val="20"/>
        </w:rPr>
        <w:t xml:space="preserve">10/09/2026</w:t>
      </w:r>
    </w:p>
    <w:p>
      <w:pPr>
        <w:spacing w:after="0" w:before="0" w:line="215" w:lineRule="exact"/>
      </w:pPr>
      <w:r>
        <w:rPr>
          <w:sz w:val="15"/>
          <w:szCs w:val="15"/>
        </w:rPr>
        <w:t xml:space="preserve">Cod. Transac. : </w:t>
      </w:r>
      <w:r>
        <w:rPr>
          <w:i/>
          <w:iCs/>
          <w:sz w:val="15"/>
          <w:szCs w:val="15"/>
        </w:rPr>
        <w:t xml:space="preserve">12</w:t>
      </w:r>
      <w:r>
        <w:rPr>
          <w:sz w:val="16"/>
          <w:szCs w:val="16"/>
        </w:rPr>
        <w:t xml:space="preserve">    </w:t>
      </w:r>
      <w:r>
        <w:rPr>
          <w:i/>
          <w:iCs/>
          <w:sz w:val="15"/>
          <w:szCs w:val="15"/>
        </w:rPr>
        <w:t xml:space="preserve">Devengado de Recursos</w:t>
      </w:r>
    </w:p>
    <w:p>
      <w:pPr>
        <w:spacing w:after="0" w:before="0" w:line="215" w:lineRule="exact"/>
      </w:pPr>
      <w:r>
        <w:rPr>
          <w:sz w:val="15"/>
          <w:szCs w:val="15"/>
        </w:rPr>
        <w:t xml:space="preserve">Moneda : </w:t>
      </w:r>
      <w:r>
        <w:rPr>
          <w:i/>
          <w:iCs/>
          <w:sz w:val="15"/>
          <w:szCs w:val="15"/>
        </w:rPr>
        <w:t xml:space="preserve">BBS Bolivianos</w:t>
      </w:r>
    </w:p>
    <w:p>
      <w:pPr>
        <w:spacing w:after="90" w:before="0" w:line="215" w:lineRule="exact"/>
      </w:pPr>
      <w:r>
        <w:rPr>
          <w:sz w:val="15"/>
          <w:szCs w:val="15"/>
        </w:rPr>
        <w:t xml:space="preserve">T/C (BCB) : </w:t>
      </w:r>
      <w:r>
        <w:rPr>
          <w:b/>
          <w:bCs/>
          <w:i/>
          <w:iCs/>
          <w:sz w:val="15"/>
          <w:szCs w:val="15"/>
        </w:rPr>
        <w:t xml:space="preserve">6.86</w:t>
      </w:r>
      <w:r>
        <w:rPr>
          <w:sz w:val="15"/>
          <w:szCs w:val="15"/>
        </w:rPr>
        <w:t xml:space="preserve">UFV (BCB) : </w:t>
      </w:r>
      <w:r>
        <w:rPr>
          <w:b/>
          <w:bCs/>
          <w:i/>
          <w:iCs/>
          <w:sz w:val="15"/>
          <w:szCs w:val="15"/>
        </w:rPr>
        <w:t xml:space="preserve">3.36131</w:t>
      </w:r>
      <w:r>
        <w:rPr>
          <w:sz w:val="16"/>
          <w:szCs w:val="16"/>
        </w:rPr>
        <w:t xml:space="preserve">    </w:t>
      </w:r>
      <w:r>
        <w:rPr>
          <w:sz w:val="15"/>
          <w:szCs w:val="15"/>
        </w:rPr>
        <w:t xml:space="preserve">Documento Respaldo:</w:t>
      </w:r>
    </w:p>
    <w:tbl>
      <w:tblPr>
        <w:tblW w:type="dxa" w:w="1096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740"/>
        <w:gridCol w:w="785"/>
        <w:gridCol w:w="1404"/>
        <w:gridCol w:w="91"/>
        <w:gridCol w:w="2099"/>
        <w:gridCol w:w="438"/>
        <w:gridCol w:w="1314"/>
        <w:gridCol w:w="438"/>
        <w:gridCol w:w="876"/>
        <w:gridCol w:w="1328"/>
      </w:tblGrid>
      <w:tr>
        <w:trPr>
          <w:trHeight w:val="530" w:hRule="atLeast"/>
        </w:trPr>
        <w:tc>
          <w:tcPr>
            <w:tcW w:type="dxa" w:w="14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spacing w:after="0" w:before="0" w:line="190" w:lineRule="exact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RUBRO</w:t>
            </w:r>
          </w:p>
        </w:tc>
        <w:tc>
          <w:tcPr>
            <w:tcW w:type="dxa" w:w="152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spacing w:after="0" w:before="0" w:line="190" w:lineRule="exact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CUENTA</w:t>
            </w:r>
          </w:p>
          <w:p>
            <w:pPr>
              <w:spacing w:after="0" w:before="0" w:line="190" w:lineRule="exact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CONTABLE</w:t>
            </w:r>
          </w:p>
        </w:tc>
        <w:tc>
          <w:tcPr>
            <w:tcW w:type="dxa" w:w="4032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spacing w:after="0" w:before="0" w:line="190" w:lineRule="exact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DESCRIPCION DE LAS CUENTAS</w:t>
            </w:r>
          </w:p>
        </w:tc>
        <w:tc>
          <w:tcPr>
            <w:tcW w:type="dxa" w:w="131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before="0" w:line="190" w:lineRule="exact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PRESUPUESTOS</w:t>
            </w:r>
          </w:p>
          <w:p>
            <w:pPr>
              <w:spacing w:after="0" w:before="0" w:line="190" w:lineRule="exact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(Bs.)</w:t>
            </w:r>
          </w:p>
        </w:tc>
        <w:tc>
          <w:tcPr>
            <w:tcW w:type="dxa" w:w="131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spacing w:after="0" w:before="0" w:line="190" w:lineRule="exact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DEBE</w:t>
            </w:r>
          </w:p>
          <w:p>
            <w:pPr>
              <w:spacing w:after="0" w:before="0" w:line="190" w:lineRule="exact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(Bs.)</w:t>
            </w:r>
          </w:p>
        </w:tc>
        <w:tc>
          <w:tcPr>
            <w:tcW w:type="dxa" w:w="132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spacing w:after="0" w:before="0" w:line="190" w:lineRule="exact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HABER</w:t>
            </w:r>
          </w:p>
          <w:p>
            <w:pPr>
              <w:spacing w:after="0" w:before="0" w:line="190" w:lineRule="exact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(Bs.)</w:t>
            </w:r>
          </w:p>
        </w:tc>
      </w:tr>
      <w:tr>
        <w:trPr>
          <w:trHeight w:val="2370" w:hRule="atLeast"/>
        </w:trPr>
        <w:tc>
          <w:tcPr>
            <w:tcW w:type="dxa" w:w="14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60"/>
            </w:tcMar>
            <w:vAlign w:val="top"/>
          </w:tcPr>
          <w:p>
            <w:pPr>
              <w:spacing w:after="0" w:before="0" w:line="310" w:lineRule="exact"/>
              <w:jc w:val="center"/>
            </w:pPr>
          </w:p>
          <w:p>
            <w:pPr>
              <w:spacing w:after="0" w:before="0" w:line="310" w:lineRule="exact"/>
              <w:jc w:val="center"/>
            </w:pPr>
          </w:p>
          <w:p>
            <w:pPr>
              <w:spacing w:after="0" w:before="0" w:line="310" w:lineRule="exact"/>
              <w:jc w:val="center"/>
            </w:pPr>
            <w:r>
              <w:rPr>
                <w:b/>
                <w:bCs/>
                <w:color w:val="8B0000"/>
                <w:sz w:val="14"/>
                <w:szCs w:val="14"/>
              </w:rPr>
              <w:t xml:space="preserve">1.2.2.0.0</w:t>
            </w:r>
          </w:p>
        </w:tc>
        <w:tc>
          <w:tcPr>
            <w:tcW w:type="dxa" w:w="152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60"/>
            </w:tcMar>
            <w:vAlign w:val="top"/>
          </w:tcPr>
          <w:p>
            <w:pPr>
              <w:spacing w:after="0" w:before="0" w:line="310" w:lineRule="exact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1.1.3.1.0</w:t>
            </w:r>
          </w:p>
          <w:p>
            <w:pPr>
              <w:spacing w:after="0" w:before="0" w:line="310" w:lineRule="exact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5.2.2.0.0</w:t>
            </w:r>
          </w:p>
        </w:tc>
        <w:tc>
          <w:tcPr>
            <w:tcW w:type="dxa" w:w="4032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60"/>
            </w:tcMar>
            <w:vAlign w:val="top"/>
          </w:tcPr>
          <w:p>
            <w:pPr>
              <w:spacing w:after="0" w:before="0" w:line="310" w:lineRule="exact"/>
            </w:pPr>
            <w:r>
              <w:rPr>
                <w:sz w:val="15"/>
                <w:szCs w:val="15"/>
              </w:rPr>
              <w:t xml:space="preserve">Cuentas a Cobrar a Corto Plazo</w:t>
            </w:r>
          </w:p>
          <w:p>
            <w:pPr>
              <w:spacing w:after="0" w:before="0" w:line="310" w:lineRule="exact"/>
            </w:pPr>
            <w:r>
              <w:rPr>
                <w:sz w:val="15"/>
                <w:szCs w:val="15"/>
              </w:rPr>
              <w:t xml:space="preserve">Venta de Servicios</w:t>
            </w:r>
          </w:p>
          <w:p>
            <w:pPr>
              <w:spacing w:after="0" w:before="0" w:line="310" w:lineRule="exact"/>
            </w:pPr>
            <w:r>
              <w:rPr>
                <w:sz w:val="15"/>
                <w:szCs w:val="15"/>
              </w:rPr>
              <w:t xml:space="preserve">Venta de Servicios de las Administraciones Públicas</w:t>
            </w:r>
          </w:p>
        </w:tc>
        <w:tc>
          <w:tcPr>
            <w:tcW w:type="dxa" w:w="131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60"/>
            </w:tcMar>
            <w:vAlign w:val="top"/>
          </w:tcPr>
          <w:p>
            <w:pPr>
              <w:spacing w:after="0" w:before="0" w:line="310" w:lineRule="exact"/>
              <w:jc w:val="right"/>
            </w:pPr>
          </w:p>
          <w:p>
            <w:pPr>
              <w:spacing w:after="0" w:before="0" w:line="310" w:lineRule="exact"/>
              <w:jc w:val="right"/>
            </w:pPr>
          </w:p>
          <w:p>
            <w:pPr>
              <w:spacing w:after="0" w:before="0" w:line="310" w:lineRule="exact"/>
              <w:jc w:val="right"/>
            </w:pPr>
            <w:r>
              <w:rPr>
                <w:rFonts w:ascii="Courier New" w:cs="Courier New" w:eastAsia="Courier New" w:hAnsi="Courier New"/>
                <w:color w:val="8B0000"/>
                <w:sz w:val="16"/>
                <w:szCs w:val="16"/>
              </w:rPr>
              <w:t xml:space="preserve">2,900.00</w:t>
            </w:r>
          </w:p>
        </w:tc>
        <w:tc>
          <w:tcPr>
            <w:tcW w:type="dxa" w:w="131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60"/>
            </w:tcMar>
            <w:vAlign w:val="top"/>
          </w:tcPr>
          <w:p>
            <w:pPr>
              <w:spacing w:after="0" w:before="0" w:line="310" w:lineRule="exact"/>
              <w:jc w:val="righ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2,900.00</w:t>
            </w:r>
          </w:p>
        </w:tc>
        <w:tc>
          <w:tcPr>
            <w:tcW w:type="dxa" w:w="132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60"/>
            </w:tcMar>
            <w:vAlign w:val="top"/>
          </w:tcPr>
          <w:p>
            <w:pPr>
              <w:spacing w:after="0" w:before="0" w:line="310" w:lineRule="exact"/>
              <w:jc w:val="right"/>
            </w:pPr>
          </w:p>
          <w:p>
            <w:pPr>
              <w:spacing w:after="0" w:before="0" w:line="310" w:lineRule="exact"/>
              <w:jc w:val="righ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2,900.00</w:t>
            </w:r>
          </w:p>
        </w:tc>
      </w:tr>
      <w:tr>
        <w:trPr>
          <w:trHeight w:val="348" w:hRule="atLeast"/>
        </w:trPr>
        <w:tc>
          <w:tcPr>
            <w:tcW w:type="dxa" w:w="7007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pacing w:val="160"/>
                <w:sz w:val="16"/>
                <w:szCs w:val="16"/>
              </w:rPr>
              <w:t xml:space="preserve">TOTALES</w:t>
            </w:r>
          </w:p>
        </w:tc>
        <w:tc>
          <w:tcPr>
            <w:tcW w:type="dxa" w:w="1314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60"/>
            </w:tcMar>
            <w:vAlign w:val="center"/>
          </w:tcPr>
          <w:p>
            <w:pPr>
              <w:spacing w:after="0" w:before="0" w:line="220" w:lineRule="exact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7"/>
                <w:szCs w:val="17"/>
              </w:rPr>
              <w:t xml:space="preserve">2,900.00</w:t>
            </w:r>
          </w:p>
        </w:tc>
        <w:tc>
          <w:tcPr>
            <w:tcW w:type="dxa" w:w="131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60"/>
            </w:tcMar>
            <w:vAlign w:val="center"/>
          </w:tcPr>
          <w:p>
            <w:pPr>
              <w:spacing w:after="0" w:before="0" w:line="220" w:lineRule="exact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2,900.00</w:t>
            </w:r>
          </w:p>
        </w:tc>
        <w:tc>
          <w:tcPr>
            <w:tcW w:type="dxa" w:w="132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60"/>
            </w:tcMar>
            <w:vAlign w:val="center"/>
          </w:tcPr>
          <w:p>
            <w:pPr>
              <w:spacing w:after="0" w:before="0" w:line="220" w:lineRule="exact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2,900.00</w:t>
            </w:r>
          </w:p>
        </w:tc>
      </w:tr>
      <w:tr>
        <w:trPr>
          <w:trHeight w:val="362" w:hRule="atLeast"/>
        </w:trPr>
        <w:tc>
          <w:tcPr>
            <w:tcW w:type="dxa" w:w="10963"/>
            <w:gridSpan w:val="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spacing w:after="0" w:before="0" w:line="200" w:lineRule="exact"/>
              <w:jc w:val="center"/>
            </w:pPr>
            <w:r>
              <w:rPr>
                <w:sz w:val="15"/>
                <w:szCs w:val="15"/>
              </w:rPr>
              <w:t xml:space="preserve">SON: DOS MIL NOVECIENTOS 00/100 BS.</w:t>
            </w:r>
          </w:p>
        </w:tc>
      </w:tr>
      <w:tr>
        <w:trPr>
          <w:trHeight w:val="1070" w:hRule="atLeast"/>
        </w:trPr>
        <w:tc>
          <w:tcPr>
            <w:tcW w:type="dxa" w:w="447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60"/>
              <w:bottom w:type="dxa" w:w="20"/>
              <w:right w:type="dxa" w:w="100"/>
            </w:tcMar>
            <w:vAlign w:val="top"/>
          </w:tcPr>
          <w:p>
            <w:pPr>
              <w:spacing w:after="0" w:before="0" w:line="180" w:lineRule="exact"/>
            </w:pPr>
            <w:r>
              <w:rPr>
                <w:b/>
                <w:bCs/>
                <w:sz w:val="14"/>
                <w:szCs w:val="14"/>
                <w:u w:val="single"/>
              </w:rPr>
              <w:t xml:space="preserve">Beneficiario / Depositante :</w:t>
            </w:r>
          </w:p>
        </w:tc>
        <w:tc>
          <w:tcPr>
            <w:tcW w:type="dxa" w:w="6493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60"/>
              <w:bottom w:type="dxa" w:w="20"/>
              <w:right w:type="dxa" w:w="100"/>
            </w:tcMar>
            <w:vAlign w:val="top"/>
          </w:tcPr>
          <w:p>
            <w:pPr>
              <w:spacing w:after="40" w:before="0" w:line="180" w:lineRule="exact"/>
            </w:pPr>
            <w:r>
              <w:rPr>
                <w:sz w:val="14"/>
                <w:szCs w:val="14"/>
                <w:u w:val="single"/>
              </w:rPr>
              <w:t xml:space="preserve">Descripción de la Transacción :</w:t>
            </w:r>
          </w:p>
          <w:p>
            <w:pPr>
              <w:spacing w:after="0" w:before="0" w:line="180" w:lineRule="exact"/>
            </w:pPr>
            <w:r>
              <w:rPr>
                <w:sz w:val="14"/>
                <w:szCs w:val="14"/>
              </w:rPr>
              <w:t xml:space="preserve">REGISTRO DE LA TRANSACCIÓN SEGÚN DOCUMENTACIÓN DE RESPALDO ADJUNTA.</w:t>
            </w:r>
          </w:p>
          <w:p>
            <w:pPr>
              <w:spacing w:after="0" w:before="0" w:line="200" w:lineRule="exact"/>
            </w:pPr>
          </w:p>
          <w:p>
            <w:pPr>
              <w:spacing w:after="0" w:before="0" w:line="180" w:lineRule="exact"/>
            </w:pPr>
            <w:r>
              <w:rPr>
                <w:b/>
                <w:bCs/>
                <w:sz w:val="14"/>
                <w:szCs w:val="14"/>
              </w:rPr>
              <w:t xml:space="preserve">Alejandro Cazas Tarqui</w:t>
            </w:r>
          </w:p>
        </w:tc>
      </w:tr>
      <w:tr>
        <w:trPr>
          <w:trHeight w:val="725" w:hRule="atLeast"/>
        </w:trPr>
        <w:tc>
          <w:tcPr>
            <w:tcW w:type="dxa" w:w="219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40"/>
              <w:bottom w:type="dxa" w:w="0"/>
              <w:right w:type="dxa" w:w="40"/>
            </w:tcMar>
            <w:vAlign w:val="top"/>
          </w:tcPr>
          <w:p>
            <w:pPr>
              <w:spacing w:after="0" w:before="0" w:line="200" w:lineRule="exact"/>
              <w:jc w:val="center"/>
            </w:pPr>
            <w:r>
              <w:rPr>
                <w:sz w:val="14"/>
                <w:szCs w:val="14"/>
              </w:rPr>
              <w:t xml:space="preserve">SIGEPMV</w:t>
            </w:r>
          </w:p>
          <w:p>
            <w:pPr>
              <w:spacing w:after="0" w:before="0" w:line="210" w:lineRule="exact"/>
            </w:pPr>
          </w:p>
          <w:p>
            <w:pPr>
              <w:spacing w:after="0" w:before="0" w:line="200" w:lineRule="exact"/>
              <w:jc w:val="center"/>
            </w:pPr>
            <w:r>
              <w:rPr>
                <w:sz w:val="14"/>
                <w:szCs w:val="14"/>
              </w:rPr>
              <w:t xml:space="preserve">ELABORADO POR</w:t>
            </w:r>
          </w:p>
        </w:tc>
        <w:tc>
          <w:tcPr>
            <w:tcW w:type="dxa" w:w="2189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40"/>
              <w:bottom w:type="dxa" w:w="0"/>
              <w:right w:type="dxa" w:w="40"/>
            </w:tcMar>
            <w:vAlign w:val="top"/>
          </w:tcPr>
          <w:p>
            <w:pPr>
              <w:spacing w:after="0" w:before="0" w:line="200" w:lineRule="exact"/>
              <w:jc w:val="center"/>
            </w:pPr>
          </w:p>
          <w:p>
            <w:pPr>
              <w:spacing w:after="0" w:before="0" w:line="210" w:lineRule="exact"/>
            </w:pPr>
          </w:p>
          <w:p>
            <w:pPr>
              <w:spacing w:after="0" w:before="0" w:line="200" w:lineRule="exact"/>
              <w:jc w:val="center"/>
            </w:pPr>
            <w:r>
              <w:rPr>
                <w:sz w:val="14"/>
                <w:szCs w:val="14"/>
              </w:rPr>
              <w:t xml:space="preserve">REVISADO</w:t>
            </w:r>
          </w:p>
        </w:tc>
        <w:tc>
          <w:tcPr>
            <w:tcW w:type="dxa" w:w="219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40"/>
              <w:bottom w:type="dxa" w:w="0"/>
              <w:right w:type="dxa" w:w="40"/>
            </w:tcMar>
            <w:vAlign w:val="top"/>
          </w:tcPr>
          <w:p>
            <w:pPr>
              <w:spacing w:after="0" w:before="0" w:line="200" w:lineRule="exact"/>
              <w:jc w:val="center"/>
            </w:pPr>
          </w:p>
          <w:p>
            <w:pPr>
              <w:spacing w:after="0" w:before="0" w:line="210" w:lineRule="exact"/>
            </w:pPr>
          </w:p>
          <w:p>
            <w:pPr>
              <w:spacing w:after="0" w:before="0" w:line="200" w:lineRule="exact"/>
              <w:jc w:val="center"/>
            </w:pPr>
            <w:r>
              <w:rPr>
                <w:sz w:val="14"/>
                <w:szCs w:val="14"/>
              </w:rPr>
              <w:t xml:space="preserve">APROBADO</w:t>
            </w:r>
          </w:p>
        </w:tc>
        <w:tc>
          <w:tcPr>
            <w:tcW w:type="dxa" w:w="219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40"/>
              <w:bottom w:type="dxa" w:w="0"/>
              <w:right w:type="dxa" w:w="40"/>
            </w:tcMar>
            <w:vAlign w:val="top"/>
          </w:tcPr>
          <w:p>
            <w:pPr>
              <w:spacing w:after="0" w:before="0" w:line="200" w:lineRule="exact"/>
              <w:jc w:val="center"/>
            </w:pPr>
          </w:p>
          <w:p>
            <w:pPr>
              <w:spacing w:after="0" w:before="0" w:line="210" w:lineRule="exact"/>
            </w:pPr>
          </w:p>
          <w:p>
            <w:pPr>
              <w:spacing w:after="0" w:before="0" w:line="200" w:lineRule="exact"/>
              <w:jc w:val="center"/>
            </w:pPr>
            <w:r>
              <w:rPr>
                <w:sz w:val="14"/>
                <w:szCs w:val="14"/>
              </w:rPr>
              <w:t xml:space="preserve">APROBADO</w:t>
            </w:r>
          </w:p>
        </w:tc>
        <w:tc>
          <w:tcPr>
            <w:tcW w:type="dxa" w:w="220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40"/>
              <w:bottom w:type="dxa" w:w="0"/>
              <w:right w:type="dxa" w:w="40"/>
            </w:tcMar>
            <w:vAlign w:val="top"/>
          </w:tcPr>
          <w:p>
            <w:pPr>
              <w:spacing w:after="0" w:before="0" w:line="200" w:lineRule="exact"/>
              <w:jc w:val="center"/>
            </w:pPr>
          </w:p>
          <w:p>
            <w:pPr>
              <w:spacing w:after="0" w:before="0" w:line="210" w:lineRule="exact"/>
            </w:pPr>
          </w:p>
          <w:p>
            <w:pPr>
              <w:spacing w:after="0" w:before="0" w:line="200" w:lineRule="exact"/>
              <w:jc w:val="center"/>
            </w:pPr>
            <w:r>
              <w:rPr>
                <w:sz w:val="14"/>
                <w:szCs w:val="14"/>
              </w:rPr>
              <w:t xml:space="preserve">APROBADO</w:t>
            </w:r>
          </w:p>
        </w:tc>
      </w:tr>
    </w:tbl>
    <w:p>
      <w:pPr>
        <w:spacing w:after="0" w:before="0" w:line="200" w:lineRule="exact"/>
      </w:pPr>
    </w:p>
    <w:sectPr>
      <w:pgSz w:w="12240" w:h="15840" w:orient="portrait"/>
      <w:pgMar w:top="640" w:right="639" w:bottom="500" w:left="63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2026-10-21T21:45:12.203Z</dcterms:created>
  <dcterms:modified xsi:type="dcterms:W3CDTF">2026-10-21T21:45:12.203Z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