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A9EC1" w14:textId="77777777" w:rsidR="001B5934" w:rsidRDefault="002A2737">
      <w:pPr>
        <w:spacing w:before="73"/>
        <w:ind w:right="281"/>
        <w:jc w:val="center"/>
        <w:rPr>
          <w:sz w:val="13"/>
        </w:rPr>
      </w:pPr>
      <w:r>
        <w:rPr>
          <w:spacing w:val="-2"/>
          <w:sz w:val="13"/>
        </w:rPr>
        <w:t>ФЕДЕРАЛЬНОЕ</w:t>
      </w:r>
      <w:r>
        <w:rPr>
          <w:spacing w:val="12"/>
          <w:sz w:val="13"/>
        </w:rPr>
        <w:t xml:space="preserve"> </w:t>
      </w:r>
      <w:r>
        <w:rPr>
          <w:spacing w:val="-2"/>
          <w:sz w:val="13"/>
        </w:rPr>
        <w:t>ГОСУДАРСТВЕННОЕ</w:t>
      </w:r>
      <w:r>
        <w:rPr>
          <w:spacing w:val="12"/>
          <w:sz w:val="13"/>
        </w:rPr>
        <w:t xml:space="preserve"> </w:t>
      </w:r>
      <w:r>
        <w:rPr>
          <w:spacing w:val="-2"/>
          <w:sz w:val="13"/>
        </w:rPr>
        <w:t>АВТОНОМНОЕ</w:t>
      </w:r>
      <w:r>
        <w:rPr>
          <w:spacing w:val="13"/>
          <w:sz w:val="13"/>
        </w:rPr>
        <w:t xml:space="preserve"> </w:t>
      </w:r>
      <w:r>
        <w:rPr>
          <w:spacing w:val="-2"/>
          <w:sz w:val="13"/>
        </w:rPr>
        <w:t>ОБРАЗОВАТЕЛЬНОЕ</w:t>
      </w:r>
      <w:r>
        <w:rPr>
          <w:spacing w:val="12"/>
          <w:sz w:val="13"/>
        </w:rPr>
        <w:t xml:space="preserve"> </w:t>
      </w:r>
      <w:r>
        <w:rPr>
          <w:spacing w:val="-2"/>
          <w:sz w:val="13"/>
        </w:rPr>
        <w:t>УЧРЕЖДЕНИЕ</w:t>
      </w:r>
      <w:r>
        <w:rPr>
          <w:spacing w:val="13"/>
          <w:sz w:val="13"/>
        </w:rPr>
        <w:t xml:space="preserve"> </w:t>
      </w:r>
      <w:r>
        <w:rPr>
          <w:spacing w:val="-2"/>
          <w:sz w:val="13"/>
        </w:rPr>
        <w:t>ВЫСШЕГО</w:t>
      </w:r>
      <w:r>
        <w:rPr>
          <w:spacing w:val="11"/>
          <w:sz w:val="13"/>
        </w:rPr>
        <w:t xml:space="preserve"> </w:t>
      </w:r>
      <w:r>
        <w:rPr>
          <w:spacing w:val="-2"/>
          <w:sz w:val="13"/>
        </w:rPr>
        <w:t>ОБРАЗОВАНИЯ</w:t>
      </w:r>
    </w:p>
    <w:p w14:paraId="60B8FD58" w14:textId="77777777" w:rsidR="001B5934" w:rsidRDefault="002A2737">
      <w:pPr>
        <w:pStyle w:val="1"/>
        <w:spacing w:before="3"/>
        <w:ind w:left="793" w:right="1076"/>
        <w:jc w:val="center"/>
      </w:pPr>
      <w:r>
        <w:t>«БЕЛГОРОДСКИЙ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НАЦИОНАЛЬНЫЙ ИССЛЕДОВАТЕЛЬСКИЙ УНИВЕРСИТЕТ»</w:t>
      </w:r>
    </w:p>
    <w:p w14:paraId="33DC11C2" w14:textId="77777777" w:rsidR="001B5934" w:rsidRDefault="002A2737">
      <w:pPr>
        <w:tabs>
          <w:tab w:val="left" w:pos="1189"/>
        </w:tabs>
        <w:spacing w:line="275" w:lineRule="exact"/>
        <w:ind w:left="-1" w:right="381"/>
        <w:jc w:val="center"/>
        <w:rPr>
          <w:b/>
          <w:sz w:val="24"/>
        </w:rPr>
      </w:pPr>
      <w:r>
        <w:rPr>
          <w:b/>
          <w:sz w:val="24"/>
        </w:rPr>
        <w:t>(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Н</w:t>
      </w:r>
      <w:r>
        <w:rPr>
          <w:b/>
          <w:spacing w:val="4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41"/>
          <w:sz w:val="24"/>
        </w:rPr>
        <w:t xml:space="preserve"> </w:t>
      </w:r>
      <w:r>
        <w:rPr>
          <w:b/>
          <w:spacing w:val="-10"/>
          <w:sz w:val="24"/>
        </w:rPr>
        <w:t>У</w:t>
      </w:r>
      <w:r>
        <w:rPr>
          <w:b/>
          <w:sz w:val="24"/>
        </w:rPr>
        <w:tab/>
        <w:t>«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Б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е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л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Г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У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»</w:t>
      </w:r>
      <w:r>
        <w:rPr>
          <w:b/>
          <w:spacing w:val="40"/>
          <w:sz w:val="24"/>
        </w:rPr>
        <w:t xml:space="preserve"> </w:t>
      </w:r>
      <w:r>
        <w:rPr>
          <w:b/>
          <w:spacing w:val="-10"/>
          <w:sz w:val="24"/>
        </w:rPr>
        <w:t>)</w:t>
      </w:r>
    </w:p>
    <w:p w14:paraId="1CA20277" w14:textId="77777777" w:rsidR="001B5934" w:rsidRDefault="001B5934">
      <w:pPr>
        <w:pStyle w:val="a4"/>
        <w:rPr>
          <w:b/>
          <w:sz w:val="24"/>
        </w:rPr>
      </w:pPr>
    </w:p>
    <w:p w14:paraId="0E45518C" w14:textId="77777777" w:rsidR="001B5934" w:rsidRDefault="001B5934">
      <w:pPr>
        <w:pStyle w:val="a4"/>
        <w:spacing w:before="23"/>
        <w:rPr>
          <w:b/>
          <w:sz w:val="24"/>
        </w:rPr>
      </w:pPr>
    </w:p>
    <w:p w14:paraId="145611D2" w14:textId="77777777" w:rsidR="001B5934" w:rsidRDefault="002A2737">
      <w:pPr>
        <w:pStyle w:val="a4"/>
        <w:ind w:right="283"/>
        <w:jc w:val="center"/>
      </w:pPr>
      <w:r>
        <w:t>ИНСТИТУТ</w:t>
      </w:r>
      <w:r>
        <w:rPr>
          <w:spacing w:val="-9"/>
        </w:rPr>
        <w:t xml:space="preserve"> </w:t>
      </w:r>
      <w:r>
        <w:t>ИНЖЕНЕРНЫХ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ЦИФРОВЫХ</w:t>
      </w:r>
      <w:r>
        <w:rPr>
          <w:spacing w:val="-6"/>
        </w:rPr>
        <w:t xml:space="preserve"> </w:t>
      </w:r>
      <w:r>
        <w:rPr>
          <w:spacing w:val="-2"/>
        </w:rPr>
        <w:t>ТЕХНОЛОГИЙ</w:t>
      </w:r>
    </w:p>
    <w:p w14:paraId="44F67457" w14:textId="77777777" w:rsidR="001B5934" w:rsidRDefault="002A2737">
      <w:pPr>
        <w:pStyle w:val="a4"/>
        <w:spacing w:before="247"/>
        <w:ind w:right="285"/>
        <w:jc w:val="center"/>
      </w:pPr>
      <w:r>
        <w:rPr>
          <w:b/>
        </w:rPr>
        <w:t>Кафедра</w:t>
      </w:r>
      <w:r>
        <w:rPr>
          <w:b/>
          <w:spacing w:val="-8"/>
        </w:rPr>
        <w:t xml:space="preserve"> </w:t>
      </w:r>
      <w:r>
        <w:rPr>
          <w:spacing w:val="-10"/>
          <w:u w:val="single"/>
        </w:rPr>
        <w:t xml:space="preserve"> </w:t>
      </w:r>
      <w:r>
        <w:rPr>
          <w:u w:val="single"/>
        </w:rPr>
        <w:t>информационных</w:t>
      </w:r>
      <w:r>
        <w:rPr>
          <w:spacing w:val="-5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u w:val="single"/>
        </w:rPr>
        <w:t>робототехнических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систем</w:t>
      </w:r>
    </w:p>
    <w:p w14:paraId="3DD9F949" w14:textId="77777777" w:rsidR="001B5934" w:rsidRDefault="001B5934">
      <w:pPr>
        <w:pStyle w:val="a4"/>
      </w:pPr>
    </w:p>
    <w:p w14:paraId="6E3D2A87" w14:textId="77777777" w:rsidR="001B5934" w:rsidRDefault="001B5934">
      <w:pPr>
        <w:pStyle w:val="a4"/>
      </w:pPr>
    </w:p>
    <w:p w14:paraId="3B95620C" w14:textId="77777777" w:rsidR="001B5934" w:rsidRDefault="001B5934">
      <w:pPr>
        <w:pStyle w:val="a4"/>
      </w:pPr>
    </w:p>
    <w:p w14:paraId="6CDF3A80" w14:textId="77777777" w:rsidR="001B5934" w:rsidRDefault="001B5934">
      <w:pPr>
        <w:pStyle w:val="a4"/>
        <w:spacing w:before="247"/>
      </w:pPr>
    </w:p>
    <w:p w14:paraId="4AD44007" w14:textId="77777777" w:rsidR="001B5934" w:rsidRDefault="002A2737">
      <w:pPr>
        <w:pStyle w:val="1"/>
        <w:ind w:left="109" w:right="389"/>
        <w:jc w:val="center"/>
      </w:pPr>
      <w:r>
        <w:t>СИНТЕЗ ПЕРЕСЧЕТНОГО УСТРОЙСТВА 13-2-14-11-0-12-9-5-7-8-4-3-10-6 НА ТРИГГЕРАХ 74AS74</w:t>
      </w:r>
    </w:p>
    <w:p w14:paraId="4BA92C60" w14:textId="77777777" w:rsidR="001B5934" w:rsidRDefault="002A2737">
      <w:pPr>
        <w:pStyle w:val="a4"/>
        <w:spacing w:line="322" w:lineRule="exact"/>
        <w:ind w:left="-1" w:right="278"/>
        <w:jc w:val="center"/>
      </w:pPr>
      <w:r>
        <w:t>Курсовая</w:t>
      </w:r>
      <w:r>
        <w:rPr>
          <w:spacing w:val="-3"/>
        </w:rPr>
        <w:t xml:space="preserve"> </w:t>
      </w:r>
      <w:r>
        <w:rPr>
          <w:spacing w:val="-2"/>
        </w:rPr>
        <w:t>работа</w:t>
      </w:r>
    </w:p>
    <w:p w14:paraId="341844EE" w14:textId="77777777" w:rsidR="001B5934" w:rsidRDefault="002A2737">
      <w:pPr>
        <w:pStyle w:val="a4"/>
        <w:ind w:left="934" w:right="1214"/>
        <w:jc w:val="center"/>
      </w:pPr>
      <w:r>
        <w:t>по</w:t>
      </w:r>
      <w:r>
        <w:rPr>
          <w:spacing w:val="-7"/>
        </w:rPr>
        <w:t xml:space="preserve"> </w:t>
      </w:r>
      <w:r>
        <w:t>дисциплине</w:t>
      </w:r>
      <w:r>
        <w:rPr>
          <w:spacing w:val="-7"/>
        </w:rPr>
        <w:t xml:space="preserve"> </w:t>
      </w:r>
      <w:r>
        <w:t>«</w:t>
      </w:r>
      <w:r>
        <w:rPr>
          <w:u w:val="single"/>
        </w:rPr>
        <w:t>Функциональные</w:t>
      </w:r>
      <w:r>
        <w:rPr>
          <w:spacing w:val="-7"/>
          <w:u w:val="single"/>
        </w:rPr>
        <w:t xml:space="preserve"> </w:t>
      </w:r>
      <w:r>
        <w:rPr>
          <w:u w:val="single"/>
        </w:rPr>
        <w:t>компоненты</w:t>
      </w:r>
      <w:r>
        <w:rPr>
          <w:spacing w:val="-5"/>
          <w:u w:val="single"/>
        </w:rPr>
        <w:t xml:space="preserve"> </w:t>
      </w:r>
      <w:r>
        <w:rPr>
          <w:u w:val="single"/>
        </w:rPr>
        <w:t>цифровых</w:t>
      </w:r>
      <w:r>
        <w:rPr>
          <w:spacing w:val="-7"/>
          <w:u w:val="single"/>
        </w:rPr>
        <w:t xml:space="preserve"> </w:t>
      </w:r>
      <w:r>
        <w:rPr>
          <w:u w:val="single"/>
        </w:rPr>
        <w:t>систем</w:t>
      </w:r>
      <w:r>
        <w:t>» студента очной формы обучения</w:t>
      </w:r>
    </w:p>
    <w:p w14:paraId="22192113" w14:textId="77777777" w:rsidR="001B5934" w:rsidRDefault="002A2737">
      <w:pPr>
        <w:pStyle w:val="a4"/>
        <w:spacing w:line="321" w:lineRule="exact"/>
        <w:ind w:right="283"/>
        <w:jc w:val="center"/>
      </w:pPr>
      <w:r>
        <w:t>направления</w:t>
      </w:r>
      <w:r>
        <w:rPr>
          <w:spacing w:val="-9"/>
        </w:rPr>
        <w:t xml:space="preserve"> </w:t>
      </w:r>
      <w:r>
        <w:t>подготовки</w:t>
      </w:r>
      <w:r>
        <w:rPr>
          <w:spacing w:val="-9"/>
        </w:rPr>
        <w:t xml:space="preserve"> </w:t>
      </w:r>
      <w:r>
        <w:rPr>
          <w:u w:val="single"/>
        </w:rPr>
        <w:t>09.03.02</w:t>
      </w:r>
      <w:r>
        <w:rPr>
          <w:spacing w:val="-7"/>
          <w:u w:val="single"/>
        </w:rPr>
        <w:t xml:space="preserve"> </w:t>
      </w:r>
      <w:r>
        <w:rPr>
          <w:u w:val="single"/>
        </w:rPr>
        <w:t>Информационные</w:t>
      </w:r>
      <w:r>
        <w:rPr>
          <w:spacing w:val="-8"/>
          <w:u w:val="single"/>
        </w:rPr>
        <w:t xml:space="preserve"> </w:t>
      </w:r>
      <w:r>
        <w:rPr>
          <w:u w:val="single"/>
        </w:rPr>
        <w:t>системы</w:t>
      </w:r>
      <w:r>
        <w:rPr>
          <w:spacing w:val="-8"/>
          <w:u w:val="single"/>
        </w:rPr>
        <w:t xml:space="preserve"> </w:t>
      </w:r>
      <w:r>
        <w:rPr>
          <w:u w:val="single"/>
        </w:rPr>
        <w:t>и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технологии</w:t>
      </w:r>
    </w:p>
    <w:p w14:paraId="39169BBC" w14:textId="77777777" w:rsidR="001B5934" w:rsidRDefault="002A2737">
      <w:pPr>
        <w:ind w:left="4391"/>
        <w:rPr>
          <w:sz w:val="20"/>
        </w:rPr>
      </w:pPr>
      <w:r>
        <w:rPr>
          <w:sz w:val="20"/>
        </w:rPr>
        <w:t>(код,</w:t>
      </w:r>
      <w:r>
        <w:rPr>
          <w:spacing w:val="-12"/>
          <w:sz w:val="20"/>
        </w:rPr>
        <w:t xml:space="preserve"> </w:t>
      </w:r>
      <w:r>
        <w:rPr>
          <w:sz w:val="20"/>
        </w:rPr>
        <w:t>наименование</w:t>
      </w:r>
      <w:r>
        <w:rPr>
          <w:spacing w:val="-11"/>
          <w:sz w:val="20"/>
        </w:rPr>
        <w:t xml:space="preserve"> </w:t>
      </w:r>
      <w:r>
        <w:rPr>
          <w:sz w:val="20"/>
        </w:rPr>
        <w:t>направления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подготовки)</w:t>
      </w:r>
    </w:p>
    <w:p w14:paraId="3361603A" w14:textId="77777777" w:rsidR="001B5934" w:rsidRDefault="002A2737">
      <w:pPr>
        <w:pStyle w:val="a4"/>
        <w:spacing w:line="322" w:lineRule="exact"/>
        <w:ind w:left="-1" w:right="277"/>
        <w:jc w:val="center"/>
      </w:pPr>
      <w:r>
        <w:rPr>
          <w:u w:val="single"/>
        </w:rPr>
        <w:t>2</w:t>
      </w:r>
      <w:r>
        <w:rPr>
          <w:spacing w:val="-4"/>
        </w:rPr>
        <w:t xml:space="preserve"> </w:t>
      </w:r>
      <w:r>
        <w:t>курса</w:t>
      </w:r>
      <w:r>
        <w:rPr>
          <w:spacing w:val="-3"/>
        </w:rPr>
        <w:t xml:space="preserve"> </w:t>
      </w:r>
      <w:r>
        <w:t>группы</w:t>
      </w:r>
      <w:r>
        <w:rPr>
          <w:spacing w:val="-2"/>
        </w:rPr>
        <w:t xml:space="preserve"> </w:t>
      </w:r>
      <w:r>
        <w:rPr>
          <w:spacing w:val="-2"/>
          <w:u w:val="single"/>
        </w:rPr>
        <w:t>12002408</w:t>
      </w:r>
    </w:p>
    <w:p w14:paraId="39B55E3F" w14:textId="77777777" w:rsidR="001B5934" w:rsidRDefault="002A2737">
      <w:pPr>
        <w:pStyle w:val="a4"/>
        <w:tabs>
          <w:tab w:val="left" w:pos="1608"/>
          <w:tab w:val="left" w:pos="7081"/>
        </w:tabs>
        <w:ind w:right="278"/>
        <w:jc w:val="center"/>
      </w:pPr>
      <w:r>
        <w:rPr>
          <w:u w:val="single"/>
        </w:rPr>
        <w:tab/>
        <w:t>Блинова Кирилла Игоревича</w:t>
      </w:r>
      <w:r>
        <w:rPr>
          <w:u w:val="single"/>
        </w:rPr>
        <w:tab/>
      </w:r>
    </w:p>
    <w:p w14:paraId="7DED742B" w14:textId="77777777" w:rsidR="001B5934" w:rsidRDefault="001B5934">
      <w:pPr>
        <w:pStyle w:val="a4"/>
        <w:rPr>
          <w:sz w:val="20"/>
        </w:rPr>
      </w:pPr>
    </w:p>
    <w:p w14:paraId="198E9B4C" w14:textId="77777777" w:rsidR="001B5934" w:rsidRDefault="001B5934">
      <w:pPr>
        <w:pStyle w:val="a4"/>
        <w:rPr>
          <w:sz w:val="20"/>
        </w:rPr>
      </w:pPr>
    </w:p>
    <w:p w14:paraId="0EE867E3" w14:textId="77777777" w:rsidR="001B5934" w:rsidRDefault="001B5934">
      <w:pPr>
        <w:pStyle w:val="a4"/>
        <w:rPr>
          <w:sz w:val="20"/>
        </w:rPr>
      </w:pPr>
    </w:p>
    <w:p w14:paraId="04E62890" w14:textId="77777777" w:rsidR="001B5934" w:rsidRDefault="001B5934">
      <w:pPr>
        <w:pStyle w:val="a4"/>
        <w:rPr>
          <w:sz w:val="20"/>
        </w:rPr>
      </w:pPr>
    </w:p>
    <w:p w14:paraId="0CAEDF87" w14:textId="77777777" w:rsidR="001B5934" w:rsidRDefault="001B5934">
      <w:pPr>
        <w:pStyle w:val="a4"/>
        <w:rPr>
          <w:sz w:val="20"/>
        </w:rPr>
      </w:pPr>
    </w:p>
    <w:p w14:paraId="2BC1EEE6" w14:textId="77777777" w:rsidR="001B5934" w:rsidRDefault="001B5934">
      <w:pPr>
        <w:pStyle w:val="a4"/>
        <w:rPr>
          <w:sz w:val="20"/>
        </w:rPr>
      </w:pPr>
    </w:p>
    <w:p w14:paraId="49F6B184" w14:textId="77777777" w:rsidR="001B5934" w:rsidRDefault="001B5934">
      <w:pPr>
        <w:pStyle w:val="a4"/>
        <w:rPr>
          <w:sz w:val="20"/>
        </w:rPr>
      </w:pPr>
    </w:p>
    <w:p w14:paraId="1804E521" w14:textId="77777777" w:rsidR="001B5934" w:rsidRDefault="001B5934">
      <w:pPr>
        <w:pStyle w:val="a4"/>
        <w:spacing w:before="106"/>
        <w:rPr>
          <w:sz w:val="20"/>
        </w:rPr>
      </w:pPr>
    </w:p>
    <w:tbl>
      <w:tblPr>
        <w:tblStyle w:val="TableNormal"/>
        <w:tblW w:w="4230" w:type="dxa"/>
        <w:tblInd w:w="5930" w:type="dxa"/>
        <w:tblLayout w:type="fixed"/>
        <w:tblLook w:val="01E0" w:firstRow="1" w:lastRow="1" w:firstColumn="1" w:lastColumn="1" w:noHBand="0" w:noVBand="0"/>
      </w:tblPr>
      <w:tblGrid>
        <w:gridCol w:w="4230"/>
      </w:tblGrid>
      <w:tr w:rsidR="001B5934" w14:paraId="64F98D5D" w14:textId="77777777">
        <w:trPr>
          <w:trHeight w:val="373"/>
        </w:trPr>
        <w:tc>
          <w:tcPr>
            <w:tcW w:w="4230" w:type="dxa"/>
          </w:tcPr>
          <w:p w14:paraId="0ED6E41B" w14:textId="77777777" w:rsidR="001B5934" w:rsidRDefault="002A2737">
            <w:pPr>
              <w:pStyle w:val="TableParagraph"/>
              <w:spacing w:before="0" w:line="311" w:lineRule="exact"/>
              <w:ind w:left="105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Научный</w:t>
            </w:r>
            <w:r>
              <w:rPr>
                <w:rFonts w:ascii="Times New Roman" w:hAnsi="Times New Roman"/>
                <w:spacing w:val="-8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руководитель:</w:t>
            </w:r>
          </w:p>
        </w:tc>
      </w:tr>
      <w:tr w:rsidR="001B5934" w14:paraId="284268D4" w14:textId="77777777">
        <w:trPr>
          <w:trHeight w:val="372"/>
        </w:trPr>
        <w:tc>
          <w:tcPr>
            <w:tcW w:w="4230" w:type="dxa"/>
            <w:tcBorders>
              <w:bottom w:val="single" w:sz="4" w:space="0" w:color="000000"/>
            </w:tcBorders>
          </w:tcPr>
          <w:p w14:paraId="54B11368" w14:textId="77777777" w:rsidR="001B5934" w:rsidRDefault="002A2737">
            <w:pPr>
              <w:pStyle w:val="TableParagraph"/>
              <w:spacing w:before="51" w:line="301" w:lineRule="exact"/>
              <w:ind w:left="105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к.т.н.,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доцент</w:t>
            </w:r>
          </w:p>
        </w:tc>
      </w:tr>
      <w:tr w:rsidR="001B5934" w14:paraId="54557625" w14:textId="77777777">
        <w:trPr>
          <w:trHeight w:val="235"/>
        </w:trPr>
        <w:tc>
          <w:tcPr>
            <w:tcW w:w="4230" w:type="dxa"/>
            <w:tcBorders>
              <w:top w:val="single" w:sz="4" w:space="0" w:color="000000"/>
            </w:tcBorders>
          </w:tcPr>
          <w:p w14:paraId="16BC6403" w14:textId="77777777" w:rsidR="001B5934" w:rsidRDefault="002A2737">
            <w:pPr>
              <w:pStyle w:val="TableParagraph"/>
              <w:spacing w:before="0" w:line="216" w:lineRule="exact"/>
              <w:ind w:left="105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pacing w:val="-2"/>
                <w:sz w:val="20"/>
              </w:rPr>
              <w:t>(степень,</w:t>
            </w:r>
            <w:r>
              <w:rPr>
                <w:rFonts w:ascii="Times New Roman" w:hAnsi="Times New Roman"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должность)</w:t>
            </w:r>
          </w:p>
        </w:tc>
      </w:tr>
      <w:tr w:rsidR="001B5934" w14:paraId="05636E2D" w14:textId="77777777">
        <w:trPr>
          <w:trHeight w:val="315"/>
        </w:trPr>
        <w:tc>
          <w:tcPr>
            <w:tcW w:w="4230" w:type="dxa"/>
            <w:tcBorders>
              <w:bottom w:val="single" w:sz="4" w:space="0" w:color="000000"/>
            </w:tcBorders>
          </w:tcPr>
          <w:p w14:paraId="6DA245FA" w14:textId="77777777" w:rsidR="001B5934" w:rsidRDefault="002A2737">
            <w:pPr>
              <w:pStyle w:val="TableParagraph"/>
              <w:spacing w:before="0" w:line="296" w:lineRule="exact"/>
              <w:ind w:left="105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Шамраев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А.А.</w:t>
            </w:r>
          </w:p>
        </w:tc>
      </w:tr>
      <w:tr w:rsidR="001B5934" w14:paraId="0A01D30D" w14:textId="77777777">
        <w:trPr>
          <w:trHeight w:val="230"/>
        </w:trPr>
        <w:tc>
          <w:tcPr>
            <w:tcW w:w="4230" w:type="dxa"/>
            <w:tcBorders>
              <w:top w:val="single" w:sz="4" w:space="0" w:color="000000"/>
            </w:tcBorders>
          </w:tcPr>
          <w:p w14:paraId="52866C9E" w14:textId="77777777" w:rsidR="001B5934" w:rsidRDefault="002A2737">
            <w:pPr>
              <w:pStyle w:val="TableParagraph"/>
              <w:spacing w:before="0" w:line="210" w:lineRule="exact"/>
              <w:ind w:left="105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(Ф.И.О.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руководителя)</w:t>
            </w:r>
          </w:p>
        </w:tc>
      </w:tr>
    </w:tbl>
    <w:p w14:paraId="030A518C" w14:textId="77777777" w:rsidR="001B5934" w:rsidRDefault="001B5934">
      <w:pPr>
        <w:pStyle w:val="a4"/>
      </w:pPr>
    </w:p>
    <w:p w14:paraId="3DE727B3" w14:textId="77777777" w:rsidR="001B5934" w:rsidRDefault="001B5934">
      <w:pPr>
        <w:pStyle w:val="a4"/>
      </w:pPr>
    </w:p>
    <w:p w14:paraId="67EACE93" w14:textId="77777777" w:rsidR="001B5934" w:rsidRDefault="001B5934">
      <w:pPr>
        <w:pStyle w:val="a4"/>
      </w:pPr>
    </w:p>
    <w:p w14:paraId="3603D85C" w14:textId="77777777" w:rsidR="001B5934" w:rsidRDefault="001B5934">
      <w:pPr>
        <w:pStyle w:val="a4"/>
      </w:pPr>
    </w:p>
    <w:p w14:paraId="4C901E08" w14:textId="77777777" w:rsidR="001B5934" w:rsidRDefault="001B5934">
      <w:pPr>
        <w:pStyle w:val="a4"/>
      </w:pPr>
    </w:p>
    <w:p w14:paraId="4FDD063A" w14:textId="77777777" w:rsidR="001B5934" w:rsidRDefault="001B5934">
      <w:pPr>
        <w:pStyle w:val="a4"/>
      </w:pPr>
    </w:p>
    <w:p w14:paraId="6D44B96E" w14:textId="77777777" w:rsidR="001B5934" w:rsidRDefault="001B5934">
      <w:pPr>
        <w:pStyle w:val="a4"/>
      </w:pPr>
    </w:p>
    <w:p w14:paraId="008AB36A" w14:textId="77777777" w:rsidR="001B5934" w:rsidRDefault="001B5934">
      <w:pPr>
        <w:pStyle w:val="a4"/>
      </w:pPr>
    </w:p>
    <w:p w14:paraId="6411A61F" w14:textId="77777777" w:rsidR="001B5934" w:rsidRDefault="001B5934">
      <w:pPr>
        <w:pStyle w:val="a4"/>
      </w:pPr>
    </w:p>
    <w:p w14:paraId="141EF172" w14:textId="77777777" w:rsidR="001B5934" w:rsidRDefault="001B5934">
      <w:pPr>
        <w:pStyle w:val="a4"/>
        <w:spacing w:before="209"/>
      </w:pPr>
    </w:p>
    <w:p w14:paraId="02215CDD" w14:textId="77777777" w:rsidR="001B5934" w:rsidRDefault="002A2737">
      <w:pPr>
        <w:pStyle w:val="a4"/>
        <w:ind w:left="-1" w:right="277"/>
        <w:jc w:val="center"/>
        <w:sectPr w:rsidR="001B5934">
          <w:pgSz w:w="11906" w:h="16838"/>
          <w:pgMar w:top="1040" w:right="141" w:bottom="280" w:left="1559" w:header="0" w:footer="0" w:gutter="0"/>
          <w:cols w:space="720"/>
          <w:formProt w:val="0"/>
          <w:docGrid w:linePitch="100"/>
        </w:sectPr>
      </w:pPr>
      <w:r>
        <w:t>БЕЛГОРОД</w:t>
      </w:r>
      <w:r>
        <w:rPr>
          <w:spacing w:val="61"/>
        </w:rPr>
        <w:t xml:space="preserve"> </w:t>
      </w:r>
      <w:r>
        <w:rPr>
          <w:spacing w:val="-4"/>
        </w:rPr>
        <w:t>2026</w:t>
      </w:r>
    </w:p>
    <w:p w14:paraId="54F43179" w14:textId="77777777" w:rsidR="001B5934" w:rsidRDefault="002A2737">
      <w:pPr>
        <w:pStyle w:val="a4"/>
        <w:spacing w:before="74"/>
        <w:ind w:left="-1" w:right="277"/>
        <w:jc w:val="center"/>
      </w:pPr>
      <w:r>
        <w:lastRenderedPageBreak/>
        <w:t>ПЛАН</w:t>
      </w:r>
      <w:r>
        <w:rPr>
          <w:spacing w:val="-6"/>
        </w:rPr>
        <w:t xml:space="preserve"> </w:t>
      </w:r>
      <w:r>
        <w:t>КУРСОВОЙ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371AC8B9" w14:textId="77777777" w:rsidR="001B5934" w:rsidRDefault="001B5934">
      <w:pPr>
        <w:pStyle w:val="a4"/>
      </w:pPr>
    </w:p>
    <w:p w14:paraId="199342EB" w14:textId="77777777" w:rsidR="001B5934" w:rsidRDefault="001B5934">
      <w:pPr>
        <w:pStyle w:val="a4"/>
        <w:spacing w:before="2"/>
      </w:pPr>
    </w:p>
    <w:p w14:paraId="417ADF74" w14:textId="77777777" w:rsidR="001B5934" w:rsidRDefault="002A2737">
      <w:pPr>
        <w:pStyle w:val="a4"/>
        <w:ind w:right="290"/>
        <w:jc w:val="center"/>
      </w:pPr>
      <w:r>
        <w:t>По</w:t>
      </w:r>
      <w:r>
        <w:rPr>
          <w:spacing w:val="-12"/>
        </w:rPr>
        <w:t xml:space="preserve"> </w:t>
      </w:r>
      <w:r>
        <w:t>дисциплине</w:t>
      </w:r>
      <w:r>
        <w:rPr>
          <w:spacing w:val="-11"/>
        </w:rPr>
        <w:t xml:space="preserve"> </w:t>
      </w:r>
      <w:r>
        <w:t>«Функциональные</w:t>
      </w:r>
      <w:r>
        <w:rPr>
          <w:spacing w:val="-11"/>
        </w:rPr>
        <w:t xml:space="preserve"> </w:t>
      </w:r>
      <w:r>
        <w:t>компоненты</w:t>
      </w:r>
      <w:r>
        <w:rPr>
          <w:spacing w:val="-8"/>
        </w:rPr>
        <w:t xml:space="preserve"> </w:t>
      </w:r>
      <w:r>
        <w:t>цифровых</w:t>
      </w:r>
      <w:r>
        <w:rPr>
          <w:spacing w:val="-11"/>
        </w:rPr>
        <w:t xml:space="preserve"> </w:t>
      </w:r>
      <w:r>
        <w:rPr>
          <w:spacing w:val="-2"/>
        </w:rPr>
        <w:t>систем»</w:t>
      </w:r>
    </w:p>
    <w:p w14:paraId="21DB33D1" w14:textId="77777777" w:rsidR="001B5934" w:rsidRDefault="002A2737">
      <w:pPr>
        <w:pStyle w:val="a4"/>
        <w:spacing w:before="160" w:line="360" w:lineRule="auto"/>
        <w:ind w:left="426" w:right="705"/>
        <w:jc w:val="center"/>
      </w:pPr>
      <w:r>
        <w:t>на тему «Синтез пересчетного устройства 13-2-14-11-0-12-9-5-7-8-4-3-10-6 на триггерах 74AS74»</w:t>
      </w:r>
    </w:p>
    <w:p w14:paraId="715FA81F" w14:textId="77777777" w:rsidR="001B5934" w:rsidRDefault="001B5934">
      <w:pPr>
        <w:pStyle w:val="a4"/>
        <w:spacing w:before="162"/>
      </w:pPr>
    </w:p>
    <w:p w14:paraId="7DC1AD3C" w14:textId="77777777" w:rsidR="001B5934" w:rsidRDefault="002A2737">
      <w:pPr>
        <w:pStyle w:val="a7"/>
        <w:numPr>
          <w:ilvl w:val="0"/>
          <w:numId w:val="15"/>
        </w:numPr>
        <w:tabs>
          <w:tab w:val="left" w:pos="1438"/>
        </w:tabs>
        <w:spacing w:line="360" w:lineRule="auto"/>
        <w:ind w:right="422" w:firstLine="707"/>
        <w:jc w:val="both"/>
        <w:rPr>
          <w:sz w:val="28"/>
        </w:rPr>
      </w:pPr>
      <w:r>
        <w:rPr>
          <w:sz w:val="28"/>
        </w:rPr>
        <w:t xml:space="preserve">Построение пересчетного устройства (ПСУ), реализующего последовательность сигналов управляющего устройства по заданным </w:t>
      </w:r>
      <w:r>
        <w:rPr>
          <w:spacing w:val="-2"/>
          <w:sz w:val="28"/>
        </w:rPr>
        <w:t>требованиям.</w:t>
      </w:r>
    </w:p>
    <w:p w14:paraId="0A1FE04B" w14:textId="77777777" w:rsidR="001B5934" w:rsidRDefault="002A2737">
      <w:pPr>
        <w:pStyle w:val="a7"/>
        <w:numPr>
          <w:ilvl w:val="0"/>
          <w:numId w:val="15"/>
        </w:numPr>
        <w:tabs>
          <w:tab w:val="left" w:pos="1138"/>
        </w:tabs>
        <w:spacing w:before="1" w:line="360" w:lineRule="auto"/>
        <w:ind w:right="429" w:firstLine="707"/>
        <w:jc w:val="both"/>
        <w:rPr>
          <w:sz w:val="28"/>
        </w:rPr>
      </w:pPr>
      <w:r>
        <w:rPr>
          <w:sz w:val="28"/>
        </w:rPr>
        <w:t>Построение</w:t>
      </w:r>
      <w:r>
        <w:rPr>
          <w:spacing w:val="-18"/>
          <w:sz w:val="28"/>
        </w:rPr>
        <w:t xml:space="preserve"> </w:t>
      </w:r>
      <w:r>
        <w:rPr>
          <w:sz w:val="28"/>
        </w:rPr>
        <w:t>схемы</w:t>
      </w:r>
      <w:r>
        <w:rPr>
          <w:spacing w:val="-17"/>
          <w:sz w:val="28"/>
        </w:rPr>
        <w:t xml:space="preserve"> </w:t>
      </w:r>
      <w:r>
        <w:rPr>
          <w:sz w:val="28"/>
        </w:rPr>
        <w:t>дешифратора</w:t>
      </w:r>
      <w:r>
        <w:rPr>
          <w:spacing w:val="-18"/>
          <w:sz w:val="28"/>
        </w:rPr>
        <w:t xml:space="preserve"> </w:t>
      </w:r>
      <w:r>
        <w:rPr>
          <w:sz w:val="28"/>
        </w:rPr>
        <w:t>выходного</w:t>
      </w:r>
      <w:r>
        <w:rPr>
          <w:spacing w:val="-17"/>
          <w:sz w:val="28"/>
        </w:rPr>
        <w:t xml:space="preserve"> </w:t>
      </w:r>
      <w:r>
        <w:rPr>
          <w:sz w:val="28"/>
        </w:rPr>
        <w:t>состояния,</w:t>
      </w:r>
      <w:r>
        <w:rPr>
          <w:spacing w:val="-18"/>
          <w:sz w:val="28"/>
        </w:rPr>
        <w:t xml:space="preserve"> </w:t>
      </w:r>
      <w:r>
        <w:rPr>
          <w:sz w:val="28"/>
        </w:rPr>
        <w:t>преобразующего выходной код ПСУ в n-разрядный унитарный позиционный код.</w:t>
      </w:r>
    </w:p>
    <w:p w14:paraId="03EC5CB7" w14:textId="77777777" w:rsidR="001B5934" w:rsidRDefault="002A2737">
      <w:pPr>
        <w:pStyle w:val="a7"/>
        <w:numPr>
          <w:ilvl w:val="0"/>
          <w:numId w:val="15"/>
        </w:numPr>
        <w:tabs>
          <w:tab w:val="left" w:pos="1183"/>
        </w:tabs>
        <w:spacing w:line="360" w:lineRule="auto"/>
        <w:ind w:right="429" w:firstLine="707"/>
        <w:jc w:val="both"/>
        <w:rPr>
          <w:sz w:val="28"/>
        </w:rPr>
      </w:pPr>
      <w:r>
        <w:rPr>
          <w:sz w:val="28"/>
        </w:rPr>
        <w:t>Построение схемы управляющего генератора и триггера по заданным требованиям, расчет элементов схемы.</w:t>
      </w:r>
    </w:p>
    <w:p w14:paraId="1DAD8630" w14:textId="77777777" w:rsidR="001B5934" w:rsidRDefault="002A2737">
      <w:pPr>
        <w:pStyle w:val="a7"/>
        <w:numPr>
          <w:ilvl w:val="0"/>
          <w:numId w:val="15"/>
        </w:numPr>
        <w:tabs>
          <w:tab w:val="left" w:pos="1154"/>
        </w:tabs>
        <w:spacing w:before="1"/>
        <w:ind w:left="1154" w:hanging="303"/>
        <w:rPr>
          <w:sz w:val="28"/>
        </w:rPr>
      </w:pPr>
      <w:r>
        <w:rPr>
          <w:sz w:val="28"/>
        </w:rPr>
        <w:t>Моделирование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разработанных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схем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7"/>
          <w:sz w:val="28"/>
        </w:rPr>
        <w:t xml:space="preserve"> </w:t>
      </w:r>
      <w:r>
        <w:rPr>
          <w:sz w:val="28"/>
        </w:rPr>
        <w:t>среде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Multisim.</w:t>
      </w:r>
    </w:p>
    <w:p w14:paraId="2501B1A3" w14:textId="77777777" w:rsidR="001B5934" w:rsidRDefault="002A2737">
      <w:pPr>
        <w:pStyle w:val="a7"/>
        <w:numPr>
          <w:ilvl w:val="0"/>
          <w:numId w:val="15"/>
        </w:numPr>
        <w:tabs>
          <w:tab w:val="left" w:pos="1154"/>
        </w:tabs>
        <w:spacing w:before="160"/>
        <w:ind w:left="1154" w:hanging="303"/>
        <w:rPr>
          <w:sz w:val="28"/>
        </w:rPr>
      </w:pPr>
      <w:r>
        <w:rPr>
          <w:sz w:val="28"/>
        </w:rPr>
        <w:t>Синтез</w:t>
      </w:r>
      <w:r>
        <w:rPr>
          <w:spacing w:val="-8"/>
          <w:sz w:val="28"/>
        </w:rPr>
        <w:t xml:space="preserve"> </w:t>
      </w:r>
      <w:r>
        <w:rPr>
          <w:sz w:val="28"/>
        </w:rPr>
        <w:t>пересчетного</w:t>
      </w:r>
      <w:r>
        <w:rPr>
          <w:spacing w:val="-8"/>
          <w:sz w:val="28"/>
        </w:rPr>
        <w:t xml:space="preserve"> </w:t>
      </w:r>
      <w:r>
        <w:rPr>
          <w:sz w:val="28"/>
        </w:rPr>
        <w:t>устройства</w:t>
      </w:r>
      <w:r>
        <w:rPr>
          <w:spacing w:val="-9"/>
          <w:sz w:val="28"/>
        </w:rPr>
        <w:t xml:space="preserve"> </w:t>
      </w:r>
      <w:r>
        <w:rPr>
          <w:sz w:val="28"/>
        </w:rPr>
        <w:t>из</w:t>
      </w:r>
      <w:r>
        <w:rPr>
          <w:spacing w:val="-7"/>
          <w:sz w:val="28"/>
        </w:rPr>
        <w:t xml:space="preserve"> </w:t>
      </w:r>
      <w:r>
        <w:rPr>
          <w:sz w:val="28"/>
        </w:rPr>
        <w:t>построенных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схем.</w:t>
      </w:r>
    </w:p>
    <w:p w14:paraId="4D0877A8" w14:textId="77777777" w:rsidR="001B5934" w:rsidRDefault="002A2737">
      <w:pPr>
        <w:pStyle w:val="a7"/>
        <w:numPr>
          <w:ilvl w:val="0"/>
          <w:numId w:val="15"/>
        </w:numPr>
        <w:tabs>
          <w:tab w:val="left" w:pos="1154"/>
        </w:tabs>
        <w:spacing w:before="160"/>
        <w:ind w:left="1154" w:hanging="303"/>
        <w:rPr>
          <w:sz w:val="28"/>
        </w:rPr>
      </w:pPr>
      <w:r>
        <w:rPr>
          <w:sz w:val="28"/>
        </w:rPr>
        <w:t>Проверка</w:t>
      </w:r>
      <w:r>
        <w:rPr>
          <w:spacing w:val="-13"/>
          <w:sz w:val="28"/>
        </w:rPr>
        <w:t xml:space="preserve"> </w:t>
      </w:r>
      <w:r>
        <w:rPr>
          <w:sz w:val="28"/>
        </w:rPr>
        <w:t>работоспособности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8"/>
          <w:sz w:val="28"/>
        </w:rPr>
        <w:t xml:space="preserve"> </w:t>
      </w:r>
      <w:r>
        <w:rPr>
          <w:sz w:val="28"/>
        </w:rPr>
        <w:t>среде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Multisim.</w:t>
      </w:r>
    </w:p>
    <w:p w14:paraId="58E33FC5" w14:textId="77777777" w:rsidR="001B5934" w:rsidRDefault="001B5934">
      <w:pPr>
        <w:pStyle w:val="a4"/>
        <w:rPr>
          <w:sz w:val="20"/>
        </w:rPr>
      </w:pPr>
    </w:p>
    <w:p w14:paraId="21125D4F" w14:textId="77777777" w:rsidR="001B5934" w:rsidRDefault="001B5934">
      <w:pPr>
        <w:pStyle w:val="a4"/>
        <w:rPr>
          <w:sz w:val="20"/>
        </w:rPr>
      </w:pPr>
    </w:p>
    <w:p w14:paraId="58925306" w14:textId="77777777" w:rsidR="001B5934" w:rsidRDefault="001B5934">
      <w:pPr>
        <w:pStyle w:val="a4"/>
        <w:rPr>
          <w:sz w:val="20"/>
        </w:rPr>
      </w:pPr>
    </w:p>
    <w:p w14:paraId="0087F748" w14:textId="77777777" w:rsidR="001B5934" w:rsidRDefault="001B5934">
      <w:pPr>
        <w:pStyle w:val="a4"/>
        <w:rPr>
          <w:sz w:val="20"/>
        </w:rPr>
      </w:pPr>
    </w:p>
    <w:p w14:paraId="7B26406C" w14:textId="77777777" w:rsidR="001B5934" w:rsidRDefault="001B5934">
      <w:pPr>
        <w:pStyle w:val="a4"/>
        <w:rPr>
          <w:sz w:val="20"/>
        </w:rPr>
      </w:pPr>
    </w:p>
    <w:p w14:paraId="05826314" w14:textId="77777777" w:rsidR="001B5934" w:rsidRDefault="001B5934">
      <w:pPr>
        <w:pStyle w:val="a4"/>
        <w:rPr>
          <w:sz w:val="20"/>
        </w:rPr>
      </w:pPr>
    </w:p>
    <w:p w14:paraId="761FAE3C" w14:textId="77777777" w:rsidR="001B5934" w:rsidRDefault="001B5934">
      <w:pPr>
        <w:pStyle w:val="a4"/>
        <w:spacing w:before="12"/>
        <w:rPr>
          <w:sz w:val="20"/>
        </w:rPr>
      </w:pPr>
    </w:p>
    <w:tbl>
      <w:tblPr>
        <w:tblStyle w:val="TableNormal"/>
        <w:tblW w:w="8831" w:type="dxa"/>
        <w:tblInd w:w="878" w:type="dxa"/>
        <w:tblLayout w:type="fixed"/>
        <w:tblLook w:val="01E0" w:firstRow="1" w:lastRow="1" w:firstColumn="1" w:lastColumn="1" w:noHBand="0" w:noVBand="0"/>
      </w:tblPr>
      <w:tblGrid>
        <w:gridCol w:w="1903"/>
        <w:gridCol w:w="5023"/>
        <w:gridCol w:w="1905"/>
      </w:tblGrid>
      <w:tr w:rsidR="001B5934" w14:paraId="1E78A2BD" w14:textId="77777777">
        <w:trPr>
          <w:trHeight w:val="396"/>
        </w:trPr>
        <w:tc>
          <w:tcPr>
            <w:tcW w:w="1903" w:type="dxa"/>
          </w:tcPr>
          <w:p w14:paraId="386C27F0" w14:textId="77777777" w:rsidR="001B5934" w:rsidRDefault="002A2737">
            <w:pPr>
              <w:pStyle w:val="TableParagraph"/>
              <w:spacing w:before="0" w:line="311" w:lineRule="exact"/>
              <w:ind w:left="0" w:right="22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Исполнитель</w:t>
            </w:r>
          </w:p>
        </w:tc>
        <w:tc>
          <w:tcPr>
            <w:tcW w:w="5023" w:type="dxa"/>
          </w:tcPr>
          <w:p w14:paraId="2844EAA5" w14:textId="77777777" w:rsidR="001B5934" w:rsidRDefault="001B5934">
            <w:pPr>
              <w:pStyle w:val="TableParagraph"/>
              <w:tabs>
                <w:tab w:val="left" w:pos="4752"/>
              </w:tabs>
              <w:spacing w:before="0" w:line="311" w:lineRule="exact"/>
              <w:ind w:left="66"/>
              <w:rPr>
                <w:rFonts w:ascii="Times New Roman" w:hAnsi="Times New Roman"/>
                <w:sz w:val="28"/>
              </w:rPr>
            </w:pPr>
          </w:p>
        </w:tc>
        <w:tc>
          <w:tcPr>
            <w:tcW w:w="1905" w:type="dxa"/>
          </w:tcPr>
          <w:p w14:paraId="76EA8837" w14:textId="77777777" w:rsidR="001B5934" w:rsidRDefault="002A2737">
            <w:pPr>
              <w:pStyle w:val="TableParagraph"/>
              <w:spacing w:before="0" w:line="311" w:lineRule="exact"/>
              <w:ind w:left="13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Блинов К.И.</w:t>
            </w:r>
          </w:p>
        </w:tc>
      </w:tr>
      <w:tr w:rsidR="001B5934" w14:paraId="23768160" w14:textId="77777777">
        <w:trPr>
          <w:trHeight w:val="396"/>
        </w:trPr>
        <w:tc>
          <w:tcPr>
            <w:tcW w:w="1903" w:type="dxa"/>
          </w:tcPr>
          <w:p w14:paraId="1507F0C6" w14:textId="77777777" w:rsidR="001B5934" w:rsidRDefault="002A2737">
            <w:pPr>
              <w:pStyle w:val="TableParagraph"/>
              <w:spacing w:before="74" w:line="302" w:lineRule="exact"/>
              <w:ind w:left="0" w:right="14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Руководитель</w:t>
            </w:r>
          </w:p>
        </w:tc>
        <w:tc>
          <w:tcPr>
            <w:tcW w:w="5023" w:type="dxa"/>
          </w:tcPr>
          <w:p w14:paraId="6CAC93AD" w14:textId="77777777" w:rsidR="001B5934" w:rsidRDefault="001B5934">
            <w:pPr>
              <w:pStyle w:val="TableParagraph"/>
              <w:tabs>
                <w:tab w:val="left" w:pos="4749"/>
              </w:tabs>
              <w:spacing w:before="74" w:line="302" w:lineRule="exact"/>
              <w:ind w:left="65"/>
              <w:rPr>
                <w:rFonts w:ascii="Times New Roman" w:hAnsi="Times New Roman"/>
                <w:sz w:val="28"/>
              </w:rPr>
            </w:pPr>
          </w:p>
        </w:tc>
        <w:tc>
          <w:tcPr>
            <w:tcW w:w="1905" w:type="dxa"/>
          </w:tcPr>
          <w:p w14:paraId="33AA3315" w14:textId="77777777" w:rsidR="001B5934" w:rsidRDefault="002A2737">
            <w:pPr>
              <w:pStyle w:val="TableParagraph"/>
              <w:spacing w:before="74" w:line="302" w:lineRule="exact"/>
              <w:ind w:left="136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Шамраев</w:t>
            </w:r>
            <w:r>
              <w:rPr>
                <w:rFonts w:ascii="Times New Roman" w:hAnsi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8"/>
              </w:rPr>
              <w:t>А.А.</w:t>
            </w:r>
          </w:p>
        </w:tc>
      </w:tr>
    </w:tbl>
    <w:p w14:paraId="144E0410" w14:textId="77777777" w:rsidR="001B5934" w:rsidRDefault="001B5934">
      <w:pPr>
        <w:sectPr w:rsidR="001B5934">
          <w:footerReference w:type="even" r:id="rId7"/>
          <w:footerReference w:type="default" r:id="rId8"/>
          <w:footerReference w:type="first" r:id="rId9"/>
          <w:pgSz w:w="11906" w:h="16838"/>
          <w:pgMar w:top="1040" w:right="141" w:bottom="1640" w:left="1559" w:header="0" w:footer="1445" w:gutter="0"/>
          <w:pgNumType w:start="2"/>
          <w:cols w:space="720"/>
          <w:formProt w:val="0"/>
          <w:docGrid w:linePitch="100"/>
        </w:sectPr>
      </w:pPr>
    </w:p>
    <w:p w14:paraId="0FFE9888" w14:textId="77777777" w:rsidR="001B5934" w:rsidRDefault="002A2737">
      <w:pPr>
        <w:spacing w:before="74"/>
        <w:ind w:left="143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sdt>
      <w:sdtPr>
        <w:rPr>
          <w:sz w:val="28"/>
          <w:szCs w:val="28"/>
        </w:rPr>
        <w:id w:val="-1702320096"/>
        <w:docPartObj>
          <w:docPartGallery w:val="Table of Contents"/>
          <w:docPartUnique/>
        </w:docPartObj>
      </w:sdtPr>
      <w:sdtEndPr/>
      <w:sdtContent>
        <w:p w14:paraId="352E4E28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right="283"/>
          </w:pPr>
          <w:r>
            <w:rPr>
              <w:color w:val="000000"/>
              <w:sz w:val="24"/>
            </w:rPr>
            <w:t>1 Техническое задание на проектирование</w:t>
          </w:r>
          <w:r>
            <w:rPr>
              <w:color w:val="000000"/>
              <w:sz w:val="24"/>
            </w:rPr>
            <w:tab/>
            <w:t>4</w:t>
          </w:r>
        </w:p>
        <w:p w14:paraId="4C792993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198" w:right="283"/>
          </w:pPr>
          <w:r>
            <w:rPr>
              <w:color w:val="000000"/>
              <w:sz w:val="24"/>
            </w:rPr>
            <w:t>1.1 Цель и содержание курсовой работы</w:t>
          </w:r>
          <w:r>
            <w:rPr>
              <w:color w:val="000000"/>
              <w:sz w:val="24"/>
            </w:rPr>
            <w:tab/>
            <w:t>4</w:t>
          </w:r>
        </w:p>
        <w:p w14:paraId="5F3CCC75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198" w:right="283"/>
          </w:pPr>
          <w:r>
            <w:rPr>
              <w:color w:val="000000"/>
              <w:sz w:val="24"/>
            </w:rPr>
            <w:t>1.2 Вариант задания для моделирования разработанного устройства</w:t>
          </w:r>
          <w:r>
            <w:rPr>
              <w:color w:val="000000"/>
              <w:sz w:val="24"/>
            </w:rPr>
            <w:tab/>
            <w:t>4</w:t>
          </w:r>
        </w:p>
        <w:p w14:paraId="3A7C9F76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right="283"/>
          </w:pPr>
          <w:r>
            <w:rPr>
              <w:color w:val="000000"/>
              <w:sz w:val="24"/>
            </w:rPr>
            <w:t>2 Синтез управляющего устройства</w:t>
          </w:r>
          <w:r>
            <w:rPr>
              <w:color w:val="000000"/>
              <w:sz w:val="24"/>
            </w:rPr>
            <w:tab/>
            <w:t>5</w:t>
          </w:r>
        </w:p>
        <w:p w14:paraId="59FE4E7A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198" w:right="283"/>
          </w:pPr>
          <w:r>
            <w:rPr>
              <w:color w:val="000000"/>
              <w:sz w:val="24"/>
            </w:rPr>
            <w:t>2.1 Синтез пересчётного устройства</w:t>
          </w:r>
          <w:r>
            <w:rPr>
              <w:color w:val="000000"/>
              <w:sz w:val="24"/>
            </w:rPr>
            <w:tab/>
            <w:t>5</w:t>
          </w:r>
        </w:p>
        <w:p w14:paraId="0C158BA5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397" w:right="283"/>
          </w:pPr>
          <w:r>
            <w:rPr>
              <w:color w:val="000000"/>
              <w:sz w:val="24"/>
            </w:rPr>
            <w:t>2.1.1 Порядок синтеза</w:t>
          </w:r>
          <w:r>
            <w:rPr>
              <w:color w:val="000000"/>
              <w:sz w:val="24"/>
            </w:rPr>
            <w:tab/>
            <w:t>5</w:t>
          </w:r>
        </w:p>
        <w:p w14:paraId="319AECF1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397" w:right="283"/>
          </w:pPr>
          <w:r>
            <w:rPr>
              <w:color w:val="000000"/>
              <w:sz w:val="24"/>
            </w:rPr>
            <w:t>2.1.3 Временные диаграммы сигналов ПСУ</w:t>
          </w:r>
          <w:r>
            <w:rPr>
              <w:color w:val="000000"/>
              <w:sz w:val="24"/>
            </w:rPr>
            <w:tab/>
            <w:t>12</w:t>
          </w:r>
        </w:p>
        <w:p w14:paraId="1F80B5A4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198" w:right="283"/>
          </w:pPr>
          <w:r>
            <w:rPr>
              <w:color w:val="000000"/>
              <w:sz w:val="24"/>
            </w:rPr>
            <w:t>2.2 Синтез дешифратора выходных состояний ПСУ</w:t>
          </w:r>
          <w:r>
            <w:rPr>
              <w:color w:val="000000"/>
              <w:sz w:val="24"/>
            </w:rPr>
            <w:tab/>
            <w:t>13</w:t>
          </w:r>
        </w:p>
        <w:p w14:paraId="27C5111F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397" w:right="283"/>
          </w:pPr>
          <w:r>
            <w:rPr>
              <w:color w:val="000000"/>
              <w:sz w:val="24"/>
            </w:rPr>
            <w:t>2.2.1 Условия задачи</w:t>
          </w:r>
          <w:r>
            <w:rPr>
              <w:color w:val="000000"/>
              <w:sz w:val="24"/>
            </w:rPr>
            <w:tab/>
            <w:t>13</w:t>
          </w:r>
        </w:p>
        <w:p w14:paraId="4E2EA31C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397" w:right="283"/>
          </w:pPr>
          <w:r>
            <w:rPr>
              <w:color w:val="000000"/>
              <w:sz w:val="24"/>
            </w:rPr>
            <w:t>2.2.2 Порядок синтеза</w:t>
          </w:r>
          <w:r>
            <w:rPr>
              <w:color w:val="000000"/>
              <w:sz w:val="24"/>
            </w:rPr>
            <w:tab/>
            <w:t>13</w:t>
          </w:r>
        </w:p>
        <w:p w14:paraId="6E3442A2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397" w:right="283"/>
          </w:pPr>
          <w:r>
            <w:rPr>
              <w:color w:val="000000"/>
              <w:sz w:val="24"/>
            </w:rPr>
            <w:t>2.2.3 Временные диаграммы сигналов дешифратора</w:t>
          </w:r>
          <w:r>
            <w:rPr>
              <w:color w:val="000000"/>
              <w:sz w:val="24"/>
            </w:rPr>
            <w:tab/>
            <w:t>16</w:t>
          </w:r>
        </w:p>
        <w:p w14:paraId="65ED3C68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198" w:right="283"/>
          </w:pPr>
          <w:r>
            <w:rPr>
              <w:color w:val="000000"/>
              <w:sz w:val="24"/>
            </w:rPr>
            <w:t>2.3 Синтез управляющего генератора</w:t>
          </w:r>
          <w:r>
            <w:rPr>
              <w:color w:val="000000"/>
              <w:sz w:val="24"/>
            </w:rPr>
            <w:tab/>
            <w:t>18</w:t>
          </w:r>
        </w:p>
        <w:p w14:paraId="59334FDA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397" w:right="283"/>
          </w:pPr>
          <w:r>
            <w:rPr>
              <w:color w:val="000000"/>
              <w:sz w:val="24"/>
            </w:rPr>
            <w:t>2.3.1 Условия задачи</w:t>
          </w:r>
          <w:r>
            <w:rPr>
              <w:color w:val="000000"/>
              <w:sz w:val="24"/>
            </w:rPr>
            <w:tab/>
            <w:t>18</w:t>
          </w:r>
        </w:p>
        <w:p w14:paraId="208B3185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397" w:right="283"/>
          </w:pPr>
          <w:r>
            <w:rPr>
              <w:color w:val="000000"/>
              <w:sz w:val="24"/>
            </w:rPr>
            <w:t>2.3.2 Расчёт времязадающей цепи генератора импульсов</w:t>
          </w:r>
          <w:r>
            <w:rPr>
              <w:color w:val="000000"/>
              <w:sz w:val="24"/>
            </w:rPr>
            <w:tab/>
            <w:t>18</w:t>
          </w:r>
        </w:p>
        <w:p w14:paraId="16F76E32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397" w:right="283"/>
          </w:pPr>
          <w:r>
            <w:rPr>
              <w:color w:val="000000"/>
              <w:sz w:val="24"/>
            </w:rPr>
            <w:t>2.3.3 Временные диаграммы таймера и D-триггера</w:t>
          </w:r>
          <w:r>
            <w:rPr>
              <w:color w:val="000000"/>
              <w:sz w:val="24"/>
            </w:rPr>
            <w:tab/>
            <w:t>26</w:t>
          </w:r>
        </w:p>
        <w:p w14:paraId="2D4B3474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right="283"/>
          </w:pPr>
          <w:r>
            <w:rPr>
              <w:color w:val="000000"/>
              <w:sz w:val="24"/>
            </w:rPr>
            <w:t>3. Результаты синтеза управляющего устройства</w:t>
          </w:r>
          <w:r>
            <w:rPr>
              <w:color w:val="000000"/>
              <w:sz w:val="24"/>
            </w:rPr>
            <w:tab/>
            <w:t>29</w:t>
          </w:r>
        </w:p>
        <w:p w14:paraId="39281A23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198" w:right="283"/>
          </w:pPr>
          <w:r>
            <w:rPr>
              <w:color w:val="000000"/>
              <w:sz w:val="24"/>
            </w:rPr>
            <w:t>3.1 Схемная реализация управляющего устройства</w:t>
          </w:r>
          <w:r>
            <w:rPr>
              <w:color w:val="000000"/>
              <w:sz w:val="24"/>
            </w:rPr>
            <w:tab/>
            <w:t>29</w:t>
          </w:r>
        </w:p>
        <w:p w14:paraId="527F7BF1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198" w:right="283"/>
          </w:pPr>
          <w:r>
            <w:rPr>
              <w:color w:val="000000"/>
              <w:sz w:val="24"/>
            </w:rPr>
            <w:t>3.2 Временные диаграммы сигналов устройства управления</w:t>
          </w:r>
          <w:r>
            <w:rPr>
              <w:color w:val="000000"/>
              <w:sz w:val="24"/>
            </w:rPr>
            <w:tab/>
            <w:t>31</w:t>
          </w:r>
        </w:p>
        <w:p w14:paraId="7FC2B479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left="198" w:right="283"/>
          </w:pPr>
          <w:r>
            <w:rPr>
              <w:color w:val="000000"/>
              <w:sz w:val="24"/>
            </w:rPr>
            <w:t>3.3 Работа схемы</w:t>
          </w:r>
          <w:r>
            <w:rPr>
              <w:color w:val="000000"/>
              <w:sz w:val="24"/>
            </w:rPr>
            <w:tab/>
            <w:t>32</w:t>
          </w:r>
        </w:p>
        <w:p w14:paraId="6B9283AF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right="283"/>
          </w:pPr>
          <w:r>
            <w:rPr>
              <w:color w:val="000000"/>
              <w:sz w:val="24"/>
            </w:rPr>
            <w:t>Заключение</w:t>
          </w:r>
          <w:r>
            <w:rPr>
              <w:color w:val="000000"/>
              <w:sz w:val="24"/>
            </w:rPr>
            <w:tab/>
            <w:t>33</w:t>
          </w:r>
        </w:p>
        <w:p w14:paraId="6ED2C8FB" w14:textId="77777777" w:rsidR="00C25B65" w:rsidRDefault="00C30113">
          <w:pPr>
            <w:tabs>
              <w:tab w:val="right" w:leader="dot" w:pos="9694"/>
            </w:tabs>
            <w:spacing w:after="100" w:line="276" w:lineRule="auto"/>
            <w:ind w:right="283"/>
          </w:pPr>
          <w:r>
            <w:rPr>
              <w:color w:val="000000"/>
              <w:sz w:val="24"/>
            </w:rPr>
            <w:t>Список используемых источников литературы</w:t>
          </w:r>
          <w:r>
            <w:rPr>
              <w:color w:val="000000"/>
              <w:sz w:val="24"/>
            </w:rPr>
            <w:tab/>
            <w:t>34</w:t>
          </w:r>
        </w:p>
        <w:p w14:paraId="2775417E" w14:textId="77777777" w:rsidR="001B5934" w:rsidRDefault="002A2737">
          <w:pPr>
            <w:pStyle w:val="1"/>
            <w:pageBreakBefore/>
            <w:numPr>
              <w:ilvl w:val="2"/>
              <w:numId w:val="12"/>
            </w:numPr>
            <w:tabs>
              <w:tab w:val="left" w:pos="1131"/>
            </w:tabs>
            <w:spacing w:before="74"/>
            <w:ind w:hanging="280"/>
          </w:pPr>
          <w:bookmarkStart w:id="0" w:name="_bookmark0"/>
          <w:bookmarkEnd w:id="0"/>
          <w:r>
            <w:lastRenderedPageBreak/>
            <w:t>Техническое</w:t>
          </w:r>
          <w:r>
            <w:rPr>
              <w:spacing w:val="-5"/>
            </w:rPr>
            <w:t xml:space="preserve"> </w:t>
          </w:r>
          <w:r>
            <w:t>задание</w:t>
          </w:r>
          <w:r>
            <w:rPr>
              <w:spacing w:val="-5"/>
            </w:rPr>
            <w:t xml:space="preserve"> </w:t>
          </w:r>
          <w:r>
            <w:t>на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проектирование</w:t>
          </w:r>
        </w:p>
        <w:p w14:paraId="585E3F6F" w14:textId="77777777" w:rsidR="001B5934" w:rsidRDefault="002A2737">
          <w:pPr>
            <w:pStyle w:val="1"/>
            <w:numPr>
              <w:ilvl w:val="3"/>
              <w:numId w:val="12"/>
            </w:numPr>
            <w:tabs>
              <w:tab w:val="left" w:pos="1342"/>
            </w:tabs>
            <w:spacing w:before="164"/>
            <w:ind w:left="1342" w:hanging="491"/>
          </w:pPr>
          <w:bookmarkStart w:id="1" w:name="_bookmark1"/>
          <w:bookmarkEnd w:id="1"/>
          <w:r>
            <w:t>Цель</w:t>
          </w:r>
          <w:r>
            <w:rPr>
              <w:spacing w:val="-5"/>
            </w:rPr>
            <w:t xml:space="preserve"> </w:t>
          </w:r>
          <w:r>
            <w:t>и</w:t>
          </w:r>
          <w:r>
            <w:rPr>
              <w:spacing w:val="-6"/>
            </w:rPr>
            <w:t xml:space="preserve"> </w:t>
          </w:r>
          <w:r>
            <w:t>содержание</w:t>
          </w:r>
          <w:r>
            <w:rPr>
              <w:spacing w:val="-5"/>
            </w:rPr>
            <w:t xml:space="preserve"> </w:t>
          </w:r>
          <w:r>
            <w:t>курсовой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работы</w:t>
          </w:r>
        </w:p>
        <w:p w14:paraId="32B47C29" w14:textId="77777777" w:rsidR="001B5934" w:rsidRDefault="001B5934">
          <w:pPr>
            <w:pStyle w:val="a4"/>
            <w:spacing w:before="320"/>
            <w:rPr>
              <w:b/>
            </w:rPr>
          </w:pPr>
        </w:p>
        <w:p w14:paraId="510C0DE1" w14:textId="77777777" w:rsidR="001B5934" w:rsidRDefault="002A2737">
          <w:pPr>
            <w:pStyle w:val="a4"/>
            <w:spacing w:line="360" w:lineRule="auto"/>
            <w:ind w:left="143" w:right="425" w:firstLine="707"/>
            <w:jc w:val="both"/>
          </w:pPr>
          <w:r>
            <w:t>Целью курсовой работы является закрепление теоретических знаний, полученных при изучении дисциплины «Функциональные компоненты цифровых систем» на практике путем построения схемы управляющего устройства</w:t>
          </w:r>
          <w:r>
            <w:rPr>
              <w:spacing w:val="-3"/>
            </w:rPr>
            <w:t xml:space="preserve"> </w:t>
          </w:r>
          <w:r>
            <w:t>(УУ)</w:t>
          </w:r>
          <w:r>
            <w:rPr>
              <w:spacing w:val="-3"/>
            </w:rPr>
            <w:t xml:space="preserve"> </w:t>
          </w:r>
          <w:r>
            <w:t>в</w:t>
          </w:r>
          <w:r>
            <w:rPr>
              <w:spacing w:val="-4"/>
            </w:rPr>
            <w:t xml:space="preserve"> </w:t>
          </w:r>
          <w:r>
            <w:t>виде</w:t>
          </w:r>
          <w:r>
            <w:rPr>
              <w:spacing w:val="-5"/>
            </w:rPr>
            <w:t xml:space="preserve"> </w:t>
          </w:r>
          <w:r>
            <w:t>цифрового</w:t>
          </w:r>
          <w:r>
            <w:rPr>
              <w:spacing w:val="-3"/>
            </w:rPr>
            <w:t xml:space="preserve"> </w:t>
          </w:r>
          <w:r>
            <w:t>автомата,</w:t>
          </w:r>
          <w:r>
            <w:rPr>
              <w:spacing w:val="-4"/>
            </w:rPr>
            <w:t xml:space="preserve"> </w:t>
          </w:r>
          <w:r>
            <w:t>реализующего</w:t>
          </w:r>
          <w:r>
            <w:rPr>
              <w:spacing w:val="-5"/>
            </w:rPr>
            <w:t xml:space="preserve"> </w:t>
          </w:r>
          <w:r>
            <w:t>микропрограммный принцип построения «одно состояние – одна микрокоманда».</w:t>
          </w:r>
        </w:p>
        <w:p w14:paraId="567D5A89" w14:textId="77777777" w:rsidR="001B5934" w:rsidRDefault="002A2737">
          <w:pPr>
            <w:pStyle w:val="a4"/>
            <w:spacing w:line="322" w:lineRule="exact"/>
            <w:ind w:left="851"/>
            <w:jc w:val="both"/>
          </w:pPr>
          <w:r>
            <w:t>В</w:t>
          </w:r>
          <w:r>
            <w:rPr>
              <w:spacing w:val="-5"/>
            </w:rPr>
            <w:t xml:space="preserve"> </w:t>
          </w:r>
          <w:r>
            <w:t>ходе</w:t>
          </w:r>
          <w:r>
            <w:rPr>
              <w:spacing w:val="-4"/>
            </w:rPr>
            <w:t xml:space="preserve"> </w:t>
          </w:r>
          <w:r>
            <w:t>выполнения</w:t>
          </w:r>
          <w:r>
            <w:rPr>
              <w:spacing w:val="-8"/>
            </w:rPr>
            <w:t xml:space="preserve"> </w:t>
          </w:r>
          <w:r>
            <w:t>курсовой</w:t>
          </w:r>
          <w:r>
            <w:rPr>
              <w:spacing w:val="-4"/>
            </w:rPr>
            <w:t xml:space="preserve"> </w:t>
          </w:r>
          <w:r>
            <w:t>работы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необходимо:</w:t>
          </w:r>
        </w:p>
        <w:p w14:paraId="220725E5" w14:textId="77777777" w:rsidR="001B5934" w:rsidRDefault="002A2737">
          <w:pPr>
            <w:pStyle w:val="a7"/>
            <w:numPr>
              <w:ilvl w:val="4"/>
              <w:numId w:val="12"/>
            </w:numPr>
            <w:tabs>
              <w:tab w:val="left" w:pos="1557"/>
            </w:tabs>
            <w:spacing w:before="165" w:line="355" w:lineRule="auto"/>
            <w:ind w:right="423" w:firstLine="707"/>
            <w:jc w:val="both"/>
            <w:rPr>
              <w:sz w:val="28"/>
            </w:rPr>
          </w:pPr>
          <w:r>
            <w:rPr>
              <w:sz w:val="28"/>
            </w:rPr>
            <w:t>по заданным исходным данным индивидуального варианта осуществить синтез синхронного ПСУ, реализующего заданную последовательность внутренних состояний УУ;</w:t>
          </w:r>
        </w:p>
        <w:p w14:paraId="074579CB" w14:textId="77777777" w:rsidR="001B5934" w:rsidRDefault="002A2737">
          <w:pPr>
            <w:pStyle w:val="a7"/>
            <w:numPr>
              <w:ilvl w:val="4"/>
              <w:numId w:val="12"/>
            </w:numPr>
            <w:tabs>
              <w:tab w:val="left" w:pos="1557"/>
            </w:tabs>
            <w:spacing w:before="8" w:line="350" w:lineRule="auto"/>
            <w:ind w:right="418" w:firstLine="707"/>
            <w:jc w:val="both"/>
            <w:rPr>
              <w:sz w:val="28"/>
            </w:rPr>
          </w:pPr>
          <w:r>
            <w:rPr>
              <w:sz w:val="28"/>
            </w:rPr>
            <w:t>выполнить синтез дешифратора (DC) выходных состояний, формирующего управляющие сигналы Y</w:t>
          </w:r>
          <w:r>
            <w:rPr>
              <w:sz w:val="28"/>
              <w:vertAlign w:val="subscript"/>
            </w:rPr>
            <w:t>i</w:t>
          </w:r>
          <w:r>
            <w:rPr>
              <w:sz w:val="28"/>
            </w:rPr>
            <w:t>;</w:t>
          </w:r>
        </w:p>
        <w:p w14:paraId="0F5E0BAF" w14:textId="77777777" w:rsidR="001B5934" w:rsidRDefault="002A2737">
          <w:pPr>
            <w:pStyle w:val="a7"/>
            <w:numPr>
              <w:ilvl w:val="4"/>
              <w:numId w:val="12"/>
            </w:numPr>
            <w:tabs>
              <w:tab w:val="left" w:pos="1557"/>
            </w:tabs>
            <w:spacing w:before="16" w:line="355" w:lineRule="auto"/>
            <w:ind w:right="418" w:firstLine="707"/>
            <w:jc w:val="both"/>
            <w:rPr>
              <w:sz w:val="28"/>
            </w:rPr>
          </w:pPr>
          <w:r>
            <w:rPr>
              <w:sz w:val="28"/>
            </w:rPr>
            <w:t>разработать принципиальную схему управляемого генератора (G) на базе LM555 и выполнить расчет значений элементов разработанной схемы;</w:t>
          </w:r>
        </w:p>
        <w:p w14:paraId="25F2EF20" w14:textId="77777777" w:rsidR="001B5934" w:rsidRDefault="002A2737">
          <w:pPr>
            <w:pStyle w:val="a7"/>
            <w:numPr>
              <w:ilvl w:val="4"/>
              <w:numId w:val="12"/>
            </w:numPr>
            <w:tabs>
              <w:tab w:val="left" w:pos="1558"/>
            </w:tabs>
            <w:spacing w:before="8"/>
            <w:ind w:left="1558" w:hanging="707"/>
            <w:jc w:val="both"/>
            <w:rPr>
              <w:sz w:val="28"/>
            </w:rPr>
          </w:pPr>
          <w:r>
            <w:rPr>
              <w:sz w:val="28"/>
            </w:rPr>
            <w:t>произвести</w:t>
          </w:r>
          <w:r>
            <w:rPr>
              <w:spacing w:val="-8"/>
              <w:sz w:val="28"/>
            </w:rPr>
            <w:t xml:space="preserve"> </w:t>
          </w:r>
          <w:r>
            <w:rPr>
              <w:sz w:val="28"/>
            </w:rPr>
            <w:t>моделирование</w:t>
          </w:r>
          <w:r>
            <w:rPr>
              <w:spacing w:val="-10"/>
              <w:sz w:val="28"/>
            </w:rPr>
            <w:t xml:space="preserve"> </w:t>
          </w:r>
          <w:r>
            <w:rPr>
              <w:sz w:val="28"/>
            </w:rPr>
            <w:t>разработанных</w:t>
          </w:r>
          <w:r>
            <w:rPr>
              <w:spacing w:val="-7"/>
              <w:sz w:val="28"/>
            </w:rPr>
            <w:t xml:space="preserve"> </w:t>
          </w:r>
          <w:r>
            <w:rPr>
              <w:sz w:val="28"/>
            </w:rPr>
            <w:t>схем</w:t>
          </w:r>
          <w:r>
            <w:rPr>
              <w:spacing w:val="-11"/>
              <w:sz w:val="28"/>
            </w:rPr>
            <w:t xml:space="preserve"> </w:t>
          </w:r>
          <w:r>
            <w:rPr>
              <w:sz w:val="28"/>
            </w:rPr>
            <w:t>на</w:t>
          </w:r>
          <w:r>
            <w:rPr>
              <w:spacing w:val="-4"/>
              <w:sz w:val="28"/>
            </w:rPr>
            <w:t xml:space="preserve"> </w:t>
          </w:r>
          <w:r>
            <w:rPr>
              <w:spacing w:val="-5"/>
              <w:sz w:val="28"/>
            </w:rPr>
            <w:t>ПК;</w:t>
          </w:r>
        </w:p>
        <w:p w14:paraId="73CC5B17" w14:textId="77777777" w:rsidR="001B5934" w:rsidRDefault="002A2737">
          <w:pPr>
            <w:pStyle w:val="a7"/>
            <w:numPr>
              <w:ilvl w:val="4"/>
              <w:numId w:val="12"/>
            </w:numPr>
            <w:tabs>
              <w:tab w:val="left" w:pos="1557"/>
            </w:tabs>
            <w:spacing w:before="159" w:line="350" w:lineRule="auto"/>
            <w:ind w:right="430" w:firstLine="707"/>
            <w:jc w:val="both"/>
            <w:rPr>
              <w:sz w:val="28"/>
            </w:rPr>
          </w:pPr>
          <w:r>
            <w:rPr>
              <w:sz w:val="28"/>
            </w:rPr>
            <w:t>результаты выполнения курсовой работы выполнить в виде пояснительной записки.</w:t>
          </w:r>
        </w:p>
        <w:p w14:paraId="01CF719A" w14:textId="77777777" w:rsidR="001B5934" w:rsidRDefault="001B5934">
          <w:pPr>
            <w:pStyle w:val="a4"/>
            <w:spacing w:before="174"/>
          </w:pPr>
        </w:p>
        <w:p w14:paraId="0E45D852" w14:textId="77777777" w:rsidR="001B5934" w:rsidRDefault="002A2737">
          <w:pPr>
            <w:pStyle w:val="1"/>
            <w:numPr>
              <w:ilvl w:val="3"/>
              <w:numId w:val="12"/>
            </w:numPr>
            <w:tabs>
              <w:tab w:val="left" w:pos="1341"/>
            </w:tabs>
            <w:ind w:left="1341" w:hanging="490"/>
            <w:jc w:val="both"/>
          </w:pPr>
          <w:bookmarkStart w:id="2" w:name="_bookmark2"/>
          <w:bookmarkEnd w:id="2"/>
          <w:r>
            <w:t>Вариант</w:t>
          </w:r>
          <w:r>
            <w:rPr>
              <w:spacing w:val="-9"/>
            </w:rPr>
            <w:t xml:space="preserve"> </w:t>
          </w:r>
          <w:r>
            <w:t>задания</w:t>
          </w:r>
          <w:r>
            <w:rPr>
              <w:spacing w:val="-10"/>
            </w:rPr>
            <w:t xml:space="preserve"> </w:t>
          </w:r>
          <w:r>
            <w:t>для</w:t>
          </w:r>
          <w:r>
            <w:rPr>
              <w:spacing w:val="-9"/>
            </w:rPr>
            <w:t xml:space="preserve"> </w:t>
          </w:r>
          <w:r>
            <w:t>моделирования</w:t>
          </w:r>
          <w:r>
            <w:rPr>
              <w:spacing w:val="-10"/>
            </w:rPr>
            <w:t xml:space="preserve"> </w:t>
          </w:r>
          <w:r>
            <w:t>разработанного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устройства</w:t>
          </w:r>
        </w:p>
        <w:p w14:paraId="28887E2F" w14:textId="77777777" w:rsidR="001B5934" w:rsidRDefault="001B5934">
          <w:pPr>
            <w:pStyle w:val="a4"/>
            <w:rPr>
              <w:b/>
              <w:sz w:val="20"/>
            </w:rPr>
          </w:pPr>
        </w:p>
        <w:p w14:paraId="175DAAFE" w14:textId="77777777" w:rsidR="001B5934" w:rsidRDefault="00D96B14">
          <w:pPr>
            <w:pStyle w:val="a4"/>
            <w:spacing w:before="185"/>
            <w:rPr>
              <w:b/>
              <w:sz w:val="20"/>
            </w:rPr>
          </w:pPr>
        </w:p>
      </w:sdtContent>
    </w:sdt>
    <w:tbl>
      <w:tblPr>
        <w:tblStyle w:val="TableNormal"/>
        <w:tblW w:w="9630" w:type="dxa"/>
        <w:tblInd w:w="153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209"/>
        <w:gridCol w:w="4421"/>
      </w:tblGrid>
      <w:tr w:rsidR="001B5934" w14:paraId="52B2B286" w14:textId="77777777">
        <w:trPr>
          <w:trHeight w:val="275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848C" w14:textId="77777777" w:rsidR="001B5934" w:rsidRDefault="002A2737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варианта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AEA7D" w14:textId="77777777" w:rsidR="001B5934" w:rsidRDefault="002A2737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3</w:t>
            </w:r>
          </w:p>
        </w:tc>
      </w:tr>
      <w:tr w:rsidR="001B5934" w14:paraId="541639A8" w14:textId="77777777">
        <w:trPr>
          <w:trHeight w:val="275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794D9" w14:textId="77777777" w:rsidR="001B5934" w:rsidRDefault="002A2737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ПСУ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61E54" w14:textId="77777777" w:rsidR="001B5934" w:rsidRDefault="002A2737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синхронный с параллельным переносом</w:t>
            </w:r>
          </w:p>
        </w:tc>
      </w:tr>
      <w:tr w:rsidR="001B5934" w14:paraId="735B7E16" w14:textId="77777777">
        <w:trPr>
          <w:trHeight w:val="276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C443" w14:textId="77777777" w:rsidR="001B5934" w:rsidRDefault="002A2737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Модуль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счета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ПСУ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C3435" w14:textId="77777777" w:rsidR="001B5934" w:rsidRDefault="002A2737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14</w:t>
            </w:r>
          </w:p>
        </w:tc>
      </w:tr>
      <w:tr w:rsidR="001B5934" w14:paraId="3B958276" w14:textId="77777777">
        <w:trPr>
          <w:trHeight w:val="275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11F9" w14:textId="77777777" w:rsidR="001B5934" w:rsidRDefault="002A2737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Последовательность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счета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B3A38" w14:textId="77777777" w:rsidR="001B5934" w:rsidRDefault="002A2737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13-2-14-11-0-12-9-5-7-8-4-3-10-6</w:t>
            </w:r>
          </w:p>
        </w:tc>
      </w:tr>
      <w:tr w:rsidR="001B5934" w14:paraId="730C9081" w14:textId="77777777">
        <w:trPr>
          <w:trHeight w:val="553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AB61E" w14:textId="77777777" w:rsidR="001B5934" w:rsidRDefault="002A2737">
            <w:pPr>
              <w:pStyle w:val="TableParagraph"/>
              <w:spacing w:before="1" w:line="240" w:lineRule="auto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триггеров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для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реализации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98128" w14:textId="77777777" w:rsidR="001B5934" w:rsidRDefault="002A2737">
            <w:pPr>
              <w:pStyle w:val="TableParagraph"/>
              <w:tabs>
                <w:tab w:val="left" w:pos="1456"/>
                <w:tab w:val="left" w:pos="1787"/>
                <w:tab w:val="left" w:pos="3159"/>
                <w:tab w:val="left" w:pos="4135"/>
              </w:tabs>
              <w:spacing w:before="0" w:line="270" w:lineRule="atLeast"/>
              <w:ind w:left="108" w:right="9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D-триггер (74AS74)</w:t>
            </w:r>
          </w:p>
        </w:tc>
      </w:tr>
      <w:tr w:rsidR="001B5934" w14:paraId="1DC79A70" w14:textId="77777777">
        <w:trPr>
          <w:trHeight w:val="275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8ED0" w14:textId="77777777" w:rsidR="001B5934" w:rsidRDefault="002A2737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дешифратора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(DC)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состояний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ПСУ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39568" w14:textId="77777777" w:rsidR="001B5934" w:rsidRDefault="002A2737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DC 4/14 (4/16)</w:t>
            </w:r>
          </w:p>
        </w:tc>
      </w:tr>
      <w:tr w:rsidR="001B5934" w14:paraId="2B295145" w14:textId="77777777">
        <w:trPr>
          <w:trHeight w:val="275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847F" w14:textId="77777777" w:rsidR="001B5934" w:rsidRDefault="002A2737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Выходной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код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дешифратора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3AC63" w14:textId="77777777" w:rsidR="001B5934" w:rsidRDefault="002A2737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унитарный</w:t>
            </w:r>
          </w:p>
        </w:tc>
      </w:tr>
      <w:tr w:rsidR="001B5934" w14:paraId="7A51160B" w14:textId="77777777">
        <w:trPr>
          <w:trHeight w:val="275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8EEB" w14:textId="77777777" w:rsidR="001B5934" w:rsidRDefault="002A2737">
            <w:pPr>
              <w:pStyle w:val="TableParagraph"/>
              <w:spacing w:before="0" w:line="256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логики,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задаваемой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для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реализации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схемы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AB8D2" w14:textId="77777777" w:rsidR="001B5934" w:rsidRDefault="002A2737">
            <w:pPr>
              <w:pStyle w:val="TableParagraph"/>
              <w:spacing w:before="0" w:line="256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5"/>
                <w:sz w:val="24"/>
              </w:rPr>
              <w:t>TTL</w:t>
            </w:r>
          </w:p>
        </w:tc>
      </w:tr>
    </w:tbl>
    <w:p w14:paraId="13C7A853" w14:textId="77777777" w:rsidR="001B5934" w:rsidRDefault="001B5934">
      <w:pPr>
        <w:sectPr w:rsidR="001B5934">
          <w:footerReference w:type="even" r:id="rId10"/>
          <w:footerReference w:type="default" r:id="rId11"/>
          <w:footerReference w:type="first" r:id="rId12"/>
          <w:pgSz w:w="11906" w:h="16838"/>
          <w:pgMar w:top="1040" w:right="141" w:bottom="1806" w:left="1559" w:header="0" w:footer="1445" w:gutter="0"/>
          <w:cols w:space="720"/>
          <w:formProt w:val="0"/>
          <w:docGrid w:linePitch="100"/>
        </w:sectPr>
      </w:pPr>
    </w:p>
    <w:tbl>
      <w:tblPr>
        <w:tblStyle w:val="TableNormal"/>
        <w:tblW w:w="9630" w:type="dxa"/>
        <w:tblInd w:w="153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209"/>
        <w:gridCol w:w="4421"/>
      </w:tblGrid>
      <w:tr w:rsidR="001B5934" w14:paraId="7D5657AD" w14:textId="77777777">
        <w:trPr>
          <w:trHeight w:val="277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233C" w14:textId="77777777" w:rsidR="001B5934" w:rsidRDefault="002A2737">
            <w:pPr>
              <w:pStyle w:val="TableParagraph"/>
              <w:pageBreakBefore/>
              <w:spacing w:before="1" w:line="257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Управляемый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генератор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9FA4" w14:textId="77777777" w:rsidR="001B5934" w:rsidRDefault="002A2737">
            <w:pPr>
              <w:pStyle w:val="TableParagraph"/>
              <w:spacing w:before="1" w:line="257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 базе микросхемы LM555</w:t>
            </w:r>
          </w:p>
        </w:tc>
      </w:tr>
      <w:tr w:rsidR="001B5934" w14:paraId="1CF86E30" w14:textId="77777777">
        <w:trPr>
          <w:trHeight w:val="827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E86D9" w14:textId="77777777" w:rsidR="001B5934" w:rsidRDefault="002A2737">
            <w:pPr>
              <w:pStyle w:val="TableParagraph"/>
              <w:spacing w:before="0" w:line="275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Параметры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сигналов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управляющего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генератора:</w:t>
            </w:r>
          </w:p>
          <w:p w14:paraId="4F382E8A" w14:textId="77777777" w:rsidR="001B5934" w:rsidRDefault="002A2737">
            <w:pPr>
              <w:pStyle w:val="TableParagraph"/>
              <w:numPr>
                <w:ilvl w:val="0"/>
                <w:numId w:val="11"/>
              </w:numPr>
              <w:tabs>
                <w:tab w:val="left" w:pos="245"/>
              </w:tabs>
              <w:spacing w:before="0" w:line="240" w:lineRule="auto"/>
              <w:ind w:left="245" w:hanging="13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длительность</w:t>
            </w:r>
          </w:p>
          <w:p w14:paraId="395E39C7" w14:textId="77777777" w:rsidR="001B5934" w:rsidRDefault="002A2737">
            <w:pPr>
              <w:pStyle w:val="TableParagraph"/>
              <w:numPr>
                <w:ilvl w:val="0"/>
                <w:numId w:val="11"/>
              </w:numPr>
              <w:tabs>
                <w:tab w:val="left" w:pos="245"/>
              </w:tabs>
              <w:spacing w:before="0" w:line="257" w:lineRule="exact"/>
              <w:ind w:left="245" w:hanging="13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период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повторения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525E" w14:textId="77777777" w:rsidR="001B5934" w:rsidRDefault="002A2737">
            <w:pPr>
              <w:pStyle w:val="TableParagraph"/>
              <w:spacing w:before="275" w:line="240" w:lineRule="auto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0.66 с</w:t>
            </w:r>
          </w:p>
          <w:p w14:paraId="6EF3E080" w14:textId="77777777" w:rsidR="001B5934" w:rsidRDefault="002A2737">
            <w:pPr>
              <w:pStyle w:val="TableParagraph"/>
              <w:spacing w:before="0" w:line="257" w:lineRule="exac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1.35 с</w:t>
            </w:r>
          </w:p>
        </w:tc>
      </w:tr>
      <w:tr w:rsidR="001B5934" w14:paraId="3598E7CE" w14:textId="77777777">
        <w:trPr>
          <w:trHeight w:val="827"/>
        </w:trPr>
        <w:tc>
          <w:tcPr>
            <w:tcW w:w="5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7D945" w14:textId="77777777" w:rsidR="001B5934" w:rsidRDefault="002A2737">
            <w:pPr>
              <w:pStyle w:val="TableParagraph"/>
              <w:spacing w:before="0" w:line="275" w:lineRule="exact"/>
              <w:ind w:left="107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Индикация:</w:t>
            </w:r>
          </w:p>
          <w:p w14:paraId="1F46D787" w14:textId="77777777" w:rsidR="001B5934" w:rsidRDefault="002A2737">
            <w:pPr>
              <w:pStyle w:val="TableParagraph"/>
              <w:numPr>
                <w:ilvl w:val="0"/>
                <w:numId w:val="10"/>
              </w:numPr>
              <w:tabs>
                <w:tab w:val="left" w:pos="245"/>
              </w:tabs>
              <w:spacing w:before="0" w:line="240" w:lineRule="auto"/>
              <w:ind w:left="245" w:hanging="13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выходных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состояний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ПСУ</w:t>
            </w:r>
          </w:p>
          <w:p w14:paraId="7BC71701" w14:textId="77777777" w:rsidR="001B5934" w:rsidRDefault="002A2737">
            <w:pPr>
              <w:pStyle w:val="TableParagraph"/>
              <w:numPr>
                <w:ilvl w:val="0"/>
                <w:numId w:val="10"/>
              </w:numPr>
              <w:tabs>
                <w:tab w:val="left" w:pos="245"/>
              </w:tabs>
              <w:spacing w:before="0" w:line="257" w:lineRule="exact"/>
              <w:ind w:left="245" w:hanging="13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управляющих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сигналов</w:t>
            </w:r>
          </w:p>
        </w:tc>
        <w:tc>
          <w:tcPr>
            <w:tcW w:w="4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A7937" w14:textId="77777777" w:rsidR="001B5934" w:rsidRDefault="002A2737">
            <w:pPr>
              <w:pStyle w:val="TableParagraph"/>
              <w:spacing w:before="255" w:line="270" w:lineRule="atLeast"/>
              <w:ind w:left="108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цифровая (шестнадцатеричный код) светодиодная (probes)</w:t>
            </w:r>
          </w:p>
        </w:tc>
      </w:tr>
    </w:tbl>
    <w:p w14:paraId="4601A5D9" w14:textId="77777777" w:rsidR="001B5934" w:rsidRDefault="001B5934">
      <w:pPr>
        <w:pStyle w:val="a4"/>
        <w:spacing w:before="177"/>
        <w:rPr>
          <w:b/>
        </w:rPr>
      </w:pPr>
    </w:p>
    <w:p w14:paraId="484451C5" w14:textId="77777777" w:rsidR="001B5934" w:rsidRDefault="002A2737" w:rsidP="00F765B1">
      <w:pPr>
        <w:pStyle w:val="1"/>
        <w:numPr>
          <w:ilvl w:val="2"/>
          <w:numId w:val="12"/>
        </w:numPr>
        <w:tabs>
          <w:tab w:val="left" w:pos="1130"/>
        </w:tabs>
        <w:ind w:left="1130" w:right="283" w:hanging="279"/>
      </w:pPr>
      <w:bookmarkStart w:id="3" w:name="_bookmark3"/>
      <w:bookmarkEnd w:id="3"/>
      <w:r>
        <w:t>Синтез</w:t>
      </w:r>
      <w:r>
        <w:rPr>
          <w:spacing w:val="-7"/>
        </w:rPr>
        <w:t xml:space="preserve"> </w:t>
      </w:r>
      <w:r>
        <w:t>управляющего</w:t>
      </w:r>
      <w:r>
        <w:rPr>
          <w:spacing w:val="-7"/>
        </w:rPr>
        <w:t xml:space="preserve"> </w:t>
      </w:r>
      <w:r>
        <w:t>устройства</w:t>
      </w:r>
      <w:r>
        <w:rPr>
          <w:spacing w:val="-6"/>
        </w:rPr>
        <w:t xml:space="preserve"> </w:t>
      </w:r>
      <w:r>
        <w:rPr>
          <w:spacing w:val="-4"/>
        </w:rPr>
        <w:t>(УУ)</w:t>
      </w:r>
    </w:p>
    <w:p w14:paraId="0001C78A" w14:textId="77777777" w:rsidR="001B5934" w:rsidRDefault="002A2737" w:rsidP="00F765B1">
      <w:pPr>
        <w:pStyle w:val="1"/>
        <w:numPr>
          <w:ilvl w:val="1"/>
          <w:numId w:val="9"/>
        </w:numPr>
        <w:tabs>
          <w:tab w:val="left" w:pos="1269"/>
        </w:tabs>
        <w:spacing w:before="163"/>
        <w:ind w:left="1269" w:right="283" w:hanging="418"/>
      </w:pPr>
      <w:bookmarkStart w:id="4" w:name="_bookmark4"/>
      <w:bookmarkEnd w:id="4"/>
      <w:r>
        <w:t>Синтез</w:t>
      </w:r>
      <w:r>
        <w:rPr>
          <w:spacing w:val="-7"/>
        </w:rPr>
        <w:t xml:space="preserve"> </w:t>
      </w:r>
      <w:r>
        <w:t>пересчетного</w:t>
      </w:r>
      <w:r>
        <w:rPr>
          <w:spacing w:val="-6"/>
        </w:rPr>
        <w:t xml:space="preserve"> </w:t>
      </w:r>
      <w:r>
        <w:t>устройства</w:t>
      </w:r>
      <w:r>
        <w:rPr>
          <w:spacing w:val="-3"/>
        </w:rPr>
        <w:t xml:space="preserve"> </w:t>
      </w:r>
      <w:r>
        <w:rPr>
          <w:spacing w:val="-4"/>
        </w:rPr>
        <w:t>(ПСУ)</w:t>
      </w:r>
    </w:p>
    <w:p w14:paraId="5F50ABDC" w14:textId="77777777" w:rsidR="001B5934" w:rsidRDefault="001B5934" w:rsidP="00F765B1">
      <w:pPr>
        <w:pStyle w:val="a4"/>
        <w:ind w:right="283"/>
        <w:rPr>
          <w:b/>
        </w:rPr>
      </w:pPr>
    </w:p>
    <w:p w14:paraId="34DDEFA4" w14:textId="77777777" w:rsidR="001B5934" w:rsidRDefault="001B5934" w:rsidP="00F765B1">
      <w:pPr>
        <w:pStyle w:val="a4"/>
        <w:spacing w:before="26"/>
        <w:ind w:right="283"/>
        <w:rPr>
          <w:b/>
        </w:rPr>
      </w:pPr>
    </w:p>
    <w:p w14:paraId="413F2A50" w14:textId="77777777" w:rsidR="001B5934" w:rsidRDefault="002A2737" w:rsidP="00F765B1">
      <w:pPr>
        <w:pStyle w:val="a7"/>
        <w:numPr>
          <w:ilvl w:val="0"/>
          <w:numId w:val="8"/>
        </w:numPr>
        <w:tabs>
          <w:tab w:val="left" w:pos="1130"/>
        </w:tabs>
        <w:ind w:left="1130" w:right="283" w:hanging="279"/>
        <w:rPr>
          <w:sz w:val="28"/>
        </w:rPr>
      </w:pPr>
      <w:r>
        <w:rPr>
          <w:sz w:val="28"/>
        </w:rPr>
        <w:t>Тип ПСУ – синхронный с параллельным переносом</w:t>
      </w:r>
    </w:p>
    <w:p w14:paraId="2F4720B2" w14:textId="77777777" w:rsidR="001B5934" w:rsidRDefault="002A2737" w:rsidP="00F765B1">
      <w:pPr>
        <w:pStyle w:val="a7"/>
        <w:numPr>
          <w:ilvl w:val="0"/>
          <w:numId w:val="8"/>
        </w:numPr>
        <w:tabs>
          <w:tab w:val="left" w:pos="1130"/>
        </w:tabs>
        <w:spacing w:before="160"/>
        <w:ind w:left="1130" w:right="283" w:hanging="279"/>
        <w:rPr>
          <w:sz w:val="28"/>
        </w:rPr>
      </w:pPr>
      <w:r>
        <w:rPr>
          <w:sz w:val="28"/>
        </w:rPr>
        <w:t>Модуль счета – 14</w:t>
      </w:r>
    </w:p>
    <w:p w14:paraId="56BE1A24" w14:textId="77777777" w:rsidR="001B5934" w:rsidRDefault="002A2737" w:rsidP="00F765B1">
      <w:pPr>
        <w:pStyle w:val="a7"/>
        <w:numPr>
          <w:ilvl w:val="0"/>
          <w:numId w:val="8"/>
        </w:numPr>
        <w:tabs>
          <w:tab w:val="left" w:pos="1130"/>
        </w:tabs>
        <w:spacing w:before="163"/>
        <w:ind w:left="1130" w:right="283" w:hanging="279"/>
        <w:rPr>
          <w:sz w:val="28"/>
        </w:rPr>
      </w:pPr>
      <w:r>
        <w:rPr>
          <w:sz w:val="28"/>
        </w:rPr>
        <w:t>Последовательность смены состояний - 13-2-14-11-0-12-9-5-7-8-4-3-10-6</w:t>
      </w:r>
    </w:p>
    <w:p w14:paraId="55FDA9DF" w14:textId="77777777" w:rsidR="001B5934" w:rsidRDefault="002A2737" w:rsidP="00F765B1">
      <w:pPr>
        <w:pStyle w:val="a7"/>
        <w:numPr>
          <w:ilvl w:val="0"/>
          <w:numId w:val="8"/>
        </w:numPr>
        <w:tabs>
          <w:tab w:val="left" w:pos="1130"/>
        </w:tabs>
        <w:spacing w:before="161"/>
        <w:ind w:left="1130" w:right="283" w:hanging="279"/>
        <w:rPr>
          <w:sz w:val="28"/>
        </w:rPr>
      </w:pPr>
      <w:r>
        <w:rPr>
          <w:sz w:val="28"/>
        </w:rPr>
        <w:t>Тип триггеров, заданных для реализации – D-триггер 74AS74</w:t>
      </w:r>
    </w:p>
    <w:p w14:paraId="7F6AC532" w14:textId="77777777" w:rsidR="001B5934" w:rsidRDefault="002A2737" w:rsidP="00F765B1">
      <w:pPr>
        <w:pStyle w:val="a7"/>
        <w:numPr>
          <w:ilvl w:val="0"/>
          <w:numId w:val="8"/>
        </w:numPr>
        <w:tabs>
          <w:tab w:val="left" w:pos="1130"/>
        </w:tabs>
        <w:spacing w:before="160"/>
        <w:ind w:left="1130" w:right="283" w:hanging="279"/>
        <w:rPr>
          <w:sz w:val="28"/>
        </w:rPr>
      </w:pPr>
      <w:r>
        <w:rPr>
          <w:sz w:val="28"/>
        </w:rPr>
        <w:t>Индикация выходных состояний – цифровая (шестнадцатеричный код)</w:t>
      </w:r>
    </w:p>
    <w:p w14:paraId="3E1C12AA" w14:textId="77777777" w:rsidR="001B5934" w:rsidRDefault="001B5934" w:rsidP="00F765B1">
      <w:pPr>
        <w:pStyle w:val="a4"/>
        <w:ind w:right="283"/>
      </w:pPr>
    </w:p>
    <w:p w14:paraId="5604D534" w14:textId="77777777" w:rsidR="001B5934" w:rsidRDefault="001B5934" w:rsidP="00F765B1">
      <w:pPr>
        <w:pStyle w:val="a4"/>
        <w:spacing w:before="25"/>
        <w:ind w:right="283"/>
      </w:pPr>
    </w:p>
    <w:p w14:paraId="127416BE" w14:textId="77777777" w:rsidR="001B5934" w:rsidRDefault="002A2737" w:rsidP="00F765B1">
      <w:pPr>
        <w:pStyle w:val="1"/>
        <w:numPr>
          <w:ilvl w:val="2"/>
          <w:numId w:val="9"/>
        </w:numPr>
        <w:tabs>
          <w:tab w:val="left" w:pos="1480"/>
        </w:tabs>
        <w:ind w:left="1480" w:right="283" w:hanging="629"/>
      </w:pPr>
      <w:r>
        <w:t>Порядок синтеза</w:t>
      </w:r>
    </w:p>
    <w:p w14:paraId="0A992B41" w14:textId="77777777" w:rsidR="001B5934" w:rsidRDefault="001B5934" w:rsidP="00F765B1">
      <w:pPr>
        <w:pStyle w:val="a4"/>
        <w:ind w:right="283"/>
        <w:rPr>
          <w:b/>
        </w:rPr>
      </w:pPr>
    </w:p>
    <w:p w14:paraId="311D00E1" w14:textId="77777777" w:rsidR="001B5934" w:rsidRDefault="001B5934" w:rsidP="00F765B1">
      <w:pPr>
        <w:pStyle w:val="a4"/>
        <w:spacing w:before="26"/>
        <w:ind w:right="283"/>
        <w:rPr>
          <w:b/>
        </w:rPr>
      </w:pPr>
    </w:p>
    <w:p w14:paraId="40B78E48" w14:textId="77777777" w:rsidR="001B5934" w:rsidRDefault="002A2737" w:rsidP="00F765B1">
      <w:pPr>
        <w:pStyle w:val="a4"/>
        <w:spacing w:line="360" w:lineRule="auto"/>
        <w:ind w:left="143" w:right="283" w:firstLine="707"/>
        <w:jc w:val="both"/>
      </w:pPr>
      <w:r>
        <w:t>Для того, чтобы произвести синтез ПСУ, необходимо составить граф выходных состояний, отображающий счет по заданному варианту. На рисунке 1.1 представлен граф выходных состояний ПСУ.</w:t>
      </w:r>
    </w:p>
    <w:p w14:paraId="5CDA3220" w14:textId="77777777" w:rsidR="001B5934" w:rsidRDefault="001B5934" w:rsidP="00F765B1">
      <w:pPr>
        <w:pStyle w:val="a4"/>
        <w:ind w:right="283"/>
        <w:rPr>
          <w:sz w:val="20"/>
        </w:rPr>
      </w:pPr>
    </w:p>
    <w:p w14:paraId="39C1EAE3" w14:textId="77777777" w:rsidR="001B5934" w:rsidRDefault="002A2737" w:rsidP="00F765B1">
      <w:pPr>
        <w:pStyle w:val="a4"/>
        <w:spacing w:before="33"/>
        <w:ind w:right="283"/>
        <w:jc w:val="center"/>
        <w:rPr>
          <w:sz w:val="20"/>
        </w:rPr>
      </w:pPr>
      <w:r>
        <w:rPr>
          <w:noProof/>
        </w:rPr>
        <w:drawing>
          <wp:inline distT="0" distB="0" distL="0" distR="0" wp14:anchorId="17D7CE5B" wp14:editId="4D1426C4">
            <wp:extent cx="5257800" cy="1371600"/>
            <wp:effectExtent l="0" t="0" r="0" b="0"/>
            <wp:docPr id="2308" name="Picture 2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-grap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EA91" w14:textId="77777777" w:rsidR="00965486" w:rsidRPr="00965486" w:rsidRDefault="002A2737" w:rsidP="00F765B1">
      <w:pPr>
        <w:pStyle w:val="a4"/>
        <w:ind w:right="283"/>
        <w:jc w:val="center"/>
        <w:rPr>
          <w:spacing w:val="-5"/>
        </w:rPr>
      </w:pPr>
      <w:r w:rsidRPr="00965486">
        <w:t>Рисунок</w:t>
      </w:r>
      <w:r w:rsidRPr="00965486">
        <w:rPr>
          <w:spacing w:val="-7"/>
        </w:rPr>
        <w:t xml:space="preserve"> </w:t>
      </w:r>
      <w:r w:rsidRPr="00965486">
        <w:t>1.1</w:t>
      </w:r>
      <w:r w:rsidRPr="00965486">
        <w:rPr>
          <w:spacing w:val="-4"/>
        </w:rPr>
        <w:t xml:space="preserve"> </w:t>
      </w:r>
      <w:r w:rsidRPr="00965486">
        <w:t>–</w:t>
      </w:r>
      <w:r w:rsidRPr="00965486">
        <w:rPr>
          <w:spacing w:val="-4"/>
        </w:rPr>
        <w:t xml:space="preserve"> </w:t>
      </w:r>
      <w:r w:rsidRPr="00965486">
        <w:t>Граф</w:t>
      </w:r>
      <w:r w:rsidRPr="00965486">
        <w:rPr>
          <w:spacing w:val="-6"/>
        </w:rPr>
        <w:t xml:space="preserve"> </w:t>
      </w:r>
      <w:r w:rsidRPr="00965486">
        <w:t>выходных</w:t>
      </w:r>
      <w:r w:rsidRPr="00965486">
        <w:rPr>
          <w:spacing w:val="-3"/>
        </w:rPr>
        <w:t xml:space="preserve"> </w:t>
      </w:r>
      <w:r w:rsidRPr="00965486">
        <w:t>состояний</w:t>
      </w:r>
      <w:r w:rsidRPr="00965486">
        <w:rPr>
          <w:spacing w:val="-3"/>
        </w:rPr>
        <w:t xml:space="preserve"> </w:t>
      </w:r>
      <w:r w:rsidRPr="00965486">
        <w:rPr>
          <w:spacing w:val="-5"/>
        </w:rPr>
        <w:t>ПСУ</w:t>
      </w:r>
    </w:p>
    <w:p w14:paraId="0A9FB04B" w14:textId="77777777" w:rsidR="00C33D82" w:rsidRPr="00C33D82" w:rsidRDefault="00C33D82" w:rsidP="00F765B1">
      <w:pPr>
        <w:pStyle w:val="a4"/>
        <w:pageBreakBefore/>
        <w:spacing w:line="360" w:lineRule="auto"/>
        <w:ind w:right="283" w:firstLine="709"/>
        <w:jc w:val="both"/>
      </w:pPr>
      <w:r w:rsidRPr="00C33D82">
        <w:lastRenderedPageBreak/>
        <w:t>Количество триггеров, необходимых для работы устройства, определяется разрядностью кодов состояний. Для модуля счета M = 14 необходимое число триггеров вычисляется по формуле N = log₂M. Подставив в формулу (1.1) значение M и округлив результат вверх, рассчитаем N:</w:t>
      </w:r>
    </w:p>
    <w:tbl>
      <w:tblPr>
        <w:tblW w:w="10173" w:type="dxa"/>
        <w:tblLayout w:type="fixed"/>
        <w:tblLook w:val="0000" w:firstRow="0" w:lastRow="0" w:firstColumn="0" w:lastColumn="0" w:noHBand="0" w:noVBand="0"/>
      </w:tblPr>
      <w:tblGrid>
        <w:gridCol w:w="7654"/>
        <w:gridCol w:w="2519"/>
      </w:tblGrid>
      <w:tr w:rsidR="00C33D82" w14:paraId="663A11EE" w14:textId="77777777" w:rsidTr="00C40D7F">
        <w:tc>
          <w:tcPr>
            <w:tcW w:w="7654" w:type="dxa"/>
            <w:vAlign w:val="center"/>
          </w:tcPr>
          <w:p w14:paraId="2B3AEB23" w14:textId="77777777" w:rsidR="00C33D82" w:rsidRPr="00C33D82" w:rsidRDefault="00C33D82" w:rsidP="00F765B1">
            <w:pPr>
              <w:pStyle w:val="a4"/>
              <w:spacing w:before="160" w:after="240"/>
              <w:ind w:left="2552" w:right="283"/>
              <w:jc w:val="center"/>
              <w:rPr>
                <w:rFonts w:ascii="Cambria Math" w:hAnsi="Cambria Math"/>
              </w:rPr>
            </w:pPr>
            <w:r w:rsidRPr="00C33D82">
              <w:rPr>
                <w:rFonts w:ascii="Cambria Math" w:hAnsi="Cambria Math"/>
              </w:rPr>
              <w:t>N = log₂14 ≈ 3,8 ≈ 4</w:t>
            </w:r>
          </w:p>
        </w:tc>
        <w:tc>
          <w:tcPr>
            <w:tcW w:w="2519" w:type="dxa"/>
            <w:vAlign w:val="center"/>
          </w:tcPr>
          <w:p w14:paraId="0E5B78E8" w14:textId="77777777" w:rsidR="00C33D82" w:rsidRPr="00C33D82" w:rsidRDefault="00C33D82" w:rsidP="00F765B1">
            <w:pPr>
              <w:pStyle w:val="a4"/>
              <w:spacing w:before="160" w:after="240"/>
              <w:ind w:right="283"/>
              <w:jc w:val="right"/>
            </w:pPr>
            <w:r w:rsidRPr="00C33D82">
              <w:t>(1.1)</w:t>
            </w:r>
          </w:p>
        </w:tc>
      </w:tr>
    </w:tbl>
    <w:p w14:paraId="5CCEB366" w14:textId="77777777" w:rsidR="00C33D82" w:rsidRPr="00C33D82" w:rsidRDefault="00C33D82" w:rsidP="00F765B1">
      <w:pPr>
        <w:pStyle w:val="a4"/>
        <w:spacing w:line="360" w:lineRule="auto"/>
        <w:ind w:right="283"/>
      </w:pPr>
    </w:p>
    <w:p w14:paraId="00C52507" w14:textId="77777777" w:rsidR="00C33D82" w:rsidRPr="00C33D82" w:rsidRDefault="00C33D82" w:rsidP="00F765B1">
      <w:pPr>
        <w:pStyle w:val="a4"/>
        <w:spacing w:line="360" w:lineRule="auto"/>
        <w:ind w:right="283" w:firstLine="709"/>
        <w:jc w:val="both"/>
      </w:pPr>
      <w:r w:rsidRPr="00C33D82">
        <w:t>Таким образом, при построении ПСУ будет использовано четыре D-триггера.</w:t>
      </w:r>
    </w:p>
    <w:p w14:paraId="262A3045" w14:textId="77777777" w:rsidR="00C33D82" w:rsidRPr="00C33D82" w:rsidRDefault="00C33D82" w:rsidP="00F765B1">
      <w:pPr>
        <w:pStyle w:val="a4"/>
        <w:spacing w:after="120" w:line="360" w:lineRule="auto"/>
        <w:ind w:right="283" w:firstLine="709"/>
        <w:jc w:val="both"/>
      </w:pPr>
      <w:r w:rsidRPr="00C33D82">
        <w:t>Микросхема 74AS74 (SN74AS74A) представляет собой два D-триггера с переключением по положительному фронту тактового сигнала. Каждый триггер имеет отдельные входы D и CLK, асинхронные входы установки PRE и сброса CLR, прямой выход Q и инверсный выход Q̅. Распиновка микросхемы 74AS74 представлена на рисунке 1.2.</w:t>
      </w:r>
    </w:p>
    <w:p w14:paraId="3B8A9FC9" w14:textId="77777777" w:rsidR="00C33D82" w:rsidRPr="00C33D82" w:rsidRDefault="00C33D82" w:rsidP="00F765B1">
      <w:pPr>
        <w:pStyle w:val="a4"/>
        <w:spacing w:before="80" w:after="80" w:line="360" w:lineRule="auto"/>
        <w:ind w:right="283"/>
        <w:jc w:val="center"/>
      </w:pPr>
      <w:r>
        <w:rPr>
          <w:noProof/>
        </w:rPr>
        <w:drawing>
          <wp:inline distT="0" distB="0" distL="0" distR="0" wp14:anchorId="191FFF67" wp14:editId="7B95CFDB">
            <wp:extent cx="3240000" cy="2441408"/>
            <wp:effectExtent l="0" t="0" r="0" b="0"/>
            <wp:docPr id="918597013" name="Рисунок 5" descr="Распиновка корпуса D/N микросхем SN74AS74A по данным Texas Instrum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7013" name="Рисунок 5" descr="Распиновка корпуса D/N микросхем SN74AS74A по данным Texas Instrument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A365" w14:textId="77777777" w:rsidR="00C33D82" w:rsidRPr="007104D0" w:rsidRDefault="00C33D82" w:rsidP="00F765B1">
      <w:pPr>
        <w:pStyle w:val="a4"/>
        <w:spacing w:after="160" w:line="360" w:lineRule="auto"/>
        <w:ind w:right="283"/>
        <w:jc w:val="center"/>
      </w:pPr>
      <w:r w:rsidRPr="00302DC5">
        <w:rPr>
          <w:highlight w:val="yellow"/>
        </w:rPr>
        <w:t>Рисунок 1.2 – Распиновка микросхемы 74AS74</w:t>
      </w:r>
    </w:p>
    <w:p w14:paraId="0F2932DC" w14:textId="77777777" w:rsidR="00C40D7F" w:rsidRPr="007104D0" w:rsidRDefault="00C40D7F" w:rsidP="00F765B1">
      <w:pPr>
        <w:pStyle w:val="a4"/>
        <w:spacing w:after="160" w:line="360" w:lineRule="auto"/>
        <w:ind w:right="283"/>
        <w:jc w:val="center"/>
      </w:pPr>
    </w:p>
    <w:p w14:paraId="3A90DB3E" w14:textId="77777777" w:rsidR="00C33D82" w:rsidRDefault="00C33D82" w:rsidP="00F765B1">
      <w:pPr>
        <w:pStyle w:val="a4"/>
        <w:spacing w:after="160" w:line="360" w:lineRule="auto"/>
        <w:ind w:right="283" w:firstLine="709"/>
        <w:jc w:val="both"/>
        <w:rPr>
          <w:lang w:val="en-US"/>
        </w:rPr>
      </w:pPr>
      <w:r w:rsidRPr="00C33D82">
        <w:t>Для D-триггера сигнал на входе D определяет состояние прямого выхода после активного фронта тактового импульса: D(t) = Q(t+1). В таблице 1.1 представлены переходы D-триггера 74AS74.</w:t>
      </w:r>
    </w:p>
    <w:p w14:paraId="6237B1A3" w14:textId="77777777" w:rsidR="00E726F6" w:rsidRPr="00E726F6" w:rsidRDefault="00E726F6" w:rsidP="00C40D7F">
      <w:pPr>
        <w:pStyle w:val="a4"/>
        <w:spacing w:after="160" w:line="360" w:lineRule="auto"/>
        <w:ind w:right="283" w:firstLine="709"/>
        <w:jc w:val="both"/>
        <w:rPr>
          <w:lang w:val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993"/>
        <w:gridCol w:w="807"/>
      </w:tblGrid>
      <w:tr w:rsidR="00C33D82" w14:paraId="72A4CF22" w14:textId="77777777" w:rsidTr="00E726F6">
        <w:trPr>
          <w:jc w:val="center"/>
        </w:trPr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0DA6AB6F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lastRenderedPageBreak/>
              <w:t>Q(t)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4E0B8668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Q(t+1)</w:t>
            </w:r>
          </w:p>
        </w:tc>
        <w:tc>
          <w:tcPr>
            <w:tcW w:w="807" w:type="dxa"/>
            <w:shd w:val="clear" w:color="auto" w:fill="F2F2F2" w:themeFill="background1" w:themeFillShade="F2"/>
            <w:vAlign w:val="center"/>
          </w:tcPr>
          <w:p w14:paraId="2B302FC1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D(t)</w:t>
            </w:r>
          </w:p>
        </w:tc>
      </w:tr>
      <w:tr w:rsidR="00C33D82" w14:paraId="0EABCE75" w14:textId="77777777" w:rsidTr="00E726F6">
        <w:trPr>
          <w:jc w:val="center"/>
        </w:trPr>
        <w:tc>
          <w:tcPr>
            <w:tcW w:w="850" w:type="dxa"/>
            <w:vAlign w:val="center"/>
          </w:tcPr>
          <w:p w14:paraId="37AB4B41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0</w:t>
            </w:r>
          </w:p>
        </w:tc>
        <w:tc>
          <w:tcPr>
            <w:tcW w:w="993" w:type="dxa"/>
            <w:vAlign w:val="center"/>
          </w:tcPr>
          <w:p w14:paraId="4172D8DA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0</w:t>
            </w:r>
          </w:p>
        </w:tc>
        <w:tc>
          <w:tcPr>
            <w:tcW w:w="807" w:type="dxa"/>
            <w:vAlign w:val="center"/>
          </w:tcPr>
          <w:p w14:paraId="6DF5EDAC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0</w:t>
            </w:r>
          </w:p>
        </w:tc>
      </w:tr>
      <w:tr w:rsidR="00C33D82" w14:paraId="1E708ECC" w14:textId="77777777" w:rsidTr="00E726F6">
        <w:trPr>
          <w:jc w:val="center"/>
        </w:trPr>
        <w:tc>
          <w:tcPr>
            <w:tcW w:w="850" w:type="dxa"/>
            <w:vAlign w:val="center"/>
          </w:tcPr>
          <w:p w14:paraId="701C126D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0</w:t>
            </w:r>
          </w:p>
        </w:tc>
        <w:tc>
          <w:tcPr>
            <w:tcW w:w="993" w:type="dxa"/>
            <w:vAlign w:val="center"/>
          </w:tcPr>
          <w:p w14:paraId="7FFBDB13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1</w:t>
            </w:r>
          </w:p>
        </w:tc>
        <w:tc>
          <w:tcPr>
            <w:tcW w:w="807" w:type="dxa"/>
            <w:vAlign w:val="center"/>
          </w:tcPr>
          <w:p w14:paraId="7C10754A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1</w:t>
            </w:r>
          </w:p>
        </w:tc>
      </w:tr>
      <w:tr w:rsidR="00C33D82" w14:paraId="3295511B" w14:textId="77777777" w:rsidTr="00E726F6">
        <w:trPr>
          <w:jc w:val="center"/>
        </w:trPr>
        <w:tc>
          <w:tcPr>
            <w:tcW w:w="850" w:type="dxa"/>
            <w:vAlign w:val="center"/>
          </w:tcPr>
          <w:p w14:paraId="5F22E5C6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1</w:t>
            </w:r>
          </w:p>
        </w:tc>
        <w:tc>
          <w:tcPr>
            <w:tcW w:w="993" w:type="dxa"/>
            <w:vAlign w:val="center"/>
          </w:tcPr>
          <w:p w14:paraId="58D5C993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0</w:t>
            </w:r>
          </w:p>
        </w:tc>
        <w:tc>
          <w:tcPr>
            <w:tcW w:w="807" w:type="dxa"/>
            <w:vAlign w:val="center"/>
          </w:tcPr>
          <w:p w14:paraId="1CA2F4C8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0</w:t>
            </w:r>
          </w:p>
        </w:tc>
      </w:tr>
      <w:tr w:rsidR="00C33D82" w14:paraId="1AE35841" w14:textId="77777777" w:rsidTr="00E726F6">
        <w:trPr>
          <w:jc w:val="center"/>
        </w:trPr>
        <w:tc>
          <w:tcPr>
            <w:tcW w:w="850" w:type="dxa"/>
            <w:vAlign w:val="center"/>
          </w:tcPr>
          <w:p w14:paraId="25555858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1</w:t>
            </w:r>
          </w:p>
        </w:tc>
        <w:tc>
          <w:tcPr>
            <w:tcW w:w="993" w:type="dxa"/>
            <w:vAlign w:val="center"/>
          </w:tcPr>
          <w:p w14:paraId="562AF226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1</w:t>
            </w:r>
          </w:p>
        </w:tc>
        <w:tc>
          <w:tcPr>
            <w:tcW w:w="807" w:type="dxa"/>
            <w:vAlign w:val="center"/>
          </w:tcPr>
          <w:p w14:paraId="48986EE6" w14:textId="77777777" w:rsidR="00C33D82" w:rsidRPr="00C33D82" w:rsidRDefault="00C33D82" w:rsidP="00E726F6">
            <w:pPr>
              <w:pStyle w:val="a4"/>
              <w:jc w:val="center"/>
              <w:rPr>
                <w:sz w:val="22"/>
              </w:rPr>
            </w:pPr>
            <w:r w:rsidRPr="00C33D82">
              <w:rPr>
                <w:sz w:val="22"/>
              </w:rPr>
              <w:t>1</w:t>
            </w:r>
          </w:p>
        </w:tc>
      </w:tr>
    </w:tbl>
    <w:p w14:paraId="1EBD8244" w14:textId="77777777" w:rsidR="00C33D82" w:rsidRPr="007104D0" w:rsidRDefault="00E726F6" w:rsidP="00F765B1">
      <w:pPr>
        <w:pStyle w:val="a4"/>
        <w:spacing w:line="360" w:lineRule="auto"/>
        <w:ind w:right="283"/>
        <w:jc w:val="center"/>
      </w:pPr>
      <w:r w:rsidRPr="00C33D82">
        <w:t>Таблица 1.1 – Таблица переходов D-триггера 74AS74</w:t>
      </w:r>
    </w:p>
    <w:p w14:paraId="673B3D92" w14:textId="77777777" w:rsidR="00E726F6" w:rsidRPr="007104D0" w:rsidRDefault="00E726F6" w:rsidP="00E726F6">
      <w:pPr>
        <w:pStyle w:val="a4"/>
        <w:spacing w:line="360" w:lineRule="auto"/>
        <w:jc w:val="center"/>
      </w:pPr>
    </w:p>
    <w:p w14:paraId="66B60631" w14:textId="77777777" w:rsidR="00C33D82" w:rsidRPr="00C33D82" w:rsidRDefault="00C33D82" w:rsidP="00F765B1">
      <w:pPr>
        <w:pStyle w:val="a4"/>
        <w:spacing w:line="360" w:lineRule="auto"/>
        <w:ind w:right="283" w:firstLine="709"/>
        <w:jc w:val="both"/>
      </w:pPr>
      <w:r>
        <w:t>После построения таблицы переходов D-триггера составим таблицу выходных состояний ПСУ Q3…Q0 и входов триггеров D3…D0. Значения D3…D0 совпадают с двоичным кодом следующего состояния. Неиспользуемые коды 1 (0001) и 15 (1111) не входят в рабочий цикл и при минимизации обозначаются символом X.</w:t>
      </w:r>
    </w:p>
    <w:p w14:paraId="7018852D" w14:textId="77777777" w:rsidR="00C33D82" w:rsidRPr="00F765B1" w:rsidRDefault="00C33D82" w:rsidP="00F765B1">
      <w:pPr>
        <w:pStyle w:val="a4"/>
        <w:spacing w:after="160" w:line="360" w:lineRule="auto"/>
        <w:ind w:right="283" w:firstLine="709"/>
        <w:jc w:val="both"/>
      </w:pPr>
      <w:r w:rsidRPr="00C33D82">
        <w:t>Таблица выходных состояний ПСУ и входов триггеров представлена на рисунке 2.1.</w:t>
      </w:r>
    </w:p>
    <w:p w14:paraId="77BA0774" w14:textId="77777777" w:rsidR="007104D0" w:rsidRPr="00F765B1" w:rsidRDefault="007104D0" w:rsidP="00E726F6">
      <w:pPr>
        <w:pStyle w:val="a4"/>
        <w:spacing w:after="160" w:line="360" w:lineRule="auto"/>
        <w:ind w:right="283" w:firstLine="709"/>
        <w:jc w:val="both"/>
      </w:pPr>
    </w:p>
    <w:tbl>
      <w:tblPr>
        <w:tblW w:w="80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 w:rsidR="00C33D82" w14:paraId="63DFBEFB" w14:textId="77777777" w:rsidTr="00C33D82">
        <w:trPr>
          <w:cantSplit/>
          <w:tblHeader/>
          <w:jc w:val="center"/>
        </w:trPr>
        <w:tc>
          <w:tcPr>
            <w:tcW w:w="1928" w:type="dxa"/>
            <w:shd w:val="clear" w:color="auto" w:fill="00B0F0"/>
            <w:vAlign w:val="center"/>
          </w:tcPr>
          <w:p w14:paraId="36BCF3F0" w14:textId="77777777" w:rsidR="00C33D82" w:rsidRPr="00C33D82" w:rsidRDefault="00C33D82" w:rsidP="00C40D7F">
            <w:pPr>
              <w:pStyle w:val="a4"/>
              <w:jc w:val="center"/>
              <w:rPr>
                <w:b/>
                <w:sz w:val="20"/>
              </w:rPr>
            </w:pPr>
            <w:r w:rsidRPr="00C33D82">
              <w:rPr>
                <w:b/>
                <w:sz w:val="20"/>
              </w:rPr>
              <w:t>Десятичный</w:t>
            </w:r>
          </w:p>
          <w:p w14:paraId="09E70F57" w14:textId="77777777" w:rsidR="00C33D82" w:rsidRPr="00C33D82" w:rsidRDefault="00C33D82" w:rsidP="00C40D7F">
            <w:pPr>
              <w:pStyle w:val="a4"/>
              <w:jc w:val="center"/>
              <w:rPr>
                <w:b/>
                <w:sz w:val="20"/>
              </w:rPr>
            </w:pPr>
            <w:r w:rsidRPr="00C33D82">
              <w:rPr>
                <w:b/>
                <w:sz w:val="20"/>
              </w:rPr>
              <w:t>эквивалент</w:t>
            </w:r>
          </w:p>
        </w:tc>
        <w:tc>
          <w:tcPr>
            <w:tcW w:w="765" w:type="dxa"/>
            <w:shd w:val="clear" w:color="auto" w:fill="00B0F0"/>
            <w:vAlign w:val="center"/>
          </w:tcPr>
          <w:p w14:paraId="00442539" w14:textId="77777777" w:rsidR="00C33D82" w:rsidRPr="00C33D82" w:rsidRDefault="00C33D82" w:rsidP="00C40D7F">
            <w:pPr>
              <w:pStyle w:val="a4"/>
              <w:jc w:val="center"/>
              <w:rPr>
                <w:b/>
                <w:sz w:val="20"/>
              </w:rPr>
            </w:pPr>
            <w:r w:rsidRPr="00C33D82">
              <w:rPr>
                <w:b/>
                <w:sz w:val="20"/>
              </w:rPr>
              <w:t>Q3</w:t>
            </w:r>
          </w:p>
        </w:tc>
        <w:tc>
          <w:tcPr>
            <w:tcW w:w="765" w:type="dxa"/>
            <w:shd w:val="clear" w:color="auto" w:fill="00B0F0"/>
            <w:vAlign w:val="center"/>
          </w:tcPr>
          <w:p w14:paraId="51549A0D" w14:textId="77777777" w:rsidR="00C33D82" w:rsidRPr="00C33D82" w:rsidRDefault="00C33D82" w:rsidP="00C40D7F">
            <w:pPr>
              <w:pStyle w:val="a4"/>
              <w:jc w:val="center"/>
              <w:rPr>
                <w:b/>
                <w:sz w:val="20"/>
              </w:rPr>
            </w:pPr>
            <w:r w:rsidRPr="00C33D82">
              <w:rPr>
                <w:b/>
                <w:sz w:val="20"/>
              </w:rPr>
              <w:t>Q2</w:t>
            </w:r>
          </w:p>
        </w:tc>
        <w:tc>
          <w:tcPr>
            <w:tcW w:w="765" w:type="dxa"/>
            <w:shd w:val="clear" w:color="auto" w:fill="00B0F0"/>
            <w:vAlign w:val="center"/>
          </w:tcPr>
          <w:p w14:paraId="35A6D438" w14:textId="77777777" w:rsidR="00C33D82" w:rsidRPr="00C33D82" w:rsidRDefault="00C33D82" w:rsidP="00C40D7F">
            <w:pPr>
              <w:pStyle w:val="a4"/>
              <w:jc w:val="center"/>
              <w:rPr>
                <w:b/>
                <w:sz w:val="20"/>
              </w:rPr>
            </w:pPr>
            <w:r w:rsidRPr="00C33D82">
              <w:rPr>
                <w:b/>
                <w:sz w:val="20"/>
              </w:rPr>
              <w:t>Q1</w:t>
            </w:r>
          </w:p>
        </w:tc>
        <w:tc>
          <w:tcPr>
            <w:tcW w:w="765" w:type="dxa"/>
            <w:shd w:val="clear" w:color="auto" w:fill="00B0F0"/>
            <w:vAlign w:val="center"/>
          </w:tcPr>
          <w:p w14:paraId="5C2834FE" w14:textId="77777777" w:rsidR="00C33D82" w:rsidRPr="00C33D82" w:rsidRDefault="00C33D82" w:rsidP="00C40D7F">
            <w:pPr>
              <w:pStyle w:val="a4"/>
              <w:jc w:val="center"/>
              <w:rPr>
                <w:b/>
                <w:sz w:val="20"/>
              </w:rPr>
            </w:pPr>
            <w:r w:rsidRPr="00C33D82">
              <w:rPr>
                <w:b/>
                <w:sz w:val="20"/>
              </w:rPr>
              <w:t>Q0</w:t>
            </w:r>
          </w:p>
        </w:tc>
        <w:tc>
          <w:tcPr>
            <w:tcW w:w="765" w:type="dxa"/>
            <w:shd w:val="clear" w:color="auto" w:fill="00B0F0"/>
            <w:vAlign w:val="center"/>
          </w:tcPr>
          <w:p w14:paraId="0D85ED83" w14:textId="77777777" w:rsidR="00C33D82" w:rsidRPr="00C33D82" w:rsidRDefault="00C33D82" w:rsidP="00C40D7F">
            <w:pPr>
              <w:pStyle w:val="a4"/>
              <w:jc w:val="center"/>
              <w:rPr>
                <w:b/>
                <w:sz w:val="20"/>
              </w:rPr>
            </w:pPr>
            <w:r w:rsidRPr="00C33D82">
              <w:rPr>
                <w:b/>
                <w:sz w:val="20"/>
              </w:rPr>
              <w:t>D3</w:t>
            </w:r>
          </w:p>
        </w:tc>
        <w:tc>
          <w:tcPr>
            <w:tcW w:w="765" w:type="dxa"/>
            <w:shd w:val="clear" w:color="auto" w:fill="00B0F0"/>
            <w:vAlign w:val="center"/>
          </w:tcPr>
          <w:p w14:paraId="65F56A04" w14:textId="77777777" w:rsidR="00C33D82" w:rsidRPr="00C33D82" w:rsidRDefault="00C33D82" w:rsidP="00C40D7F">
            <w:pPr>
              <w:pStyle w:val="a4"/>
              <w:jc w:val="center"/>
              <w:rPr>
                <w:b/>
                <w:sz w:val="20"/>
              </w:rPr>
            </w:pPr>
            <w:r w:rsidRPr="00C33D82">
              <w:rPr>
                <w:b/>
                <w:sz w:val="20"/>
              </w:rPr>
              <w:t>D2</w:t>
            </w:r>
          </w:p>
        </w:tc>
        <w:tc>
          <w:tcPr>
            <w:tcW w:w="765" w:type="dxa"/>
            <w:shd w:val="clear" w:color="auto" w:fill="00B0F0"/>
            <w:vAlign w:val="center"/>
          </w:tcPr>
          <w:p w14:paraId="12F11AD6" w14:textId="77777777" w:rsidR="00C33D82" w:rsidRPr="00C33D82" w:rsidRDefault="00C33D82" w:rsidP="00C40D7F">
            <w:pPr>
              <w:pStyle w:val="a4"/>
              <w:jc w:val="center"/>
              <w:rPr>
                <w:b/>
                <w:sz w:val="20"/>
              </w:rPr>
            </w:pPr>
            <w:r w:rsidRPr="00C33D82">
              <w:rPr>
                <w:b/>
                <w:sz w:val="20"/>
              </w:rPr>
              <w:t>D1</w:t>
            </w:r>
          </w:p>
        </w:tc>
        <w:tc>
          <w:tcPr>
            <w:tcW w:w="765" w:type="dxa"/>
            <w:shd w:val="clear" w:color="auto" w:fill="00B0F0"/>
            <w:vAlign w:val="center"/>
          </w:tcPr>
          <w:p w14:paraId="469F2F20" w14:textId="77777777" w:rsidR="00C33D82" w:rsidRPr="00C33D82" w:rsidRDefault="00C33D82" w:rsidP="00C40D7F">
            <w:pPr>
              <w:pStyle w:val="a4"/>
              <w:jc w:val="center"/>
              <w:rPr>
                <w:b/>
                <w:sz w:val="20"/>
              </w:rPr>
            </w:pPr>
            <w:r w:rsidRPr="00C33D82">
              <w:rPr>
                <w:b/>
                <w:sz w:val="20"/>
              </w:rPr>
              <w:t>D0</w:t>
            </w:r>
          </w:p>
        </w:tc>
      </w:tr>
      <w:tr w:rsidR="00C33D82" w14:paraId="199A282F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19AE93A7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13</w:t>
            </w:r>
          </w:p>
        </w:tc>
        <w:tc>
          <w:tcPr>
            <w:tcW w:w="765" w:type="dxa"/>
            <w:vAlign w:val="center"/>
          </w:tcPr>
          <w:p w14:paraId="596339CB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4EAD0F91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603AF9F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5193DC08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306D094E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620ACC7A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535347AD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3CF18C24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</w:tr>
      <w:tr w:rsidR="00C33D82" w14:paraId="3E0ED611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4A044427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2</w:t>
            </w:r>
          </w:p>
        </w:tc>
        <w:tc>
          <w:tcPr>
            <w:tcW w:w="765" w:type="dxa"/>
            <w:vAlign w:val="center"/>
          </w:tcPr>
          <w:p w14:paraId="20B76509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36ABCE15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780DBDDD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4239B701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3B2E749C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003C56F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25E0465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27F6B1C7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</w:tr>
      <w:tr w:rsidR="00C33D82" w14:paraId="1AE0591D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5A371B8C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14</w:t>
            </w:r>
          </w:p>
        </w:tc>
        <w:tc>
          <w:tcPr>
            <w:tcW w:w="765" w:type="dxa"/>
            <w:vAlign w:val="center"/>
          </w:tcPr>
          <w:p w14:paraId="0F28ADBE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269E0A5F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1800A8C5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6C574144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6A6FB447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5A63FB42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48AAE94B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5FC4C5AD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</w:tr>
      <w:tr w:rsidR="00C33D82" w14:paraId="1F32ED25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2BC76A27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11</w:t>
            </w:r>
          </w:p>
        </w:tc>
        <w:tc>
          <w:tcPr>
            <w:tcW w:w="765" w:type="dxa"/>
            <w:vAlign w:val="center"/>
          </w:tcPr>
          <w:p w14:paraId="1C4031FD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65CA65E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20B3B166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28A95A2B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03F4DB5F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63908461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3A337845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6399D2A5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</w:tr>
      <w:tr w:rsidR="00C33D82" w14:paraId="2967E031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7FC058D0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111C227F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7F640A38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3BE90D5D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76B28EE9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3B217097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0CE912B9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647FE9B8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1A361F9F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</w:tr>
      <w:tr w:rsidR="00C33D82" w14:paraId="6A2A03A7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111091F1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12</w:t>
            </w:r>
          </w:p>
        </w:tc>
        <w:tc>
          <w:tcPr>
            <w:tcW w:w="765" w:type="dxa"/>
            <w:vAlign w:val="center"/>
          </w:tcPr>
          <w:p w14:paraId="43BB91BC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0DD2A235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64A5749D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3A778F11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17B84576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134D81E2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1F7C6F8E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03D053C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</w:tr>
      <w:tr w:rsidR="00C33D82" w14:paraId="3D084725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68DB1720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9</w:t>
            </w:r>
          </w:p>
        </w:tc>
        <w:tc>
          <w:tcPr>
            <w:tcW w:w="765" w:type="dxa"/>
            <w:vAlign w:val="center"/>
          </w:tcPr>
          <w:p w14:paraId="3813115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4E8C69CE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7BC3D6B4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2310B38D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52C4DAF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651074FE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4365108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17373C12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</w:tr>
      <w:tr w:rsidR="00C33D82" w14:paraId="22F44248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019E30A9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5</w:t>
            </w:r>
          </w:p>
        </w:tc>
        <w:tc>
          <w:tcPr>
            <w:tcW w:w="765" w:type="dxa"/>
            <w:vAlign w:val="center"/>
          </w:tcPr>
          <w:p w14:paraId="2CBD6B2F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79C5AEDB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2FD20986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27C42296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2A6FA438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17FBB60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2E825760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595EBFE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</w:tr>
      <w:tr w:rsidR="00C33D82" w14:paraId="563B65C9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0F9F7D54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7</w:t>
            </w:r>
          </w:p>
        </w:tc>
        <w:tc>
          <w:tcPr>
            <w:tcW w:w="765" w:type="dxa"/>
            <w:vAlign w:val="center"/>
          </w:tcPr>
          <w:p w14:paraId="7497C9B1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7E2184C2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66EEF13F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77A9F7F1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4E99D4A2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7E7F1CE5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6D84796C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0E33045F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</w:tr>
      <w:tr w:rsidR="00C33D82" w14:paraId="79925399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3FBCAF7B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8</w:t>
            </w:r>
          </w:p>
        </w:tc>
        <w:tc>
          <w:tcPr>
            <w:tcW w:w="765" w:type="dxa"/>
            <w:vAlign w:val="center"/>
          </w:tcPr>
          <w:p w14:paraId="44A4C4E5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00225C6A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413FEC1B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4C5197FC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71406E0B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4FCA917C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293C14B2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00F2B18E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</w:tr>
      <w:tr w:rsidR="00C33D82" w14:paraId="555F7E22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7D9E0B91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4</w:t>
            </w:r>
          </w:p>
        </w:tc>
        <w:tc>
          <w:tcPr>
            <w:tcW w:w="765" w:type="dxa"/>
            <w:vAlign w:val="center"/>
          </w:tcPr>
          <w:p w14:paraId="332EB02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21280F4D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18DFB59F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59475486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208288A0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4AC023D6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482BAE0C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4EC0CC0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</w:tr>
      <w:tr w:rsidR="00C33D82" w14:paraId="3D137A90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4B76BF88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3</w:t>
            </w:r>
          </w:p>
        </w:tc>
        <w:tc>
          <w:tcPr>
            <w:tcW w:w="765" w:type="dxa"/>
            <w:vAlign w:val="center"/>
          </w:tcPr>
          <w:p w14:paraId="259EB4CD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548AE1A1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6EFED06D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408ED7DD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42FC1346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5B7C4409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494B04C8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5E033BA1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</w:tr>
      <w:tr w:rsidR="00C33D82" w14:paraId="2B73D90C" w14:textId="77777777" w:rsidTr="00C33D82">
        <w:trPr>
          <w:cantSplit/>
          <w:jc w:val="center"/>
        </w:trPr>
        <w:tc>
          <w:tcPr>
            <w:tcW w:w="1928" w:type="dxa"/>
            <w:vAlign w:val="center"/>
          </w:tcPr>
          <w:p w14:paraId="2F51AF72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10</w:t>
            </w:r>
          </w:p>
        </w:tc>
        <w:tc>
          <w:tcPr>
            <w:tcW w:w="765" w:type="dxa"/>
            <w:vAlign w:val="center"/>
          </w:tcPr>
          <w:p w14:paraId="6BC466AD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68A3F8E0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758F974B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20AC03FF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022208E9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vAlign w:val="center"/>
          </w:tcPr>
          <w:p w14:paraId="6EBC79C1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4F97DA46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vAlign w:val="center"/>
          </w:tcPr>
          <w:p w14:paraId="0F9D954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</w:tr>
      <w:tr w:rsidR="00C33D82" w14:paraId="14560BE8" w14:textId="77777777" w:rsidTr="00C33D82">
        <w:trPr>
          <w:cantSplit/>
          <w:jc w:val="center"/>
        </w:trPr>
        <w:tc>
          <w:tcPr>
            <w:tcW w:w="1928" w:type="dxa"/>
            <w:tcBorders>
              <w:bottom w:val="single" w:sz="4" w:space="0" w:color="000000"/>
            </w:tcBorders>
            <w:vAlign w:val="center"/>
          </w:tcPr>
          <w:p w14:paraId="165A738F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6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vAlign w:val="center"/>
          </w:tcPr>
          <w:p w14:paraId="270FF264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vAlign w:val="center"/>
          </w:tcPr>
          <w:p w14:paraId="29D2BE12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vAlign w:val="center"/>
          </w:tcPr>
          <w:p w14:paraId="14D286EB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vAlign w:val="center"/>
          </w:tcPr>
          <w:p w14:paraId="6B8E98B2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vAlign w:val="center"/>
          </w:tcPr>
          <w:p w14:paraId="5884CEC3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vAlign w:val="center"/>
          </w:tcPr>
          <w:p w14:paraId="79FCF078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vAlign w:val="center"/>
          </w:tcPr>
          <w:p w14:paraId="77A21F6E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0</w:t>
            </w:r>
          </w:p>
        </w:tc>
        <w:tc>
          <w:tcPr>
            <w:tcW w:w="765" w:type="dxa"/>
            <w:tcBorders>
              <w:bottom w:val="single" w:sz="4" w:space="0" w:color="000000"/>
            </w:tcBorders>
            <w:vAlign w:val="center"/>
          </w:tcPr>
          <w:p w14:paraId="219CB846" w14:textId="77777777" w:rsidR="00C33D82" w:rsidRPr="00C33D82" w:rsidRDefault="00C33D82" w:rsidP="00C40D7F">
            <w:pPr>
              <w:pStyle w:val="a4"/>
              <w:jc w:val="center"/>
              <w:rPr>
                <w:sz w:val="20"/>
              </w:rPr>
            </w:pPr>
            <w:r w:rsidRPr="00C33D82">
              <w:rPr>
                <w:sz w:val="20"/>
              </w:rPr>
              <w:t>1</w:t>
            </w:r>
          </w:p>
        </w:tc>
      </w:tr>
    </w:tbl>
    <w:p w14:paraId="441378C8" w14:textId="77777777" w:rsidR="00C33D82" w:rsidRPr="00C33D82" w:rsidRDefault="00C33D82" w:rsidP="00F765B1">
      <w:pPr>
        <w:pStyle w:val="a4"/>
        <w:spacing w:line="360" w:lineRule="auto"/>
        <w:ind w:right="283"/>
        <w:jc w:val="center"/>
      </w:pPr>
      <w:r w:rsidRPr="00302DC5">
        <w:rPr>
          <w:highlight w:val="yellow"/>
        </w:rPr>
        <w:t>Рисунок 2.1 – Таблица выходных состояний ПСУ Q3…Q0, входов триггеров D3…D0</w:t>
      </w:r>
    </w:p>
    <w:p w14:paraId="3A0D5EA8" w14:textId="77777777" w:rsidR="001B5934" w:rsidRDefault="001B5934">
      <w:pPr>
        <w:pStyle w:val="a4"/>
        <w:spacing w:before="161"/>
        <w:ind w:right="281"/>
        <w:jc w:val="center"/>
      </w:pPr>
    </w:p>
    <w:p w14:paraId="2DF5303E" w14:textId="77777777" w:rsidR="00B34C91" w:rsidRDefault="008308BA">
      <w:r>
        <w:br w:type="page"/>
      </w:r>
    </w:p>
    <w:p w14:paraId="324892DD" w14:textId="77777777" w:rsidR="00B34C91" w:rsidRDefault="008308BA" w:rsidP="00F765B1">
      <w:pPr>
        <w:spacing w:line="360" w:lineRule="auto"/>
        <w:ind w:right="283" w:firstLine="709"/>
        <w:jc w:val="both"/>
      </w:pPr>
      <w:r>
        <w:rPr>
          <w:sz w:val="28"/>
        </w:rPr>
        <w:lastRenderedPageBreak/>
        <w:t>Далее необходимо минимизировать функции входов D3…D0 для упрощения дальнейшего построения схемы. Для этого применим карты Карно. В строках и столбцах карт используется порядок кодов Грея 00, 01, 11, 10. Неиспользуемые состояния 1 (0001) и 15 (1111) обозначены символом X и рассматриваются как факультативные наборы.</w:t>
      </w:r>
    </w:p>
    <w:p w14:paraId="2537080C" w14:textId="77777777" w:rsidR="00B34C91" w:rsidRDefault="008308BA" w:rsidP="00F765B1">
      <w:pPr>
        <w:keepNext/>
        <w:spacing w:line="360" w:lineRule="auto"/>
        <w:ind w:right="283" w:firstLine="709"/>
        <w:jc w:val="both"/>
      </w:pPr>
      <w:r>
        <w:rPr>
          <w:sz w:val="28"/>
        </w:rPr>
        <w:t>На рисунке 2.2 представлены карты Карно для входов D3…D0.</w:t>
      </w:r>
    </w:p>
    <w:p w14:paraId="4B3C6D14" w14:textId="77777777" w:rsidR="00B34C91" w:rsidRDefault="008308B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5402AA" wp14:editId="5AF70235">
            <wp:extent cx="4766443" cy="3171106"/>
            <wp:effectExtent l="0" t="0" r="0" b="0"/>
            <wp:docPr id="918597014" name="Picture 918597014" descr="Карты Карно D3…D0 с овальными групп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ы_Карно_с_овалами_Word.png"/>
                    <pic:cNvPicPr/>
                  </pic:nvPicPr>
                  <pic:blipFill rotWithShape="1">
                    <a:blip r:embed="rId15"/>
                    <a:srcRect t="7259" b="8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604" cy="3179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1855C" w14:textId="77777777" w:rsidR="00B34C91" w:rsidRDefault="008308BA" w:rsidP="00F765B1">
      <w:pPr>
        <w:keepLines/>
        <w:spacing w:before="60"/>
        <w:ind w:right="283"/>
        <w:jc w:val="center"/>
      </w:pPr>
      <w:r w:rsidRPr="00302DC5">
        <w:rPr>
          <w:sz w:val="28"/>
          <w:highlight w:val="yellow"/>
        </w:rPr>
        <w:t>Рисунок 2.2 – Карты Карно: а) – для входа D3; б) – для входа D2; в) – для входа D1; г) – для входа D0</w:t>
      </w:r>
    </w:p>
    <w:p w14:paraId="4ED6063E" w14:textId="77777777" w:rsidR="000611D3" w:rsidRDefault="000611D3">
      <w:pPr>
        <w:keepNext/>
        <w:spacing w:line="360" w:lineRule="auto"/>
        <w:ind w:firstLine="709"/>
        <w:jc w:val="both"/>
      </w:pPr>
    </w:p>
    <w:p w14:paraId="03BA60FA" w14:textId="77777777" w:rsidR="0051524E" w:rsidRDefault="008308BA" w:rsidP="000611D3">
      <w:pPr>
        <w:keepNext/>
        <w:spacing w:line="360" w:lineRule="auto"/>
        <w:ind w:right="283" w:firstLine="709"/>
        <w:jc w:val="both"/>
      </w:pPr>
      <w:r>
        <w:rPr>
          <w:sz w:val="28"/>
        </w:rPr>
        <w:t>После минимизации по картам Карно составлены выражения входных функций в минимальной дизъюнктивной нормальной форме (МДНФ) (1.2–1.5).</w:t>
      </w:r>
    </w:p>
    <w:p w14:paraId="2027123E" w14:textId="77777777" w:rsidR="0051524E" w:rsidRDefault="008308BA" w:rsidP="000611D3">
      <w:pPr>
        <w:keepLines/>
        <w:tabs>
          <w:tab w:val="center" w:pos="4649"/>
          <w:tab w:val="right" w:pos="9923"/>
        </w:tabs>
        <w:spacing w:before="120" w:after="120"/>
        <w:ind w:right="283"/>
      </w:pPr>
      <w:r>
        <w:rPr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e>
        </m:bar>
      </m:oMath>
      <w:r>
        <w:rPr>
          <w:sz w:val="28"/>
        </w:rPr>
        <w:tab/>
        <w:t>(1.2)</w:t>
      </w:r>
    </w:p>
    <w:p w14:paraId="15F38993" w14:textId="77777777" w:rsidR="0051524E" w:rsidRDefault="008308BA" w:rsidP="000611D3">
      <w:pPr>
        <w:keepLines/>
        <w:tabs>
          <w:tab w:val="center" w:pos="4649"/>
          <w:tab w:val="right" w:pos="9923"/>
        </w:tabs>
        <w:spacing w:before="120" w:after="120"/>
        <w:ind w:right="283"/>
      </w:pPr>
      <w:r>
        <w:rPr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e>
        </m:bar>
      </m:oMath>
      <w:r>
        <w:rPr>
          <w:sz w:val="28"/>
        </w:rPr>
        <w:tab/>
        <w:t>(1.3)</w:t>
      </w:r>
    </w:p>
    <w:p w14:paraId="3AF196F5" w14:textId="77777777" w:rsidR="0051524E" w:rsidRDefault="008308BA" w:rsidP="000611D3">
      <w:pPr>
        <w:keepLines/>
        <w:tabs>
          <w:tab w:val="center" w:pos="4649"/>
          <w:tab w:val="right" w:pos="9923"/>
        </w:tabs>
        <w:spacing w:before="120" w:after="120"/>
        <w:ind w:right="283"/>
      </w:pPr>
      <w:r>
        <w:rPr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1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e>
        </m:bar>
      </m:oMath>
      <w:r>
        <w:rPr>
          <w:sz w:val="28"/>
        </w:rPr>
        <w:tab/>
        <w:t>(1.4)</w:t>
      </w:r>
    </w:p>
    <w:p w14:paraId="61390493" w14:textId="77777777" w:rsidR="0051524E" w:rsidRDefault="008308BA" w:rsidP="000611D3">
      <w:pPr>
        <w:keepLines/>
        <w:tabs>
          <w:tab w:val="center" w:pos="4649"/>
          <w:tab w:val="right" w:pos="9923"/>
        </w:tabs>
        <w:spacing w:before="120" w:after="120"/>
        <w:ind w:right="283"/>
      </w:pPr>
      <w:r>
        <w:rPr>
          <w:sz w:val="28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3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2</m:t>
                </m:r>
              </m:sub>
            </m:sSub>
          </m:e>
        </m:ba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1</m:t>
                </m:r>
              </m:sub>
            </m:sSub>
          </m:e>
        </m:ba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>2</m:t>
            </m:r>
          </m:sub>
        </m:sSub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>0</m:t>
                </m:r>
              </m:sub>
            </m:sSub>
          </m:e>
        </m:bar>
      </m:oMath>
      <w:r>
        <w:rPr>
          <w:sz w:val="28"/>
        </w:rPr>
        <w:tab/>
        <w:t>(1.5)</w:t>
      </w:r>
    </w:p>
    <w:p w14:paraId="637177DB" w14:textId="77777777" w:rsidR="000611D3" w:rsidRDefault="008308BA" w:rsidP="000611D3">
      <w:pPr>
        <w:spacing w:before="240" w:line="360" w:lineRule="auto"/>
        <w:ind w:right="283" w:firstLine="709"/>
        <w:jc w:val="both"/>
        <w:rPr>
          <w:sz w:val="28"/>
        </w:rPr>
      </w:pPr>
      <w:r>
        <w:rPr>
          <w:sz w:val="28"/>
        </w:rPr>
        <w:t xml:space="preserve">Полученные МДНФ определяют комбинационную часть ПСУ: по текущему коду состояния Q3…Q0 формируются значения D3…D0, записываемые в D-триггеры по активному фронту тактового сигнала. Проверка выражений для всех </w:t>
      </w:r>
      <w:r>
        <w:rPr>
          <w:sz w:val="28"/>
        </w:rPr>
        <w:lastRenderedPageBreak/>
        <w:t>14 рабочих состояний подтверждает заданную последовательность переходов.</w:t>
      </w:r>
    </w:p>
    <w:p w14:paraId="13100173" w14:textId="77777777" w:rsidR="0051524E" w:rsidRDefault="008308BA" w:rsidP="000611D3">
      <w:pPr>
        <w:spacing w:line="360" w:lineRule="auto"/>
        <w:ind w:right="283" w:firstLine="709"/>
        <w:jc w:val="both"/>
      </w:pPr>
      <w:r>
        <w:rPr>
          <w:sz w:val="28"/>
        </w:rPr>
        <w:t>Для схемной реализации минимизированные функции D3…D0 представлены в базисе И–ИЛИ. Отдельные инверторы для формирования сигналов /Q3…/Q0 не требуются, поскольку каждый D-триггер микросхемы 74AS74 имеет прямой Q и инверсный /Q выходы.</w:t>
      </w:r>
    </w:p>
    <w:p w14:paraId="68145A0A" w14:textId="77777777" w:rsidR="0051524E" w:rsidRDefault="008308BA" w:rsidP="000611D3">
      <w:pPr>
        <w:spacing w:line="360" w:lineRule="auto"/>
        <w:ind w:right="283" w:firstLine="709"/>
        <w:jc w:val="both"/>
        <w:rPr>
          <w:sz w:val="28"/>
        </w:rPr>
      </w:pPr>
      <w:r>
        <w:rPr>
          <w:sz w:val="28"/>
        </w:rPr>
        <w:t>На рисунке 2.3 представлена функциональная схема блока Logic_D, реализованная по выражениям (1.2)–(1.5). Элементы И формируют конъюнктивные члены МДНФ, а элементы ИЛИ объединяют их и формируют сигналы D3…D0 для входов регистра состояния.</w:t>
      </w:r>
    </w:p>
    <w:p w14:paraId="6FCF137D" w14:textId="77777777" w:rsidR="002037F9" w:rsidRDefault="002037F9" w:rsidP="000611D3">
      <w:pPr>
        <w:spacing w:line="360" w:lineRule="auto"/>
        <w:ind w:right="283" w:firstLine="709"/>
        <w:jc w:val="both"/>
      </w:pPr>
    </w:p>
    <w:p w14:paraId="762B84CA" w14:textId="77777777" w:rsidR="0051524E" w:rsidRDefault="002037F9" w:rsidP="000611D3">
      <w:pPr>
        <w:keepNext/>
        <w:ind w:right="283"/>
        <w:jc w:val="center"/>
      </w:pPr>
      <w:r>
        <w:rPr>
          <w:noProof/>
        </w:rPr>
        <w:drawing>
          <wp:inline distT="0" distB="0" distL="0" distR="0" wp14:anchorId="511C8BE9" wp14:editId="4F304F9F">
            <wp:extent cx="6019800" cy="4791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2640" w14:textId="77777777" w:rsidR="0051524E" w:rsidRDefault="008308BA" w:rsidP="000611D3">
      <w:pPr>
        <w:keepLines/>
        <w:spacing w:before="60" w:after="120"/>
        <w:ind w:right="283"/>
        <w:jc w:val="center"/>
      </w:pPr>
      <w:r>
        <w:rPr>
          <w:sz w:val="28"/>
        </w:rPr>
        <w:t xml:space="preserve">Рисунок 2.3 – Функциональная схема блока </w:t>
      </w:r>
      <w:r>
        <w:rPr>
          <w:color w:val="000000"/>
          <w:sz w:val="28"/>
        </w:rPr>
        <w:t>Logic_D</w:t>
      </w:r>
    </w:p>
    <w:p w14:paraId="47D2629B" w14:textId="77777777" w:rsidR="0051524E" w:rsidRDefault="008308BA" w:rsidP="000611D3">
      <w:pPr>
        <w:ind w:right="283"/>
      </w:pPr>
      <w:r>
        <w:br w:type="page"/>
      </w:r>
    </w:p>
    <w:p w14:paraId="6D1DA9CD" w14:textId="77777777" w:rsidR="0051524E" w:rsidRDefault="008308BA" w:rsidP="000611D3">
      <w:pPr>
        <w:spacing w:line="360" w:lineRule="auto"/>
        <w:ind w:right="283" w:firstLine="709"/>
        <w:jc w:val="both"/>
        <w:rPr>
          <w:sz w:val="28"/>
        </w:rPr>
      </w:pPr>
      <w:r>
        <w:rPr>
          <w:sz w:val="28"/>
        </w:rPr>
        <w:lastRenderedPageBreak/>
        <w:t>Сигналы D3…D0 подаются на входы четырех D-триггеров, размещенных в двух микросхемах 74AS74. Тактовые входы CLK объединены, поэтому все разряды состояния изменяются одновременно по положительному фронту сигнала синхронизации. В нормальном режиме асинхронные входы /PRE и /CLR удерживаются в неактивном состоянии логической единицы.</w:t>
      </w:r>
    </w:p>
    <w:p w14:paraId="260800FB" w14:textId="77777777" w:rsidR="002037F9" w:rsidRDefault="002037F9" w:rsidP="000611D3">
      <w:pPr>
        <w:spacing w:line="360" w:lineRule="auto"/>
        <w:ind w:right="283" w:firstLine="709"/>
        <w:jc w:val="both"/>
      </w:pPr>
    </w:p>
    <w:p w14:paraId="1C1A590E" w14:textId="77777777" w:rsidR="0051524E" w:rsidRDefault="002037F9" w:rsidP="000611D3">
      <w:pPr>
        <w:keepNext/>
        <w:ind w:right="283"/>
        <w:jc w:val="center"/>
      </w:pPr>
      <w:r>
        <w:rPr>
          <w:noProof/>
        </w:rPr>
        <w:drawing>
          <wp:inline distT="0" distB="0" distL="0" distR="0" wp14:anchorId="0B6B68C5" wp14:editId="329F1786">
            <wp:extent cx="6242632" cy="5128182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2290" cy="514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2695" w14:textId="77777777" w:rsidR="0051524E" w:rsidRDefault="008308BA" w:rsidP="000611D3">
      <w:pPr>
        <w:keepLines/>
        <w:spacing w:before="60" w:after="120"/>
        <w:ind w:right="283"/>
        <w:jc w:val="center"/>
      </w:pPr>
      <w:r>
        <w:rPr>
          <w:sz w:val="28"/>
        </w:rPr>
        <w:t>Рисунок 2.4 – Функциональная схема блока D_Counter</w:t>
      </w:r>
    </w:p>
    <w:p w14:paraId="0DEFFA53" w14:textId="77777777" w:rsidR="000611D3" w:rsidRDefault="000611D3" w:rsidP="000611D3">
      <w:pPr>
        <w:spacing w:line="360" w:lineRule="auto"/>
        <w:ind w:right="283" w:firstLine="709"/>
        <w:jc w:val="both"/>
        <w:rPr>
          <w:sz w:val="28"/>
        </w:rPr>
      </w:pPr>
    </w:p>
    <w:p w14:paraId="4A62ED9C" w14:textId="77777777" w:rsidR="0051524E" w:rsidRDefault="008308BA" w:rsidP="000611D3">
      <w:pPr>
        <w:spacing w:line="360" w:lineRule="auto"/>
        <w:ind w:right="283" w:firstLine="709"/>
        <w:jc w:val="both"/>
      </w:pPr>
      <w:r>
        <w:rPr>
          <w:sz w:val="28"/>
        </w:rPr>
        <w:t>Обратные связи с выходов Q3…Q0 и /Q3…/Q0 возвращаются на вход блока Logic_D. В результате перед каждым активным фронтом вычисляется код следующего состояния, который затем одновременно записывается во все четыре D-триггера.</w:t>
      </w:r>
    </w:p>
    <w:p w14:paraId="504260FF" w14:textId="77777777" w:rsidR="00851BF8" w:rsidRDefault="00B46C25">
      <w:pPr>
        <w:keepNext/>
        <w:spacing w:line="360" w:lineRule="auto"/>
        <w:ind w:right="283" w:firstLine="709"/>
        <w:jc w:val="both"/>
      </w:pPr>
      <w:r>
        <w:rPr>
          <w:sz w:val="28"/>
        </w:rPr>
        <w:lastRenderedPageBreak/>
        <w:t>Далее блоки Logic_D и D_Counter объединяются шинами обратной связи. Для наблюдения за работой ПСУ входные сигналы D3…D0 контролируются светодиодными индикаторами, текущий код Q3…Q0 отображается шестнадцатеричным индикатором, а сигналы Q3…Q0 и CLK подаются на логический анализатор. На рисунке 2.6 представлена функциональная схема ПСУ для наблюдения переключения состояний.</w:t>
      </w:r>
    </w:p>
    <w:p w14:paraId="1D9002FC" w14:textId="77777777" w:rsidR="00851BF8" w:rsidRDefault="002037F9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C562DDF" wp14:editId="312A94B6">
            <wp:extent cx="6004875" cy="35843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6430" cy="35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4A0D" w14:textId="77777777" w:rsidR="00851BF8" w:rsidRDefault="00B46C25">
      <w:pPr>
        <w:keepLines/>
        <w:spacing w:before="60" w:after="120"/>
        <w:ind w:right="283"/>
        <w:jc w:val="center"/>
      </w:pPr>
      <w:r>
        <w:rPr>
          <w:sz w:val="28"/>
        </w:rPr>
        <w:t>Рисунок 2.6 – Функциональная схема ПСУ для наблюдения переключения состояний</w:t>
      </w:r>
    </w:p>
    <w:p w14:paraId="035899A9" w14:textId="77777777" w:rsidR="0051524E" w:rsidRDefault="008308BA">
      <w:r>
        <w:br w:type="page"/>
      </w:r>
    </w:p>
    <w:p w14:paraId="790BA010" w14:textId="77777777" w:rsidR="0051524E" w:rsidRDefault="008308BA" w:rsidP="000611D3">
      <w:pPr>
        <w:pStyle w:val="1"/>
        <w:keepNext/>
        <w:spacing w:before="240" w:after="120"/>
        <w:ind w:left="0" w:right="283" w:firstLine="709"/>
        <w:jc w:val="both"/>
      </w:pPr>
      <w:r w:rsidRPr="00331103">
        <w:rPr>
          <w:sz w:val="32"/>
        </w:rPr>
        <w:lastRenderedPageBreak/>
        <w:t>2.1.3 Временные диаграммы сигнала синхронизации и выходных сигналов D-триггеров</w:t>
      </w:r>
    </w:p>
    <w:p w14:paraId="4E088471" w14:textId="77777777" w:rsidR="000611D3" w:rsidRDefault="000611D3" w:rsidP="000611D3">
      <w:pPr>
        <w:spacing w:line="360" w:lineRule="auto"/>
        <w:ind w:right="283" w:firstLine="709"/>
        <w:jc w:val="both"/>
        <w:rPr>
          <w:sz w:val="28"/>
        </w:rPr>
      </w:pPr>
    </w:p>
    <w:p w14:paraId="37CDBBFE" w14:textId="46A578AD" w:rsidR="0051524E" w:rsidRDefault="008308BA" w:rsidP="000611D3">
      <w:pPr>
        <w:spacing w:line="360" w:lineRule="auto"/>
        <w:ind w:right="283" w:firstLine="709"/>
        <w:jc w:val="both"/>
        <w:rPr>
          <w:sz w:val="28"/>
        </w:rPr>
      </w:pPr>
      <w:r>
        <w:rPr>
          <w:sz w:val="28"/>
        </w:rPr>
        <w:t>Полученная в Multisim временная диаграмма сигнала синхронизации CLK и выходов Q3…Q0 приведена на рисунке 2.7. Изменение кода состояния происходит только по положительному фронту CLK; между фронтами выходные сигналы D-триггеров сохраняют установившиеся значения.</w:t>
      </w:r>
    </w:p>
    <w:p w14:paraId="55136594" w14:textId="77777777" w:rsidR="00302DC5" w:rsidRDefault="00302DC5" w:rsidP="000611D3">
      <w:pPr>
        <w:spacing w:line="360" w:lineRule="auto"/>
        <w:ind w:right="283" w:firstLine="709"/>
        <w:jc w:val="both"/>
      </w:pPr>
    </w:p>
    <w:p w14:paraId="6AB1CA0D" w14:textId="77777777" w:rsidR="0051524E" w:rsidRDefault="002037F9" w:rsidP="000611D3">
      <w:pPr>
        <w:keepNext/>
        <w:spacing w:before="120" w:after="60"/>
        <w:ind w:right="283"/>
        <w:jc w:val="center"/>
      </w:pPr>
      <w:r w:rsidRPr="002037F9">
        <w:rPr>
          <w:noProof/>
        </w:rPr>
        <w:drawing>
          <wp:inline distT="0" distB="0" distL="0" distR="0" wp14:anchorId="4997D5A5" wp14:editId="60EBF860">
            <wp:extent cx="5316718" cy="47343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9901" cy="473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3934" w14:textId="77777777" w:rsidR="0051524E" w:rsidRDefault="008308BA" w:rsidP="000611D3">
      <w:pPr>
        <w:keepLines/>
        <w:spacing w:before="60" w:after="120"/>
        <w:ind w:right="283"/>
        <w:jc w:val="center"/>
        <w:rPr>
          <w:sz w:val="28"/>
        </w:rPr>
      </w:pPr>
      <w:r>
        <w:rPr>
          <w:sz w:val="28"/>
        </w:rPr>
        <w:t>Рисунок 2.7 – Временная диаграмма сигнала синхронизации и выходов Q3…Q0</w:t>
      </w:r>
    </w:p>
    <w:p w14:paraId="611C499E" w14:textId="77777777" w:rsidR="002037F9" w:rsidRPr="002037F9" w:rsidRDefault="002037F9" w:rsidP="000611D3">
      <w:pPr>
        <w:keepLines/>
        <w:spacing w:before="60" w:after="120"/>
        <w:ind w:right="283"/>
        <w:jc w:val="center"/>
      </w:pPr>
    </w:p>
    <w:p w14:paraId="1541286A" w14:textId="77777777" w:rsidR="0051524E" w:rsidRDefault="008308BA" w:rsidP="000611D3">
      <w:pPr>
        <w:spacing w:line="360" w:lineRule="auto"/>
        <w:ind w:right="283" w:firstLine="709"/>
        <w:jc w:val="both"/>
      </w:pPr>
      <w:r>
        <w:rPr>
          <w:sz w:val="28"/>
        </w:rPr>
        <w:t>Диаграмма подтверждает последовательность 13–2–14–11–0–12–9–5–7–8–4–3–10–6. После четырнадцатого активного фронта устройство возвращается в состояние 13, и цикл пересчета повторяется.</w:t>
      </w:r>
    </w:p>
    <w:p w14:paraId="7FB82134" w14:textId="77777777" w:rsidR="0051524E" w:rsidRPr="002037F9" w:rsidRDefault="0051524E"/>
    <w:p w14:paraId="55DEB8A8" w14:textId="77777777" w:rsidR="00C25B65" w:rsidRDefault="00C30113">
      <w:pPr>
        <w:pStyle w:val="1"/>
        <w:keepNext/>
        <w:pageBreakBefore/>
        <w:spacing w:before="200" w:after="160" w:line="276" w:lineRule="auto"/>
        <w:ind w:right="283" w:firstLine="709"/>
      </w:pPr>
      <w:r>
        <w:rPr>
          <w:color w:val="000000"/>
        </w:rPr>
        <w:lastRenderedPageBreak/>
        <w:t>2.2 Синтез дешифратора выходных состояний ПСУ</w:t>
      </w:r>
    </w:p>
    <w:p w14:paraId="5C5EED1B" w14:textId="5CE7FCCC" w:rsidR="00C25B65" w:rsidRDefault="00C30113">
      <w:pPr>
        <w:pStyle w:val="1"/>
        <w:keepNext/>
        <w:spacing w:before="200" w:after="160" w:line="276" w:lineRule="auto"/>
        <w:ind w:right="283" w:firstLine="709"/>
        <w:rPr>
          <w:color w:val="000000"/>
        </w:rPr>
      </w:pPr>
      <w:r>
        <w:rPr>
          <w:color w:val="000000"/>
        </w:rPr>
        <w:t>2.2.1 Условия задачи</w:t>
      </w:r>
    </w:p>
    <w:p w14:paraId="4ADA122C" w14:textId="77777777" w:rsidR="00302DC5" w:rsidRPr="00302DC5" w:rsidRDefault="00302DC5" w:rsidP="00302DC5">
      <w:pPr>
        <w:spacing w:line="360" w:lineRule="auto"/>
        <w:ind w:right="283" w:firstLine="709"/>
        <w:jc w:val="both"/>
        <w:rPr>
          <w:color w:val="000000"/>
          <w:sz w:val="28"/>
        </w:rPr>
      </w:pPr>
    </w:p>
    <w:p w14:paraId="40BB0A1D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1. Тип дешифратора состояний ПСУ — DC 4/14 (4/16).</w:t>
      </w:r>
    </w:p>
    <w:p w14:paraId="627FC430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2. Выходной код дешифратора — унитарный, активный уровень — единица.</w:t>
      </w:r>
    </w:p>
    <w:p w14:paraId="5A96547B" w14:textId="2C35CE4C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3. Индикация выходных состояний — светодиодная, с помощью Probe.</w:t>
      </w:r>
    </w:p>
    <w:p w14:paraId="2738165F" w14:textId="77777777" w:rsidR="00302DC5" w:rsidRPr="00302DC5" w:rsidRDefault="00302DC5" w:rsidP="00302DC5">
      <w:pPr>
        <w:spacing w:line="360" w:lineRule="auto"/>
        <w:ind w:right="283" w:firstLine="709"/>
        <w:jc w:val="both"/>
        <w:rPr>
          <w:color w:val="000000"/>
          <w:sz w:val="28"/>
        </w:rPr>
      </w:pPr>
    </w:p>
    <w:p w14:paraId="5433D3DD" w14:textId="1FD3C44C" w:rsidR="00C25B65" w:rsidRDefault="00C30113">
      <w:pPr>
        <w:pStyle w:val="1"/>
        <w:keepNext/>
        <w:spacing w:before="200" w:after="160" w:line="276" w:lineRule="auto"/>
        <w:ind w:right="283" w:firstLine="709"/>
        <w:rPr>
          <w:color w:val="000000"/>
        </w:rPr>
      </w:pPr>
      <w:r>
        <w:rPr>
          <w:color w:val="000000"/>
        </w:rPr>
        <w:t>2.2.2 Порядок синтеза</w:t>
      </w:r>
    </w:p>
    <w:p w14:paraId="1A1E4A1D" w14:textId="77777777" w:rsidR="00302DC5" w:rsidRPr="00302DC5" w:rsidRDefault="00302DC5" w:rsidP="00302DC5">
      <w:pPr>
        <w:spacing w:line="360" w:lineRule="auto"/>
        <w:ind w:right="283" w:firstLine="709"/>
        <w:jc w:val="both"/>
        <w:rPr>
          <w:color w:val="000000"/>
          <w:sz w:val="28"/>
        </w:rPr>
      </w:pPr>
    </w:p>
    <w:p w14:paraId="6353B5AD" w14:textId="43AFD065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Дешифратор преобразует четырёхразрядный код Q3…Q0 в один из четырнадцати управляющих сигналов. Индекс выхода Yi соответствует десятичному значению состояния ПСУ. Например, при коде 1101 активен Y13, а при коде 0010 — Y2. Выходы Y1 и Y15 не используются. Таблица соответствия приведена на рисунке 2.8.</w:t>
      </w:r>
    </w:p>
    <w:p w14:paraId="4ADA85DD" w14:textId="77777777" w:rsidR="00302DC5" w:rsidRDefault="00302DC5">
      <w:pPr>
        <w:spacing w:line="360" w:lineRule="auto"/>
        <w:ind w:right="283" w:firstLine="709"/>
        <w:jc w:val="both"/>
      </w:pPr>
    </w:p>
    <w:p w14:paraId="1D6D995F" w14:textId="77777777" w:rsidR="00C25B65" w:rsidRDefault="00C30113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57A4681F" wp14:editId="593B40A8">
            <wp:extent cx="6120000" cy="2346000"/>
            <wp:effectExtent l="0" t="0" r="0" b="0"/>
            <wp:docPr id="918597015" name="Picture 918597015" descr="Рисунок 2.8 – Таблица входных и выходных состояний дешифра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8_decoder_tab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9E17" w14:textId="3C4E3A97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302DC5">
        <w:rPr>
          <w:color w:val="000000"/>
          <w:sz w:val="28"/>
          <w:highlight w:val="yellow"/>
        </w:rPr>
        <w:t>Рисунок 2.8 – Таблица входных и выходных состояний дешифратора</w:t>
      </w:r>
    </w:p>
    <w:p w14:paraId="202A7B63" w14:textId="77777777" w:rsidR="00302DC5" w:rsidRPr="00302DC5" w:rsidRDefault="00302DC5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</w:p>
    <w:p w14:paraId="233AA443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 xml:space="preserve">В рабочих состояниях единица присутствует ровно на одном выходе. Коды 0001 и 1111 исключены из цикла и при минимизации приняты как факультативные наборы X. Это позволяет сократить число входов части </w:t>
      </w:r>
      <w:r>
        <w:rPr>
          <w:color w:val="000000"/>
          <w:sz w:val="28"/>
        </w:rPr>
        <w:lastRenderedPageBreak/>
        <w:t>элементов И, но не гарантирует унитарный код на двух неиспользуемых наборах.</w:t>
      </w:r>
    </w:p>
    <w:p w14:paraId="229E7078" w14:textId="62CB6E46" w:rsidR="00C25B65" w:rsidRPr="00FD618E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Минимизация выполнена по картам Карно с порядком кодов Грея 00, 01, 11, 10. Каждая метка Yi обозначает единственный обязательный единичный набор соответствующей функции; остальные рабочие клетки для этой функции равны нулю. Склейки с X показаны на рисунке 2.9.</w:t>
      </w:r>
    </w:p>
    <w:p w14:paraId="31526BD7" w14:textId="77777777" w:rsidR="00302DC5" w:rsidRDefault="00302DC5">
      <w:pPr>
        <w:spacing w:line="360" w:lineRule="auto"/>
        <w:ind w:right="283" w:firstLine="709"/>
        <w:jc w:val="both"/>
      </w:pPr>
    </w:p>
    <w:p w14:paraId="334D80DD" w14:textId="77777777" w:rsidR="00C25B65" w:rsidRDefault="00C30113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512C4D3D" wp14:editId="2B9BFFB1">
            <wp:extent cx="6012000" cy="2326071"/>
            <wp:effectExtent l="0" t="0" r="0" b="0"/>
            <wp:docPr id="918597016" name="Picture 918597016" descr="Рисунок 2.9 – Минимизация функций дешифратора: а) с набором 0001; б) с набором 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9_karnaug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32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6CE3" w14:textId="41FFECF9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302DC5">
        <w:rPr>
          <w:color w:val="000000"/>
          <w:sz w:val="28"/>
          <w:highlight w:val="yellow"/>
        </w:rPr>
        <w:t>Рисунок 2.9 – Минимизация функций дешифратора: а) с набором 0001; б) с набором 1111</w:t>
      </w:r>
    </w:p>
    <w:p w14:paraId="1232EC71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4B3F08B2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Полученные минимальные дизъюнктивные нормальные формы имеют вид:</w:t>
      </w:r>
    </w:p>
    <w:p w14:paraId="4C3D7266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</m:oMath>
      <w:r>
        <w:rPr>
          <w:color w:val="000000"/>
          <w:sz w:val="28"/>
        </w:rPr>
        <w:tab/>
        <w:t>(2.1)</w:t>
      </w:r>
    </w:p>
    <w:p w14:paraId="6C5A95CF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color w:val="000000"/>
          <w:sz w:val="28"/>
        </w:rPr>
        <w:tab/>
        <w:t>(2.2)</w:t>
      </w:r>
    </w:p>
    <w:p w14:paraId="6A320F79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color w:val="000000"/>
          <w:sz w:val="28"/>
        </w:rPr>
        <w:tab/>
        <w:t>(2.3)</w:t>
      </w:r>
    </w:p>
    <w:p w14:paraId="1D8876BE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color w:val="000000"/>
          <w:sz w:val="28"/>
        </w:rPr>
        <w:tab/>
        <w:t>(2.4)</w:t>
      </w:r>
    </w:p>
    <w:p w14:paraId="17400C13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highlight w:val="yellow"/>
          </w:rPr>
          <m:t>·</m:t>
        </m:r>
        <m: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highlight w:val="yellow"/>
          </w:rPr>
          <m:t>·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color w:val="000000"/>
          <w:sz w:val="28"/>
        </w:rPr>
        <w:tab/>
        <w:t>(2.5)</w:t>
      </w:r>
    </w:p>
    <w:p w14:paraId="0F1BFF76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color w:val="000000"/>
          <w:sz w:val="28"/>
        </w:rPr>
        <w:tab/>
        <w:t>(2.6)</w:t>
      </w:r>
    </w:p>
    <w:p w14:paraId="4023FB14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color w:val="000000"/>
          <w:sz w:val="28"/>
        </w:rPr>
        <w:tab/>
        <w:t>(2.7)</w:t>
      </w:r>
    </w:p>
    <w:p w14:paraId="3F64045C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color w:val="000000"/>
          <w:sz w:val="28"/>
        </w:rPr>
        <w:tab/>
        <w:t>(2.8)</w:t>
      </w:r>
    </w:p>
    <w:p w14:paraId="7B080BF2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 xml:space="preserve"> =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color w:val="000000"/>
          <w:sz w:val="28"/>
        </w:rPr>
        <w:tab/>
        <w:t>(2.9)</w:t>
      </w:r>
    </w:p>
    <w:p w14:paraId="7EBF2A89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color w:val="000000"/>
          <w:sz w:val="28"/>
        </w:rPr>
        <w:tab/>
        <w:t>(2.10)</w:t>
      </w:r>
    </w:p>
    <w:p w14:paraId="06CFD211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color w:val="000000"/>
          <w:sz w:val="28"/>
        </w:rPr>
        <w:tab/>
        <w:t>(2.11)</w:t>
      </w:r>
    </w:p>
    <w:p w14:paraId="6DBA993C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color w:val="000000"/>
          <w:sz w:val="28"/>
        </w:rPr>
        <w:tab/>
        <w:t>(2.12)</w:t>
      </w:r>
    </w:p>
    <w:p w14:paraId="2A958271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color w:val="000000"/>
          <w:sz w:val="28"/>
        </w:rPr>
        <w:tab/>
        <w:t>(2.13)</w:t>
      </w:r>
    </w:p>
    <w:p w14:paraId="44B9F567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color w:val="000000"/>
          <w:sz w:val="28"/>
        </w:rPr>
        <w:tab/>
        <w:t>(2.14)</w:t>
      </w:r>
    </w:p>
    <w:p w14:paraId="2D084DC8" w14:textId="642CCBB6" w:rsidR="00C25B65" w:rsidRDefault="00C25B65"/>
    <w:p w14:paraId="329CB192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Функциональная схема DC1 содержит восемь трёхвходовых и шесть четырёхвходовых элементов И. Прямые и инверсные сигналы берутся с регистра D_Counter. В схеме рисунка 2.10 одинаковые названия цепей означают электрическое соединение; выход каждого элемента является отдельным управляющим сигналом.</w:t>
      </w:r>
    </w:p>
    <w:p w14:paraId="4055058E" w14:textId="26764842" w:rsidR="00C25B65" w:rsidRPr="006215FD" w:rsidRDefault="00EA4EA7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6077A823" wp14:editId="55B9D533">
            <wp:extent cx="5918624" cy="4576698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58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2CA">
        <w:rPr>
          <w:sz w:val="28"/>
        </w:rPr>
        <w:t>ы</w:t>
      </w:r>
    </w:p>
    <w:p w14:paraId="18C2F86C" w14:textId="258FE301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B15924">
        <w:rPr>
          <w:color w:val="000000"/>
          <w:sz w:val="28"/>
        </w:rPr>
        <w:t>Рисунок 2.10 – Расчётная функциональная схема дешифратора DC1</w:t>
      </w:r>
    </w:p>
    <w:p w14:paraId="1C0467B2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0AC106ED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В NI Multisim трёхвходовые функции реализуются элементами AND3, четырёхвходовые — AND4. Для реализации на TTL допустимы три корпуса 74LS11 и три корпуса 74LS21; один элемент 74LS11 останется свободным. Неиспользуемые входы необходимо подключить к определённому логическому уровню.</w:t>
      </w:r>
    </w:p>
    <w:p w14:paraId="2A3374B6" w14:textId="700AD255" w:rsidR="00C25B65" w:rsidRDefault="00C25B65"/>
    <w:p w14:paraId="13112FF4" w14:textId="6A33E955" w:rsidR="00C25B65" w:rsidRDefault="00C30113">
      <w:pPr>
        <w:pStyle w:val="1"/>
        <w:keepNext/>
        <w:spacing w:before="200" w:after="160" w:line="276" w:lineRule="auto"/>
        <w:ind w:right="283" w:firstLine="709"/>
        <w:rPr>
          <w:color w:val="000000"/>
        </w:rPr>
      </w:pPr>
      <w:r>
        <w:rPr>
          <w:color w:val="000000"/>
        </w:rPr>
        <w:t>2.2.3 Временные диаграммы входных и выходных сигналов дешифратора</w:t>
      </w:r>
    </w:p>
    <w:p w14:paraId="648B55CB" w14:textId="77777777" w:rsidR="00302DC5" w:rsidRDefault="00302DC5">
      <w:pPr>
        <w:pStyle w:val="1"/>
        <w:keepNext/>
        <w:spacing w:before="200" w:after="160" w:line="276" w:lineRule="auto"/>
        <w:ind w:right="283" w:firstLine="709"/>
      </w:pPr>
    </w:p>
    <w:p w14:paraId="15696235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Для проверки четырнадцати выходов DC1 достаточно одного логического анализатора XLA1. Число его информационных каналов равно 16. Сигналы Q3…Q0 контролируются отдельно по уже подключённому HEX-индикатору. Точная карта каналов приведена на рисунке 2.11; каждый горизонтальный провод соответствует одному выходу.</w:t>
      </w:r>
    </w:p>
    <w:p w14:paraId="06E9586F" w14:textId="6C96F14A" w:rsidR="00C25B65" w:rsidRDefault="0092429D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75B391BA" wp14:editId="04EA7181">
            <wp:extent cx="4752381" cy="292380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2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513F" w14:textId="50672682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B15924">
        <w:rPr>
          <w:color w:val="000000"/>
          <w:sz w:val="28"/>
        </w:rPr>
        <w:t>Рисунок 2.11 – Расчётная схема подключения DC1 к одному логическому анализатору</w:t>
      </w:r>
    </w:p>
    <w:p w14:paraId="203D3A4C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151E02CE" w14:textId="50ABDC54" w:rsidR="00C25B65" w:rsidRDefault="00C30113" w:rsidP="00302DC5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Вход C соединяется с тактовой цепью CLK; выбирается External (C). Каналы 15 и 16, входы Q и T не используются. Два прибора нужны только для одновременной записи всех 18 сигналов: четырёх Q и четырнадцати Y. В образце с десятью состояниями такая запись занимает 14 каналов, поэтому там достаточно одного XLA.</w:t>
      </w:r>
    </w:p>
    <w:p w14:paraId="3B5E51EF" w14:textId="6C3051CA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На рисунке 2.12 показан порядок активизации выходов в рабочих состояниях. Над диаграммами указан шестнадцатеричный код HEX-индикатора; </w:t>
      </w:r>
      <w:r>
        <w:rPr>
          <w:color w:val="000000"/>
          <w:sz w:val="28"/>
        </w:rPr>
        <w:lastRenderedPageBreak/>
        <w:t>это поясняющая строка, а не четыре дополнительных канала анализатора.</w:t>
      </w:r>
    </w:p>
    <w:p w14:paraId="14BE92F8" w14:textId="77777777" w:rsidR="00302DC5" w:rsidRDefault="00302DC5">
      <w:pPr>
        <w:spacing w:line="360" w:lineRule="auto"/>
        <w:ind w:right="283" w:firstLine="709"/>
        <w:jc w:val="both"/>
      </w:pPr>
    </w:p>
    <w:p w14:paraId="2C7A0109" w14:textId="1B7951ED" w:rsidR="00C25B65" w:rsidRDefault="00C25B65">
      <w:pPr>
        <w:keepNext/>
        <w:keepLines/>
        <w:spacing w:after="80"/>
        <w:ind w:right="283"/>
        <w:jc w:val="center"/>
        <w:rPr>
          <w:sz w:val="28"/>
        </w:rPr>
      </w:pPr>
    </w:p>
    <w:p w14:paraId="74F2C69F" w14:textId="05BE2ADF" w:rsidR="00B15924" w:rsidRPr="00B15924" w:rsidRDefault="00B15924">
      <w:pPr>
        <w:keepNext/>
        <w:keepLines/>
        <w:spacing w:after="80"/>
        <w:ind w:right="283"/>
        <w:jc w:val="center"/>
        <w:rPr>
          <w:sz w:val="28"/>
        </w:rPr>
      </w:pPr>
      <w:r w:rsidRPr="00B15924">
        <w:rPr>
          <w:noProof/>
          <w:sz w:val="28"/>
        </w:rPr>
        <w:drawing>
          <wp:inline distT="0" distB="0" distL="0" distR="0" wp14:anchorId="6B7F6608" wp14:editId="15EC0B47">
            <wp:extent cx="4787265" cy="4165756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4609" cy="417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8D7C" w14:textId="6E18ECD0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B15924">
        <w:rPr>
          <w:color w:val="000000"/>
          <w:sz w:val="28"/>
        </w:rPr>
        <w:t>Рисунок 2.12 – Расчётные временные диаграммы четырнадцати выходов дешифратора</w:t>
      </w:r>
    </w:p>
    <w:p w14:paraId="4D41D4A8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47EEB85F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Последовательность выходов: Y13, Y2, Y14, Y11, Y0, Y12, Y9, Y5, Y7, Y8, Y4, Y3, Y10, Y6. При работе с управляющим генератором раздела 2.3 счёт останавливается на 6, и Y6 сохраняет единицу. При отдельной проверке ПСУ свободным тактовым источником цикл может повторяться.</w:t>
      </w:r>
    </w:p>
    <w:p w14:paraId="2C23E4B0" w14:textId="46AD163C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На неиспользуемом коде 1 активны Y0, Y3, Y5 и Y9; на коде 15 — Y7, Y11, Y13 и Y14. Это результат минимизации с факультативными наборами. Кратковременные выбросы при переключениях на расчётной диаграмме не изображены; унитарность проверяется после установления уровней. Фактическую запись XLA необходимо получить в Multisim.</w:t>
      </w:r>
    </w:p>
    <w:p w14:paraId="793ACC31" w14:textId="77777777" w:rsidR="00AA758D" w:rsidRDefault="00AA758D">
      <w:pPr>
        <w:spacing w:line="360" w:lineRule="auto"/>
        <w:ind w:right="283" w:firstLine="709"/>
        <w:jc w:val="both"/>
      </w:pPr>
    </w:p>
    <w:p w14:paraId="7808F50C" w14:textId="77777777" w:rsidR="00C25B65" w:rsidRDefault="00C30113" w:rsidP="00AA758D">
      <w:pPr>
        <w:pStyle w:val="1"/>
        <w:tabs>
          <w:tab w:val="left" w:pos="1342"/>
        </w:tabs>
        <w:spacing w:before="164"/>
        <w:ind w:left="0" w:firstLine="851"/>
      </w:pPr>
      <w:r w:rsidRPr="00AA758D">
        <w:lastRenderedPageBreak/>
        <w:t>2.3 Синтез управляющего генератора</w:t>
      </w:r>
    </w:p>
    <w:p w14:paraId="0AADC7A5" w14:textId="510B93DA" w:rsidR="00C25B65" w:rsidRPr="00AA758D" w:rsidRDefault="00C30113" w:rsidP="00AA758D">
      <w:pPr>
        <w:pStyle w:val="1"/>
        <w:tabs>
          <w:tab w:val="left" w:pos="1342"/>
        </w:tabs>
        <w:spacing w:before="164"/>
        <w:ind w:left="0" w:firstLine="851"/>
      </w:pPr>
      <w:r w:rsidRPr="00AA758D">
        <w:t>2.3.1 Условия задачи</w:t>
      </w:r>
    </w:p>
    <w:p w14:paraId="4433FE2B" w14:textId="77777777" w:rsidR="00302DC5" w:rsidRPr="00302DC5" w:rsidRDefault="00302DC5" w:rsidP="00302DC5">
      <w:pPr>
        <w:spacing w:line="360" w:lineRule="auto"/>
        <w:ind w:right="283" w:firstLine="709"/>
        <w:jc w:val="both"/>
        <w:rPr>
          <w:color w:val="000000"/>
          <w:sz w:val="28"/>
        </w:rPr>
      </w:pPr>
    </w:p>
    <w:p w14:paraId="47D0C933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1. Управляемый генератор — на базе LM555, питание 5 В.</w:t>
      </w:r>
    </w:p>
    <w:p w14:paraId="2FC39593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2. Длительность высокого уровня CLK: tH = 0,66 с; период T = 1,35 с.</w:t>
      </w:r>
    </w:p>
    <w:p w14:paraId="7D4DFF64" w14:textId="4A8D54B2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3. Запуск — отдельным сигналом START; автоматическая остановка после достижения состояния 6. Повторный запуск — после общей начальной установки 13.</w:t>
      </w:r>
    </w:p>
    <w:p w14:paraId="2AF70A81" w14:textId="77777777" w:rsidR="00302DC5" w:rsidRPr="00302DC5" w:rsidRDefault="00302DC5">
      <w:pPr>
        <w:spacing w:line="360" w:lineRule="auto"/>
        <w:ind w:right="283" w:firstLine="709"/>
        <w:jc w:val="both"/>
        <w:rPr>
          <w:color w:val="000000"/>
          <w:sz w:val="28"/>
        </w:rPr>
      </w:pPr>
    </w:p>
    <w:p w14:paraId="344B9B1C" w14:textId="5126B0D8" w:rsidR="00C25B65" w:rsidRDefault="00C30113">
      <w:pPr>
        <w:pStyle w:val="1"/>
        <w:keepNext/>
        <w:spacing w:before="200" w:after="160" w:line="276" w:lineRule="auto"/>
        <w:ind w:right="283" w:firstLine="709"/>
        <w:rPr>
          <w:color w:val="000000"/>
        </w:rPr>
      </w:pPr>
      <w:r>
        <w:rPr>
          <w:color w:val="000000"/>
        </w:rPr>
        <w:t>2.3.2 Расчёт времязадающей цепи генератора импульсов</w:t>
      </w:r>
    </w:p>
    <w:p w14:paraId="545B3857" w14:textId="77777777" w:rsidR="00302DC5" w:rsidRPr="00302DC5" w:rsidRDefault="00302DC5" w:rsidP="00302DC5">
      <w:pPr>
        <w:spacing w:line="360" w:lineRule="auto"/>
        <w:ind w:right="283" w:firstLine="709"/>
        <w:jc w:val="both"/>
        <w:rPr>
          <w:color w:val="000000"/>
          <w:sz w:val="28"/>
        </w:rPr>
      </w:pPr>
    </w:p>
    <w:p w14:paraId="538A5DB5" w14:textId="05F1D911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LM555 используется в астабильном режиме. Его выводы приведены на рисунке 2.13 по документации Texas Instruments. Низкий уровень /RESET принудительно устанавливает OUT в ноль и прекращает генерацию.</w:t>
      </w:r>
    </w:p>
    <w:p w14:paraId="2A21176D" w14:textId="77777777" w:rsidR="00302DC5" w:rsidRDefault="00302DC5">
      <w:pPr>
        <w:spacing w:line="360" w:lineRule="auto"/>
        <w:ind w:right="283" w:firstLine="709"/>
        <w:jc w:val="both"/>
      </w:pPr>
    </w:p>
    <w:p w14:paraId="7E39CF1A" w14:textId="77777777" w:rsidR="00C25B65" w:rsidRDefault="00C30113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120ECB90" wp14:editId="5CA41BD7">
            <wp:extent cx="4500000" cy="1938462"/>
            <wp:effectExtent l="0" t="0" r="0" b="0"/>
            <wp:docPr id="918597020" name="Picture 918597020" descr="Рисунок 2.13 – Расположение выводов микросхемы LM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3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1D4C" w14:textId="74756A6D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302DC5">
        <w:rPr>
          <w:color w:val="000000"/>
          <w:sz w:val="28"/>
          <w:highlight w:val="yellow"/>
        </w:rPr>
        <w:t>Рисунок 2.13 – Расположение выводов микросхемы LM555</w:t>
      </w:r>
    </w:p>
    <w:p w14:paraId="5780DED8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2D2FA209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Пороговые уровни конденсатора составляют приблизительно 1/3 и 2/3 напряжения питания. Во время заряда через R1 и R2 на OUT действует высокий уровень, а при разряде через R2 и вывод DISCH — низкий. Базовое включение показано на рисунке 2.14.</w:t>
      </w:r>
    </w:p>
    <w:p w14:paraId="0AFA3D4F" w14:textId="77777777" w:rsidR="00C25B65" w:rsidRDefault="00C30113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1ECD00B7" wp14:editId="39A13EC1">
            <wp:extent cx="5580000" cy="2894625"/>
            <wp:effectExtent l="0" t="0" r="0" b="0"/>
            <wp:docPr id="918597021" name="Picture 918597021" descr="Рисунок 2.14 – Базовая схема астабильного включения LM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B14D" w14:textId="528C778E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302DC5">
        <w:rPr>
          <w:color w:val="000000"/>
          <w:sz w:val="28"/>
          <w:highlight w:val="yellow"/>
        </w:rPr>
        <w:t>Рисунок 2.14 – Базовая схема астабильного включения LM555</w:t>
      </w:r>
    </w:p>
    <w:p w14:paraId="71D35CF2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77B4BA40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Выводы 2 TRIG и 6 THRESH соединены с C1. R1 включён между питанием и выводом 7; R2 — между выводом 7 и C1. Конденсатор C2 подавляет помехи по входу CTRL. Для первоначальной проверки /RESET соединяется с +5 В, а прямой выход OUT подаётся на канал A осциллографа.</w:t>
      </w:r>
    </w:p>
    <w:p w14:paraId="6B5A1CF0" w14:textId="1E61AB83" w:rsidR="00C25B65" w:rsidRDefault="006215FD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23FD7E68" wp14:editId="197D1648">
            <wp:extent cx="2900855" cy="33578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30137"/>
                    <a:stretch/>
                  </pic:blipFill>
                  <pic:spPr bwMode="auto">
                    <a:xfrm>
                      <a:off x="0" y="0"/>
                      <a:ext cx="2901332" cy="3358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50E68" w14:textId="54A1B25D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6215FD">
        <w:rPr>
          <w:color w:val="000000"/>
          <w:sz w:val="28"/>
        </w:rPr>
        <w:t>Рисунок 2.15 – Расчётная схема первоначальной проверки прямого выхода LM555</w:t>
      </w:r>
    </w:p>
    <w:p w14:paraId="5A447CC4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71D6A949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lastRenderedPageBreak/>
        <w:t>Рисунок 2.15 задаёт подключения прибора, а не результат моделирования. До расчёта R1 и R2 их числовые значения не назначаются. Окончательная схема с номиналами приведена на рисунке 2.17.</w:t>
      </w:r>
    </w:p>
    <w:p w14:paraId="6F7A9D9D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По заданию длительность низкого уровня и коэффициент заполнения равны:</w:t>
      </w:r>
    </w:p>
    <w:p w14:paraId="4DFD79FC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= T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= 1,35 - 0,66 = 0,69 с</m:t>
        </m:r>
      </m:oMath>
      <w:r>
        <w:rPr>
          <w:color w:val="000000"/>
          <w:sz w:val="28"/>
        </w:rPr>
        <w:tab/>
        <w:t>(2.15)</w:t>
      </w:r>
    </w:p>
    <w:p w14:paraId="103D8C65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r>
          <w:rPr>
            <w:rFonts w:ascii="Cambria Math" w:hAnsi="Cambria Math"/>
          </w:rPr>
          <m:t xml:space="preserve">d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/ T = 0,66 / 1,35 ≈ 48,89 %</m:t>
        </m:r>
      </m:oMath>
      <w:r>
        <w:rPr>
          <w:color w:val="000000"/>
          <w:sz w:val="28"/>
        </w:rPr>
        <w:tab/>
        <w:t>(2.16)</w:t>
      </w:r>
    </w:p>
    <w:p w14:paraId="243FBBFC" w14:textId="10734306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У стандартного астабильного LM555 заполнение прямого выхода больше 50 %. Для требуемых 48,89 % необходим инвертор: в данном варианте применяется 74LS04. В отличие от образца, параметры которого другие, исключать инвертор нельзя.</w:t>
      </w:r>
    </w:p>
    <w:p w14:paraId="30DEEC29" w14:textId="77777777" w:rsidR="00302DC5" w:rsidRDefault="00302DC5">
      <w:pPr>
        <w:spacing w:line="360" w:lineRule="auto"/>
        <w:ind w:right="283" w:firstLine="709"/>
        <w:jc w:val="both"/>
      </w:pPr>
    </w:p>
    <w:p w14:paraId="3C1B7C5A" w14:textId="62A496D5" w:rsidR="00C25B65" w:rsidRDefault="0084385C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5F3B568C" wp14:editId="02742BA7">
            <wp:extent cx="4762500" cy="3933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5F51" w14:textId="7316B676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84385C">
        <w:rPr>
          <w:color w:val="000000"/>
          <w:sz w:val="28"/>
        </w:rPr>
        <w:t>Рисунок 2.16 – Выбор инвертирующего каскада для заданной длительности импульса</w:t>
      </w:r>
    </w:p>
    <w:p w14:paraId="4962B757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5C1B5900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 xml:space="preserve">После инвертирования высокий уровень CLK соответствует разряду C1, </w:t>
      </w:r>
      <w:r>
        <w:rPr>
          <w:color w:val="000000"/>
          <w:sz w:val="28"/>
        </w:rPr>
        <w:lastRenderedPageBreak/>
        <w:t>низкий — заряду. Для установившегося режима справедливы зависимости производителя (коэффициент 0,693 уточнён до ln 2):</w:t>
      </w:r>
    </w:p>
    <w:p w14:paraId="20324625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= ln 2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color w:val="000000"/>
          <w:sz w:val="28"/>
        </w:rPr>
        <w:tab/>
        <w:t>(2.17)</w:t>
      </w:r>
    </w:p>
    <w:p w14:paraId="43B9B78F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 xml:space="preserve"> = ln 2 ·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)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color w:val="000000"/>
          <w:sz w:val="28"/>
        </w:rPr>
        <w:tab/>
        <w:t>(2.18)</w:t>
      </w:r>
    </w:p>
    <w:p w14:paraId="46C3B2AE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r>
          <w:rPr>
            <w:rFonts w:ascii="Cambria Math" w:hAnsi="Cambria Math"/>
          </w:rPr>
          <m:t>T = ln 2 ·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+ 2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)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color w:val="000000"/>
          <w:sz w:val="28"/>
        </w:rPr>
        <w:tab/>
        <w:t>(2.19)</w:t>
      </w:r>
    </w:p>
    <w:p w14:paraId="5CAA8CDC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r>
          <w:rPr>
            <w:rFonts w:ascii="Cambria Math" w:hAnsi="Cambria Math"/>
          </w:rPr>
          <m:t>f = 1 / T = 1 / 1,35 ≈ 0,74074 Гц</m:t>
        </m:r>
      </m:oMath>
      <w:r>
        <w:rPr>
          <w:color w:val="000000"/>
          <w:sz w:val="28"/>
        </w:rPr>
        <w:tab/>
        <w:t>(2.20)</w:t>
      </w:r>
    </w:p>
    <w:p w14:paraId="547AC596" w14:textId="77777777" w:rsidR="00302DC5" w:rsidRDefault="00302DC5">
      <w:pPr>
        <w:spacing w:line="360" w:lineRule="auto"/>
        <w:ind w:right="283" w:firstLine="709"/>
        <w:jc w:val="both"/>
        <w:rPr>
          <w:sz w:val="2"/>
        </w:rPr>
      </w:pPr>
    </w:p>
    <w:p w14:paraId="67947DF3" w14:textId="6B2062CA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Принимаем C1 = 10 мкФ. Рассчитанные сопротивления составляют:</w:t>
      </w:r>
    </w:p>
    <w:p w14:paraId="46B0BB47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0,66 / (ln 2 · 10⁻⁵) ≈ 95 217,87 Ом</m:t>
        </m:r>
      </m:oMath>
      <w:r>
        <w:rPr>
          <w:color w:val="000000"/>
          <w:sz w:val="28"/>
        </w:rPr>
        <w:tab/>
        <w:t>(2.21)</w:t>
      </w:r>
    </w:p>
    <w:p w14:paraId="050D7122" w14:textId="77777777" w:rsidR="00C25B65" w:rsidRDefault="00C30113">
      <w:pPr>
        <w:tabs>
          <w:tab w:val="center" w:pos="4649"/>
          <w:tab w:val="right" w:pos="9751"/>
        </w:tabs>
        <w:spacing w:after="100"/>
        <w:ind w:right="283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(0,69 - 0,66) / (ln 2 · 10⁻⁵) ≈ 4 328,09 Ом</m:t>
        </m:r>
      </m:oMath>
      <w:r>
        <w:rPr>
          <w:color w:val="000000"/>
          <w:sz w:val="28"/>
        </w:rPr>
        <w:tab/>
        <w:t>(2.22)</w:t>
      </w:r>
    </w:p>
    <w:p w14:paraId="6FB9CCC3" w14:textId="04FADC0B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Выбираем ближайшие номиналы E96: R1 = 4,32 кОм; R2 = 95,3 кОм. Полная схема с защитными и развязывающими конденсаторами показана на рисунке 2.17.</w:t>
      </w:r>
    </w:p>
    <w:p w14:paraId="26D84F97" w14:textId="77777777" w:rsidR="00302DC5" w:rsidRDefault="00302DC5">
      <w:pPr>
        <w:spacing w:line="360" w:lineRule="auto"/>
        <w:ind w:right="283" w:firstLine="709"/>
        <w:jc w:val="both"/>
      </w:pPr>
    </w:p>
    <w:p w14:paraId="45F14382" w14:textId="69E5E029" w:rsidR="00C25B65" w:rsidRDefault="0084385C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32D56926" wp14:editId="5D4A2A49">
            <wp:extent cx="6480810" cy="39109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B701" w14:textId="5372132B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84385C">
        <w:rPr>
          <w:color w:val="000000"/>
          <w:sz w:val="28"/>
        </w:rPr>
        <w:t>Рисунок 2.17 – Расчётная схема генератора с выбранными номиналами R1, R2 и C1</w:t>
      </w:r>
    </w:p>
    <w:p w14:paraId="5A56451E" w14:textId="28DADB9F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6F283601" w14:textId="77777777" w:rsidR="0084385C" w:rsidRDefault="0084385C">
      <w:pPr>
        <w:keepLines/>
        <w:spacing w:after="160" w:line="276" w:lineRule="auto"/>
        <w:ind w:right="283"/>
        <w:jc w:val="center"/>
        <w:rPr>
          <w:sz w:val="28"/>
        </w:rPr>
      </w:pPr>
    </w:p>
    <w:p w14:paraId="4C290996" w14:textId="5484A094" w:rsidR="00302DC5" w:rsidRDefault="00C30113" w:rsidP="0084385C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lastRenderedPageBreak/>
        <w:t>При проверке только времязадающей части RUN временно заменяется постоянным уровнем +5 В. В составе устройства на вход /RESET подаётся выход триггера разрешения. Все точки GND объединяются; названия цепей на рисунках являются электрическими метками, а не отдельными источниками.</w:t>
      </w:r>
    </w:p>
    <w:p w14:paraId="7F112AF9" w14:textId="77777777" w:rsidR="0084385C" w:rsidRDefault="0084385C" w:rsidP="0084385C">
      <w:pPr>
        <w:spacing w:line="360" w:lineRule="auto"/>
        <w:ind w:right="283" w:firstLine="709"/>
        <w:jc w:val="both"/>
      </w:pPr>
    </w:p>
    <w:p w14:paraId="042484FA" w14:textId="77777777" w:rsidR="00302DC5" w:rsidRDefault="00302DC5">
      <w:pPr>
        <w:spacing w:after="100" w:line="360" w:lineRule="auto"/>
        <w:ind w:right="283" w:firstLine="709"/>
        <w:jc w:val="both"/>
        <w:rPr>
          <w:sz w:val="2"/>
        </w:rPr>
      </w:pPr>
    </w:p>
    <w:p w14:paraId="76B99D88" w14:textId="5D619881" w:rsidR="00C25B65" w:rsidRDefault="00C30113">
      <w:pPr>
        <w:spacing w:after="100" w:line="360" w:lineRule="auto"/>
        <w:ind w:right="283" w:firstLine="709"/>
        <w:jc w:val="both"/>
      </w:pPr>
      <w:r w:rsidRPr="0084385C">
        <w:rPr>
          <w:color w:val="000000"/>
          <w:sz w:val="28"/>
          <w:highlight w:val="yellow"/>
        </w:rPr>
        <w:t>Таблица 2.1 – Расчётные временные параметры генератора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871"/>
        <w:gridCol w:w="2324"/>
        <w:gridCol w:w="2324"/>
      </w:tblGrid>
      <w:tr w:rsidR="00C25B65" w14:paraId="56ECB1CD" w14:textId="77777777">
        <w:trPr>
          <w:cantSplit/>
          <w:tblHeader/>
        </w:trPr>
        <w:tc>
          <w:tcPr>
            <w:tcW w:w="2835" w:type="dxa"/>
          </w:tcPr>
          <w:p w14:paraId="49DD7373" w14:textId="77777777" w:rsidR="00C25B65" w:rsidRDefault="00C30113">
            <w:pPr>
              <w:spacing w:before="60" w:after="60" w:line="252" w:lineRule="auto"/>
            </w:pPr>
            <w:r>
              <w:rPr>
                <w:b/>
                <w:color w:val="000000"/>
                <w:sz w:val="24"/>
              </w:rPr>
              <w:t>Параметр</w:t>
            </w:r>
          </w:p>
        </w:tc>
        <w:tc>
          <w:tcPr>
            <w:tcW w:w="1871" w:type="dxa"/>
          </w:tcPr>
          <w:p w14:paraId="4FA2E528" w14:textId="77777777" w:rsidR="00C25B65" w:rsidRDefault="00C30113">
            <w:pPr>
              <w:spacing w:before="60" w:after="60" w:line="252" w:lineRule="auto"/>
            </w:pPr>
            <w:r>
              <w:rPr>
                <w:b/>
                <w:color w:val="000000"/>
                <w:sz w:val="24"/>
              </w:rPr>
              <w:t>Задание</w:t>
            </w:r>
          </w:p>
        </w:tc>
        <w:tc>
          <w:tcPr>
            <w:tcW w:w="2324" w:type="dxa"/>
          </w:tcPr>
          <w:p w14:paraId="373E1C54" w14:textId="77777777" w:rsidR="00C25B65" w:rsidRDefault="00C30113">
            <w:pPr>
              <w:spacing w:before="60" w:after="60" w:line="252" w:lineRule="auto"/>
            </w:pPr>
            <w:r>
              <w:rPr>
                <w:b/>
                <w:color w:val="000000"/>
                <w:sz w:val="24"/>
              </w:rPr>
              <w:t>По номиналам</w:t>
            </w:r>
          </w:p>
        </w:tc>
        <w:tc>
          <w:tcPr>
            <w:tcW w:w="2324" w:type="dxa"/>
          </w:tcPr>
          <w:p w14:paraId="64D19276" w14:textId="77777777" w:rsidR="00C25B65" w:rsidRDefault="00C30113">
            <w:pPr>
              <w:spacing w:before="60" w:after="60" w:line="252" w:lineRule="auto"/>
            </w:pPr>
            <w:r>
              <w:rPr>
                <w:b/>
                <w:color w:val="000000"/>
                <w:sz w:val="24"/>
              </w:rPr>
              <w:t>Отклонение</w:t>
            </w:r>
          </w:p>
        </w:tc>
      </w:tr>
      <w:tr w:rsidR="00C25B65" w14:paraId="1BE93662" w14:textId="77777777">
        <w:trPr>
          <w:cantSplit/>
        </w:trPr>
        <w:tc>
          <w:tcPr>
            <w:tcW w:w="2835" w:type="dxa"/>
          </w:tcPr>
          <w:p w14:paraId="516DE5C1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tH CLK, с</w:t>
            </w:r>
          </w:p>
        </w:tc>
        <w:tc>
          <w:tcPr>
            <w:tcW w:w="1871" w:type="dxa"/>
          </w:tcPr>
          <w:p w14:paraId="0014069E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0,6600</w:t>
            </w:r>
          </w:p>
        </w:tc>
        <w:tc>
          <w:tcPr>
            <w:tcW w:w="2324" w:type="dxa"/>
          </w:tcPr>
          <w:p w14:paraId="1B4E8549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0,660569</w:t>
            </w:r>
          </w:p>
        </w:tc>
        <w:tc>
          <w:tcPr>
            <w:tcW w:w="2324" w:type="dxa"/>
          </w:tcPr>
          <w:p w14:paraId="2E5C099A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+0,0863 %</w:t>
            </w:r>
          </w:p>
        </w:tc>
      </w:tr>
      <w:tr w:rsidR="00C25B65" w14:paraId="165620AC" w14:textId="77777777">
        <w:trPr>
          <w:cantSplit/>
        </w:trPr>
        <w:tc>
          <w:tcPr>
            <w:tcW w:w="2835" w:type="dxa"/>
          </w:tcPr>
          <w:p w14:paraId="5CD8147B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tL CLK, с</w:t>
            </w:r>
          </w:p>
        </w:tc>
        <w:tc>
          <w:tcPr>
            <w:tcW w:w="1871" w:type="dxa"/>
          </w:tcPr>
          <w:p w14:paraId="6896AC71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0,6900</w:t>
            </w:r>
          </w:p>
        </w:tc>
        <w:tc>
          <w:tcPr>
            <w:tcW w:w="2324" w:type="dxa"/>
          </w:tcPr>
          <w:p w14:paraId="77624B41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0,690513</w:t>
            </w:r>
          </w:p>
        </w:tc>
        <w:tc>
          <w:tcPr>
            <w:tcW w:w="2324" w:type="dxa"/>
          </w:tcPr>
          <w:p w14:paraId="10EE0583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+0,0744 %</w:t>
            </w:r>
          </w:p>
        </w:tc>
      </w:tr>
      <w:tr w:rsidR="00C25B65" w14:paraId="249619AB" w14:textId="77777777">
        <w:trPr>
          <w:cantSplit/>
        </w:trPr>
        <w:tc>
          <w:tcPr>
            <w:tcW w:w="2835" w:type="dxa"/>
          </w:tcPr>
          <w:p w14:paraId="0130352A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T CLK, с</w:t>
            </w:r>
          </w:p>
        </w:tc>
        <w:tc>
          <w:tcPr>
            <w:tcW w:w="1871" w:type="dxa"/>
          </w:tcPr>
          <w:p w14:paraId="31743518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1,3500</w:t>
            </w:r>
          </w:p>
        </w:tc>
        <w:tc>
          <w:tcPr>
            <w:tcW w:w="2324" w:type="dxa"/>
          </w:tcPr>
          <w:p w14:paraId="5225B355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1,351082</w:t>
            </w:r>
          </w:p>
        </w:tc>
        <w:tc>
          <w:tcPr>
            <w:tcW w:w="2324" w:type="dxa"/>
          </w:tcPr>
          <w:p w14:paraId="0B5DB284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+0,0802 %</w:t>
            </w:r>
          </w:p>
        </w:tc>
      </w:tr>
      <w:tr w:rsidR="00C25B65" w14:paraId="77E65B87" w14:textId="77777777">
        <w:trPr>
          <w:cantSplit/>
        </w:trPr>
        <w:tc>
          <w:tcPr>
            <w:tcW w:w="2835" w:type="dxa"/>
          </w:tcPr>
          <w:p w14:paraId="2D6372F0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f CLK, Гц</w:t>
            </w:r>
          </w:p>
        </w:tc>
        <w:tc>
          <w:tcPr>
            <w:tcW w:w="1871" w:type="dxa"/>
          </w:tcPr>
          <w:p w14:paraId="5B3D3568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0,7407</w:t>
            </w:r>
          </w:p>
        </w:tc>
        <w:tc>
          <w:tcPr>
            <w:tcW w:w="2324" w:type="dxa"/>
          </w:tcPr>
          <w:p w14:paraId="5636B6EA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0,740147</w:t>
            </w:r>
          </w:p>
        </w:tc>
        <w:tc>
          <w:tcPr>
            <w:tcW w:w="2324" w:type="dxa"/>
          </w:tcPr>
          <w:p w14:paraId="0C140A93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-0,0801 %</w:t>
            </w:r>
          </w:p>
        </w:tc>
      </w:tr>
    </w:tbl>
    <w:p w14:paraId="5B5237BD" w14:textId="080E24D2" w:rsidR="00C25B65" w:rsidRDefault="00C30113">
      <w:pPr>
        <w:spacing w:before="160"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Погрешность округления номиналов меньше 0,09 %. Это не полная погрешность устройства: допуски резисторов, ёмкость и утечки C1, пороги и разрядный транзистор LM555 также влияют на результат. При R ±1 % и C ±10 % только произведение RC меняется от 0,891 до 1,111 номинала.</w:t>
      </w:r>
    </w:p>
    <w:p w14:paraId="21A73008" w14:textId="77777777" w:rsidR="00302DC5" w:rsidRDefault="00302DC5">
      <w:pPr>
        <w:spacing w:before="160" w:line="360" w:lineRule="auto"/>
        <w:ind w:right="283" w:firstLine="709"/>
        <w:jc w:val="both"/>
      </w:pPr>
    </w:p>
    <w:p w14:paraId="7C312480" w14:textId="77777777" w:rsidR="00C25B65" w:rsidRPr="0084385C" w:rsidRDefault="00C30113">
      <w:pPr>
        <w:spacing w:after="100" w:line="360" w:lineRule="auto"/>
        <w:ind w:right="283" w:firstLine="709"/>
        <w:jc w:val="both"/>
        <w:rPr>
          <w:highlight w:val="yellow"/>
        </w:rPr>
      </w:pPr>
      <w:r w:rsidRPr="0084385C">
        <w:rPr>
          <w:color w:val="000000"/>
          <w:sz w:val="28"/>
          <w:highlight w:val="yellow"/>
        </w:rPr>
        <w:t>Таблица 2.2 – Карта соединений генератора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5783"/>
      </w:tblGrid>
      <w:tr w:rsidR="00C25B65" w:rsidRPr="0084385C" w14:paraId="349838BB" w14:textId="77777777">
        <w:trPr>
          <w:cantSplit/>
          <w:tblHeader/>
        </w:trPr>
        <w:tc>
          <w:tcPr>
            <w:tcW w:w="3572" w:type="dxa"/>
          </w:tcPr>
          <w:p w14:paraId="04523059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b/>
                <w:color w:val="000000"/>
                <w:sz w:val="24"/>
                <w:highlight w:val="yellow"/>
              </w:rPr>
              <w:t>Элемент или вывод</w:t>
            </w:r>
          </w:p>
        </w:tc>
        <w:tc>
          <w:tcPr>
            <w:tcW w:w="5783" w:type="dxa"/>
          </w:tcPr>
          <w:p w14:paraId="601584E5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b/>
                <w:color w:val="000000"/>
                <w:sz w:val="24"/>
                <w:highlight w:val="yellow"/>
              </w:rPr>
              <w:t>Соединение</w:t>
            </w:r>
          </w:p>
        </w:tc>
      </w:tr>
      <w:tr w:rsidR="00C25B65" w:rsidRPr="0084385C" w14:paraId="143B8C4F" w14:textId="77777777">
        <w:trPr>
          <w:cantSplit/>
        </w:trPr>
        <w:tc>
          <w:tcPr>
            <w:tcW w:w="3572" w:type="dxa"/>
          </w:tcPr>
          <w:p w14:paraId="4EC53B38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LM555: 8; 1</w:t>
            </w:r>
          </w:p>
        </w:tc>
        <w:tc>
          <w:tcPr>
            <w:tcW w:w="5783" w:type="dxa"/>
          </w:tcPr>
          <w:p w14:paraId="7F7DB2A6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8 → +5 В; 1 → GND</w:t>
            </w:r>
          </w:p>
        </w:tc>
      </w:tr>
      <w:tr w:rsidR="00C25B65" w:rsidRPr="0084385C" w14:paraId="3E206EE6" w14:textId="77777777">
        <w:trPr>
          <w:cantSplit/>
        </w:trPr>
        <w:tc>
          <w:tcPr>
            <w:tcW w:w="3572" w:type="dxa"/>
          </w:tcPr>
          <w:p w14:paraId="4B826BDE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R1 = 4,32 кОм</w:t>
            </w:r>
          </w:p>
        </w:tc>
        <w:tc>
          <w:tcPr>
            <w:tcW w:w="5783" w:type="dxa"/>
          </w:tcPr>
          <w:p w14:paraId="65711430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+5 В ↔ LM555: 7</w:t>
            </w:r>
          </w:p>
        </w:tc>
      </w:tr>
      <w:tr w:rsidR="00C25B65" w:rsidRPr="0084385C" w14:paraId="660F75A1" w14:textId="77777777">
        <w:trPr>
          <w:cantSplit/>
        </w:trPr>
        <w:tc>
          <w:tcPr>
            <w:tcW w:w="3572" w:type="dxa"/>
          </w:tcPr>
          <w:p w14:paraId="7D4B31E3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R2 = 95,3 кОм</w:t>
            </w:r>
          </w:p>
        </w:tc>
        <w:tc>
          <w:tcPr>
            <w:tcW w:w="5783" w:type="dxa"/>
          </w:tcPr>
          <w:p w14:paraId="48C5C47B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LM555: 7 ↔ узел 2, 6</w:t>
            </w:r>
          </w:p>
        </w:tc>
      </w:tr>
      <w:tr w:rsidR="00C25B65" w:rsidRPr="0084385C" w14:paraId="28C887A4" w14:textId="77777777">
        <w:trPr>
          <w:cantSplit/>
        </w:trPr>
        <w:tc>
          <w:tcPr>
            <w:tcW w:w="3572" w:type="dxa"/>
          </w:tcPr>
          <w:p w14:paraId="7A207E3F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C1 = 10 мкФ</w:t>
            </w:r>
          </w:p>
        </w:tc>
        <w:tc>
          <w:tcPr>
            <w:tcW w:w="5783" w:type="dxa"/>
          </w:tcPr>
          <w:p w14:paraId="4B983225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Плюс → узел 2, 6; минус → GND</w:t>
            </w:r>
          </w:p>
        </w:tc>
      </w:tr>
      <w:tr w:rsidR="00C25B65" w:rsidRPr="0084385C" w14:paraId="79F85352" w14:textId="77777777">
        <w:trPr>
          <w:cantSplit/>
        </w:trPr>
        <w:tc>
          <w:tcPr>
            <w:tcW w:w="3572" w:type="dxa"/>
          </w:tcPr>
          <w:p w14:paraId="30085C05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C2 = 10 нФ; C3 = 100 нФ</w:t>
            </w:r>
          </w:p>
        </w:tc>
        <w:tc>
          <w:tcPr>
            <w:tcW w:w="5783" w:type="dxa"/>
          </w:tcPr>
          <w:p w14:paraId="4BBF038F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C2: 5 ↔ GND; C3: 8 ↔ 1</w:t>
            </w:r>
          </w:p>
        </w:tc>
      </w:tr>
      <w:tr w:rsidR="00C25B65" w:rsidRPr="00FD618E" w14:paraId="61F9D664" w14:textId="77777777">
        <w:trPr>
          <w:cantSplit/>
        </w:trPr>
        <w:tc>
          <w:tcPr>
            <w:tcW w:w="3572" w:type="dxa"/>
          </w:tcPr>
          <w:p w14:paraId="46A170D7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LM555: 4 /RESET</w:t>
            </w:r>
          </w:p>
        </w:tc>
        <w:tc>
          <w:tcPr>
            <w:tcW w:w="5783" w:type="dxa"/>
          </w:tcPr>
          <w:p w14:paraId="3A72D248" w14:textId="77777777" w:rsidR="00C25B65" w:rsidRPr="0084385C" w:rsidRDefault="00C30113">
            <w:pPr>
              <w:spacing w:before="60" w:after="60" w:line="252" w:lineRule="auto"/>
              <w:rPr>
                <w:highlight w:val="yellow"/>
                <w:lang w:val="en-US"/>
              </w:rPr>
            </w:pPr>
            <w:r w:rsidRPr="0084385C">
              <w:rPr>
                <w:color w:val="000000"/>
                <w:sz w:val="24"/>
                <w:highlight w:val="yellow"/>
                <w:lang w:val="en-US"/>
              </w:rPr>
              <w:t xml:space="preserve">RUN </w:t>
            </w:r>
            <w:r w:rsidRPr="0084385C">
              <w:rPr>
                <w:color w:val="000000"/>
                <w:sz w:val="24"/>
                <w:highlight w:val="yellow"/>
              </w:rPr>
              <w:t>от</w:t>
            </w:r>
            <w:r w:rsidRPr="0084385C">
              <w:rPr>
                <w:color w:val="000000"/>
                <w:sz w:val="24"/>
                <w:highlight w:val="yellow"/>
                <w:lang w:val="en-US"/>
              </w:rPr>
              <w:t xml:space="preserve"> U_CTRL:A, </w:t>
            </w:r>
            <w:r w:rsidRPr="0084385C">
              <w:rPr>
                <w:color w:val="000000"/>
                <w:sz w:val="24"/>
                <w:highlight w:val="yellow"/>
              </w:rPr>
              <w:t>вывод</w:t>
            </w:r>
            <w:r w:rsidRPr="0084385C">
              <w:rPr>
                <w:color w:val="000000"/>
                <w:sz w:val="24"/>
                <w:highlight w:val="yellow"/>
                <w:lang w:val="en-US"/>
              </w:rPr>
              <w:t xml:space="preserve"> 5</w:t>
            </w:r>
          </w:p>
        </w:tc>
      </w:tr>
      <w:tr w:rsidR="00C25B65" w:rsidRPr="0084385C" w14:paraId="104469B6" w14:textId="77777777">
        <w:trPr>
          <w:cantSplit/>
        </w:trPr>
        <w:tc>
          <w:tcPr>
            <w:tcW w:w="3572" w:type="dxa"/>
          </w:tcPr>
          <w:p w14:paraId="48A2AA0C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LM555: 3 OUT</w:t>
            </w:r>
          </w:p>
        </w:tc>
        <w:tc>
          <w:tcPr>
            <w:tcW w:w="5783" w:type="dxa"/>
          </w:tcPr>
          <w:p w14:paraId="23626188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74LS04: вход 1</w:t>
            </w:r>
          </w:p>
        </w:tc>
      </w:tr>
      <w:tr w:rsidR="00C25B65" w:rsidRPr="0084385C" w14:paraId="358D057F" w14:textId="77777777">
        <w:trPr>
          <w:cantSplit/>
        </w:trPr>
        <w:tc>
          <w:tcPr>
            <w:tcW w:w="3572" w:type="dxa"/>
          </w:tcPr>
          <w:p w14:paraId="2B9833A6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74LS04: выход 2</w:t>
            </w:r>
          </w:p>
        </w:tc>
        <w:tc>
          <w:tcPr>
            <w:tcW w:w="5783" w:type="dxa"/>
          </w:tcPr>
          <w:p w14:paraId="09023A8E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CLK → ПСУ и U_CTRL:B, вывод 11</w:t>
            </w:r>
          </w:p>
        </w:tc>
      </w:tr>
      <w:tr w:rsidR="00C25B65" w:rsidRPr="0084385C" w14:paraId="4B37586F" w14:textId="77777777">
        <w:trPr>
          <w:cantSplit/>
        </w:trPr>
        <w:tc>
          <w:tcPr>
            <w:tcW w:w="3572" w:type="dxa"/>
          </w:tcPr>
          <w:p w14:paraId="7E189D8B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74LS04: 14; 7</w:t>
            </w:r>
          </w:p>
        </w:tc>
        <w:tc>
          <w:tcPr>
            <w:tcW w:w="5783" w:type="dxa"/>
          </w:tcPr>
          <w:p w14:paraId="1160D77C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14 → +5 В; 7 → GND; развязка 100 нФ</w:t>
            </w:r>
          </w:p>
        </w:tc>
      </w:tr>
      <w:tr w:rsidR="00C25B65" w14:paraId="7B567F34" w14:textId="77777777">
        <w:trPr>
          <w:cantSplit/>
        </w:trPr>
        <w:tc>
          <w:tcPr>
            <w:tcW w:w="3572" w:type="dxa"/>
          </w:tcPr>
          <w:p w14:paraId="2548707E" w14:textId="77777777" w:rsidR="00C25B65" w:rsidRPr="0084385C" w:rsidRDefault="00C30113">
            <w:pPr>
              <w:spacing w:before="60" w:after="60" w:line="252" w:lineRule="auto"/>
              <w:rPr>
                <w:highlight w:val="yellow"/>
              </w:rPr>
            </w:pPr>
            <w:r w:rsidRPr="0084385C">
              <w:rPr>
                <w:color w:val="000000"/>
                <w:sz w:val="24"/>
                <w:highlight w:val="yellow"/>
              </w:rPr>
              <w:t>Свободные входы 74LS04</w:t>
            </w:r>
          </w:p>
        </w:tc>
        <w:tc>
          <w:tcPr>
            <w:tcW w:w="5783" w:type="dxa"/>
          </w:tcPr>
          <w:p w14:paraId="67106744" w14:textId="77777777" w:rsidR="00C25B65" w:rsidRDefault="00C30113">
            <w:pPr>
              <w:spacing w:before="60" w:after="60" w:line="252" w:lineRule="auto"/>
            </w:pPr>
            <w:r w:rsidRPr="0084385C">
              <w:rPr>
                <w:color w:val="000000"/>
                <w:sz w:val="24"/>
                <w:highlight w:val="yellow"/>
              </w:rPr>
              <w:t>GND; соответствующие выходы свободны</w:t>
            </w:r>
          </w:p>
        </w:tc>
      </w:tr>
    </w:tbl>
    <w:p w14:paraId="2DB274BA" w14:textId="77777777" w:rsidR="00302DC5" w:rsidRDefault="00302DC5">
      <w:pPr>
        <w:spacing w:before="160" w:line="360" w:lineRule="auto"/>
        <w:ind w:right="283" w:firstLine="709"/>
        <w:jc w:val="both"/>
        <w:rPr>
          <w:color w:val="000000"/>
          <w:sz w:val="28"/>
        </w:rPr>
      </w:pPr>
    </w:p>
    <w:p w14:paraId="405AF67C" w14:textId="25EA6F09" w:rsidR="00C25B65" w:rsidRDefault="00C30113">
      <w:pPr>
        <w:spacing w:before="160" w:line="360" w:lineRule="auto"/>
        <w:ind w:right="283" w:firstLine="709"/>
        <w:jc w:val="both"/>
      </w:pPr>
      <w:r>
        <w:rPr>
          <w:color w:val="000000"/>
          <w:sz w:val="28"/>
        </w:rPr>
        <w:lastRenderedPageBreak/>
        <w:t>При RUN = 0 таймер удерживает OUT = 0, поэтому CLK после инвертора равен 1. Нельзя останавливать таймер произвольным асинхронным сигналом при CLK = 0: это создаст лишний положительный фронт.</w:t>
      </w:r>
    </w:p>
    <w:p w14:paraId="59BA6957" w14:textId="77777777" w:rsidR="00C25B65" w:rsidRPr="00FC2C69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Для остановки на последнем состоянии введён блок STOP_UNIT (рисунок 2.18). Прямой комбинационный детектор кода 6 мог бы реагировать на кратковременные переходные коды. Поэтому сигнал остановки регистрируется отдельным D-триггером на фронте, переводящем ПСУ из 10 в 6.</w:t>
      </w:r>
    </w:p>
    <w:p w14:paraId="5F6822D1" w14:textId="0F5B0B1C" w:rsidR="00C25B65" w:rsidRDefault="00C30113">
      <w:pPr>
        <w:tabs>
          <w:tab w:val="center" w:pos="4649"/>
          <w:tab w:val="right" w:pos="9751"/>
        </w:tabs>
        <w:spacing w:after="100"/>
        <w:ind w:right="283"/>
        <w:rPr>
          <w:color w:val="000000"/>
          <w:sz w:val="28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  <m: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·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bar>
      </m:oMath>
      <w:r>
        <w:rPr>
          <w:color w:val="000000"/>
          <w:sz w:val="28"/>
        </w:rPr>
        <w:tab/>
        <w:t>(2.23)</w:t>
      </w:r>
    </w:p>
    <w:p w14:paraId="32C5E1F4" w14:textId="77777777" w:rsidR="00302DC5" w:rsidRDefault="00302DC5">
      <w:pPr>
        <w:tabs>
          <w:tab w:val="center" w:pos="4649"/>
          <w:tab w:val="right" w:pos="9751"/>
        </w:tabs>
        <w:spacing w:after="100"/>
        <w:ind w:right="283"/>
      </w:pPr>
    </w:p>
    <w:p w14:paraId="390CA190" w14:textId="6F24CBF5" w:rsidR="00C25B65" w:rsidRDefault="0038217A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71B15E87" wp14:editId="3C8449DE">
            <wp:extent cx="5362575" cy="33337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F1E5" w14:textId="3234CFD9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FC2C69">
        <w:rPr>
          <w:color w:val="000000"/>
          <w:sz w:val="28"/>
        </w:rPr>
        <w:t>Рисунок 2.18 – Расчётная схема блока STOP_UNIT с регистрацией сигнала остановки</w:t>
      </w:r>
    </w:p>
    <w:p w14:paraId="2F168E3A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50B2BD33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Код 10 распознаётся точно, без факультативных наборов. E10 подаётся на D секции B дополнительной микросхемы 74AS74; её CLK соединён с CLK ПСУ. До фронта код 10 уже установился, поэтому на этом фронте ПСУ принимает 6, а секция B записывает STOP = 1. Задержки распространения элементов не меняют выборку установившегося предшествующего кода.</w:t>
      </w:r>
    </w:p>
    <w:p w14:paraId="741133A7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 xml:space="preserve">Инверсный выход NOT_STOP снимает разрешение RUN. В этот момент </w:t>
      </w:r>
      <w:r>
        <w:rPr>
          <w:color w:val="000000"/>
          <w:sz w:val="28"/>
        </w:rPr>
        <w:lastRenderedPageBreak/>
        <w:t>CLK уже высокий, а OUT таймера низкий, поэтому сброс LM555 сохраняет текущий уровень и не создаёт дополнительного фронта. STOP удерживается до P_RES = 0. Переход 6 → 13 в логике ПСУ остаётся, но в режиме автоматической остановки такт для него не поступает.</w:t>
      </w:r>
    </w:p>
    <w:p w14:paraId="7B9AB1E5" w14:textId="6C7A0AA1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P_RES_GEN формирует активную нулём начальную установку (рисунок 2.19). RC-цепь дополнена двумя инверторами Шмитта 74HC14 и буфером 74LS07 с открытым коллектором (OC). Буфер обеспечивает ток сброса нескольких 74AS74; R4 подтягивает P_RES к +5 В. При C4 = 0 В действует сброс; после заряда он снимается. R3C4 = 0,1 с, но длительность импульса зависит от порога Шмитта.</w:t>
      </w:r>
    </w:p>
    <w:p w14:paraId="20F6BD26" w14:textId="77777777" w:rsidR="00302DC5" w:rsidRDefault="00302DC5">
      <w:pPr>
        <w:spacing w:line="360" w:lineRule="auto"/>
        <w:ind w:right="283" w:firstLine="709"/>
        <w:jc w:val="both"/>
      </w:pPr>
    </w:p>
    <w:p w14:paraId="78A7916E" w14:textId="0CC49661" w:rsidR="00C25B65" w:rsidRDefault="002B1B0C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FEA5A07" wp14:editId="7F739929">
            <wp:extent cx="6480810" cy="28835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CC8B" w14:textId="37F600FF" w:rsidR="000A3BDB" w:rsidRDefault="000A3BDB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73910802" wp14:editId="302F38F3">
            <wp:extent cx="3113361" cy="30946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22418" cy="31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10E3" w14:textId="34C31B9E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143633">
        <w:rPr>
          <w:color w:val="000000"/>
          <w:sz w:val="28"/>
          <w:highlight w:val="yellow"/>
        </w:rPr>
        <w:t>Рисунок 2.19 – Расчётная схема блока P_RES_GEN с RC-цепью и формирователем</w:t>
      </w:r>
    </w:p>
    <w:p w14:paraId="3C075ACF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722BABE7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При P_RES = 0 устанавливаются Q3Q2Q1Q0 = 1101, STOP = 0 и RUN = 0. Для единичных разрядов Q3, Q2, Q0 общий сигнал подаётся на /PRE, а /CLR удерживается в единице. Для Q1 он подаётся на /CLR, а /PRE удерживается в единице. Одновременный ноль на /PRE и /CLR одного триггера недопустим.</w:t>
      </w:r>
    </w:p>
    <w:p w14:paraId="106EBC26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 xml:space="preserve">P_RES также подаётся на /CLR секции B и через AND2 с NOT_STOP — на /CLR секции A. Для запуска: START = 0; дождаться P_RES = 1; подать START: 0 </w:t>
      </w:r>
      <w:r>
        <w:rPr>
          <w:color w:val="000000"/>
          <w:sz w:val="28"/>
        </w:rPr>
        <w:lastRenderedPageBreak/>
        <w:t>→ 1 → 0. Для повторного цикла замкнуть S_RST не менее чем на 5 с, чтобы разрядился и времязадающий C1, затем разомкнуть, дождаться P_RES = 1 и повторить START.</w:t>
      </w:r>
    </w:p>
    <w:p w14:paraId="0334C1C5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В Multisim задать C4: IC = 0 В и проверить импульс P_RES; прежний цифровой источник отключить. Для физического устройства отдельно проверить нарастание питания и дребезг кнопок.</w:t>
      </w:r>
    </w:p>
    <w:p w14:paraId="19FA4C61" w14:textId="3C463D06" w:rsidR="00C25B65" w:rsidRPr="00143633" w:rsidRDefault="00C30113" w:rsidP="00302DC5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Секция A дополнительного 74AS74 хранит RUN: D = 1, /PRE = 1, CLK = START. Её активный нулём сброс равен P_RES AND NOT_STOP. На рисунке 2.20 объединены таймер, триггеры управления и ПСУ.</w:t>
      </w:r>
    </w:p>
    <w:p w14:paraId="6D9FD815" w14:textId="77777777" w:rsidR="00302DC5" w:rsidRDefault="00302DC5" w:rsidP="00302DC5">
      <w:pPr>
        <w:spacing w:line="360" w:lineRule="auto"/>
        <w:ind w:right="283" w:firstLine="709"/>
        <w:jc w:val="both"/>
        <w:rPr>
          <w:color w:val="000000"/>
          <w:sz w:val="28"/>
        </w:rPr>
      </w:pPr>
    </w:p>
    <w:p w14:paraId="3250E65B" w14:textId="3E5B8D2D" w:rsidR="00C25B65" w:rsidRDefault="0038217A" w:rsidP="00302DC5">
      <w:pPr>
        <w:keepLines/>
        <w:spacing w:after="160" w:line="276" w:lineRule="auto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5943C0DA" wp14:editId="1BB0B422">
            <wp:extent cx="6480810" cy="252539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F59E" w14:textId="7727AF29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302DC5">
        <w:rPr>
          <w:color w:val="000000"/>
          <w:sz w:val="28"/>
          <w:highlight w:val="yellow"/>
        </w:rPr>
        <w:t>Рисунок 2.20 – Расчётная схема блока CLK_GEN с запуском и остановкой на 6</w:t>
      </w:r>
    </w:p>
    <w:p w14:paraId="48779E82" w14:textId="77777777" w:rsidR="00302DC5" w:rsidRPr="00302DC5" w:rsidRDefault="00302DC5" w:rsidP="00302DC5">
      <w:pPr>
        <w:spacing w:line="360" w:lineRule="auto"/>
        <w:ind w:right="283" w:firstLine="709"/>
        <w:jc w:val="both"/>
        <w:rPr>
          <w:color w:val="000000"/>
          <w:sz w:val="28"/>
        </w:rPr>
      </w:pPr>
    </w:p>
    <w:p w14:paraId="34588FF5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При START ↑ после снятого сброса RUN становится равным 1. Сначала OUT таймера повышается, а CLK падает; ПСУ на отрицательном фронте не переключается. При начальном C1 = 0 В задержка первого положительного фронта составляет ln 3 · (R1 + R2) · C1 ≈ 1,0944 с. Период 1,3511 с относится к последующим фронтам.</w:t>
      </w:r>
    </w:p>
    <w:p w14:paraId="44977083" w14:textId="660DB353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На тринадцатом положительном фронте после запуска выполняется переход 10 → 6 и снимается RUN. Дальнейшие фронты отсутствуют; HEX показывает 6, активен Y6. Повторный START без P_RES не запускает генератор, поскольку </w:t>
      </w:r>
      <w:r>
        <w:rPr>
          <w:color w:val="000000"/>
          <w:sz w:val="28"/>
        </w:rPr>
        <w:lastRenderedPageBreak/>
        <w:t>STOP остаётся единицей. U_CTRL:A и U_CTRL:B занимают обе секции одного дополнительного корпуса 74AS74.</w:t>
      </w:r>
    </w:p>
    <w:p w14:paraId="36A56F1D" w14:textId="77777777" w:rsidR="00EC5053" w:rsidRDefault="00EC5053">
      <w:pPr>
        <w:spacing w:line="360" w:lineRule="auto"/>
        <w:ind w:right="283" w:firstLine="709"/>
        <w:jc w:val="both"/>
      </w:pPr>
    </w:p>
    <w:p w14:paraId="00C42883" w14:textId="77777777" w:rsidR="00C25B65" w:rsidRPr="00EC5053" w:rsidRDefault="00C30113" w:rsidP="00EC5053">
      <w:pPr>
        <w:pStyle w:val="1"/>
        <w:keepNext/>
        <w:spacing w:before="200" w:after="160" w:line="276" w:lineRule="auto"/>
        <w:ind w:right="283" w:firstLine="709"/>
        <w:rPr>
          <w:color w:val="000000"/>
        </w:rPr>
      </w:pPr>
      <w:r>
        <w:rPr>
          <w:color w:val="000000"/>
        </w:rPr>
        <w:t>2.3.3 Временные диаграммы выходного сигнала таймера и D-триггера</w:t>
      </w:r>
    </w:p>
    <w:p w14:paraId="5880F259" w14:textId="77777777" w:rsidR="00EC5053" w:rsidRDefault="00EC5053">
      <w:pPr>
        <w:spacing w:line="360" w:lineRule="auto"/>
        <w:ind w:right="283" w:firstLine="709"/>
        <w:jc w:val="both"/>
        <w:rPr>
          <w:color w:val="000000"/>
          <w:sz w:val="28"/>
        </w:rPr>
      </w:pPr>
    </w:p>
    <w:p w14:paraId="0052D1AE" w14:textId="03A47DF6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Для измерений применяется один двухканальный осциллограф XSC1 (рисунок 2.21). Канал A подключается к выходу CLK после инвертора, канал B — к RUN. Для дополнительной проверки инверсии вход B+ временно переносится с RUN на OUT таймера; выходы RUN и OUT между собой не соединяются.</w:t>
      </w:r>
    </w:p>
    <w:p w14:paraId="700D097F" w14:textId="77777777" w:rsidR="00302DC5" w:rsidRDefault="00302DC5">
      <w:pPr>
        <w:spacing w:line="360" w:lineRule="auto"/>
        <w:ind w:right="283" w:firstLine="709"/>
        <w:jc w:val="both"/>
      </w:pPr>
    </w:p>
    <w:p w14:paraId="0442BA83" w14:textId="3F563B96" w:rsidR="00C25B65" w:rsidRDefault="00FD618E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6A38BA43" wp14:editId="346D58DC">
            <wp:extent cx="6480810" cy="302704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D858" w14:textId="3CA02D32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302DC5">
        <w:rPr>
          <w:color w:val="000000"/>
          <w:sz w:val="28"/>
          <w:highlight w:val="yellow"/>
        </w:rPr>
        <w:t>Рисунок 2.21 – Расчётная схема проверки временных характеристик генератора и триггера</w:t>
      </w:r>
    </w:p>
    <w:p w14:paraId="67F2AA42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21ED5E24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Рекомендуемая начальная временная база — 0,5 с/деление. После появления нескольких импульсов моделирование приостанавливается. Первую задержку запуска не следует использовать как измерение установившегося периода. На следующих рисунках показаны расчётные ориентиры для курсоров, а не результаты моделирования в Multisim.</w:t>
      </w:r>
    </w:p>
    <w:p w14:paraId="2A414372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 xml:space="preserve">Проверка остановки выполняется отдельно: после 13 положительных </w:t>
      </w:r>
      <w:r>
        <w:rPr>
          <w:color w:val="000000"/>
          <w:sz w:val="28"/>
        </w:rPr>
        <w:lastRenderedPageBreak/>
        <w:t>фронтов относительно начального кода 13 должны наблюдаться HEX = 6, Y6 = 1, STOP = 1, RUN = 0 и неизменный CLK = 1. Необходимо также проверить отсутствие самопроизвольной остановки при переходе 7 → 8 и невозможность повторного запуска без общей начальной установки.</w:t>
      </w:r>
    </w:p>
    <w:p w14:paraId="3BA145C4" w14:textId="3F32465F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Для измерения длительности высокого уровня курсор T1 устанавливается на положительный фронт CLK, T2 — на следующий отрицательный фронт. На рисунке 2.22 начало относительного отсчёта совмещено с установившимся положительным фронтом; курсоры в реальной записи будут иметь другое абсолютное время.</w:t>
      </w:r>
    </w:p>
    <w:p w14:paraId="06C28075" w14:textId="77777777" w:rsidR="00302DC5" w:rsidRDefault="00302DC5">
      <w:pPr>
        <w:spacing w:line="360" w:lineRule="auto"/>
        <w:ind w:right="283" w:firstLine="709"/>
        <w:jc w:val="both"/>
      </w:pPr>
    </w:p>
    <w:p w14:paraId="34FE3B22" w14:textId="397C76F9" w:rsidR="00C25B65" w:rsidRDefault="00604D85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76ED0452" wp14:editId="7DCBC422">
            <wp:extent cx="5305425" cy="43434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5368" w14:textId="6EC6C917" w:rsidR="00C25B65" w:rsidRPr="00302DC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302DC5">
        <w:rPr>
          <w:color w:val="000000"/>
          <w:sz w:val="28"/>
          <w:highlight w:val="yellow"/>
        </w:rPr>
        <w:t>Рисунок 2.22 – Расчётная диаграмма измерения длительности импульса CLK</w:t>
      </w:r>
    </w:p>
    <w:p w14:paraId="5B1D6739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6A9F7E44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 xml:space="preserve">Ожидаемая разность T2 − T1 ≈ </w:t>
      </w:r>
      <w:r w:rsidRPr="00604D85">
        <w:rPr>
          <w:color w:val="000000"/>
          <w:sz w:val="28"/>
          <w:highlight w:val="yellow"/>
        </w:rPr>
        <w:t>0,660569</w:t>
      </w:r>
      <w:r>
        <w:rPr>
          <w:color w:val="000000"/>
          <w:sz w:val="28"/>
        </w:rPr>
        <w:t xml:space="preserve"> с. Заданная длительность 0,66 с соблюдается с погрешностью округления около +0,0863 %. RUN во время этих </w:t>
      </w:r>
      <w:r>
        <w:rPr>
          <w:color w:val="000000"/>
          <w:sz w:val="28"/>
        </w:rPr>
        <w:lastRenderedPageBreak/>
        <w:t>импульсов должен сохранять единицу. Амплитуды нарисованы как условные логические уровни, а не гарантированные аналоговые напряжения TTL.</w:t>
      </w:r>
    </w:p>
    <w:p w14:paraId="03BBED78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Для отчёта эту иллюстрацию следует заменить собственным снимком XSC1 с видимыми курсорами и полем разности времени. Если измеренная длительность заметно отличается, сначала проверяется точка CLK после инвертора, затем номиналы R2 и C1. Одного визуального сходства формы сигнала недостаточно.</w:t>
      </w:r>
    </w:p>
    <w:p w14:paraId="022292D0" w14:textId="57B052AE" w:rsidR="00C25B65" w:rsidRDefault="00302DC5">
      <w:pPr>
        <w:spacing w:line="360" w:lineRule="auto"/>
        <w:ind w:right="283" w:firstLine="709"/>
        <w:jc w:val="both"/>
      </w:pPr>
      <w:r w:rsidRPr="00302DC5">
        <w:rPr>
          <w:sz w:val="2"/>
        </w:rPr>
        <w:t>=</w:t>
      </w:r>
      <w:r w:rsidR="00C30113">
        <w:rPr>
          <w:color w:val="000000"/>
          <w:sz w:val="28"/>
        </w:rPr>
        <w:t>Для измерения периода курсор T1 остаётся на положительном фронте CLK, T2 переносится на следующий положительный фронт. Расчётное положение курсоров показано на рисунке 2.23.</w:t>
      </w:r>
    </w:p>
    <w:p w14:paraId="0366D496" w14:textId="1B8C6183" w:rsidR="00C25B65" w:rsidRDefault="00604D85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7385AEC3" wp14:editId="6A8E5650">
            <wp:extent cx="5305425" cy="43434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399E" w14:textId="2260CA3C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302DC5">
        <w:rPr>
          <w:color w:val="000000"/>
          <w:sz w:val="28"/>
          <w:highlight w:val="yellow"/>
        </w:rPr>
        <w:t>Рисунок 2.23 – Расчётная диаграмма измерения периода повторения CLK</w:t>
      </w:r>
    </w:p>
    <w:p w14:paraId="763B1E49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730D1291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 xml:space="preserve">Ожидаемый период T2 − T1 ≈ </w:t>
      </w:r>
      <w:r w:rsidRPr="00604D85">
        <w:rPr>
          <w:color w:val="000000"/>
          <w:sz w:val="28"/>
          <w:highlight w:val="yellow"/>
        </w:rPr>
        <w:t>1,351082</w:t>
      </w:r>
      <w:r>
        <w:rPr>
          <w:color w:val="000000"/>
          <w:sz w:val="28"/>
        </w:rPr>
        <w:t xml:space="preserve"> с, что отличается от заданных 1,35 с приблизительно на +0,0802 %. Длительность низкого уровня составляет 0,690513 с. После проверки tH период уточняется подбором R1, затем оба параметра </w:t>
      </w:r>
      <w:r>
        <w:rPr>
          <w:color w:val="000000"/>
          <w:sz w:val="28"/>
        </w:rPr>
        <w:lastRenderedPageBreak/>
        <w:t>измеряются повторно.</w:t>
      </w:r>
    </w:p>
    <w:p w14:paraId="578E2DC3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Завершение схемного этапа подтверждается тремя проверками: длительности импульса, периода и удержания конечного состояния 6. Представленные расчёты и логическая проверка не заменяют запуск схемы в Multisim; реальные осциллограммы и снимок остановленного устройства требуется получить после ручной сборки.</w:t>
      </w:r>
    </w:p>
    <w:p w14:paraId="026B7313" w14:textId="77777777" w:rsidR="00C25B65" w:rsidRDefault="00C30113">
      <w:pPr>
        <w:pStyle w:val="1"/>
        <w:keepNext/>
        <w:pageBreakBefore/>
        <w:spacing w:before="200" w:after="160" w:line="276" w:lineRule="auto"/>
        <w:ind w:right="283" w:firstLine="709"/>
      </w:pPr>
      <w:r>
        <w:rPr>
          <w:color w:val="000000"/>
        </w:rPr>
        <w:lastRenderedPageBreak/>
        <w:t>3. Результаты синтеза управляющего устройства</w:t>
      </w:r>
    </w:p>
    <w:p w14:paraId="6F2A5446" w14:textId="77777777" w:rsidR="00C25B65" w:rsidRDefault="00C30113">
      <w:pPr>
        <w:pStyle w:val="1"/>
        <w:keepNext/>
        <w:spacing w:before="200" w:after="160" w:line="276" w:lineRule="auto"/>
        <w:ind w:right="283" w:firstLine="709"/>
      </w:pPr>
      <w:r>
        <w:rPr>
          <w:color w:val="000000"/>
        </w:rPr>
        <w:t>3.1 Схемная реализация управляющего устройства</w:t>
      </w:r>
    </w:p>
    <w:p w14:paraId="45F0005C" w14:textId="29CCF043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На основе синтезированных блоков разработана функциональная схема управляющего устройства (рисунок 3.1). ПСУ формирует заданную последовательность четырёхразрядных кодов, дешифратор преобразует их в четырнадцать управляющих сигналов, а генератор задаёт моменты переключения и прекращает счёт в состоянии 6.</w:t>
      </w:r>
    </w:p>
    <w:p w14:paraId="3629F828" w14:textId="77777777" w:rsidR="00302DC5" w:rsidRDefault="00302DC5">
      <w:pPr>
        <w:spacing w:line="360" w:lineRule="auto"/>
        <w:ind w:right="283" w:firstLine="709"/>
        <w:jc w:val="both"/>
      </w:pPr>
    </w:p>
    <w:p w14:paraId="234AAECD" w14:textId="11FD18CC" w:rsidR="00C25B65" w:rsidRDefault="00FD618E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35ACF412" wp14:editId="2F645847">
            <wp:extent cx="6480810" cy="46945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BF19" w14:textId="5BEA39A5" w:rsidR="00C25B6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FD618E">
        <w:rPr>
          <w:color w:val="000000"/>
          <w:sz w:val="28"/>
        </w:rPr>
        <w:t>Рисунок 3.1 – Расчётная функциональная схема управляющего устройства</w:t>
      </w:r>
    </w:p>
    <w:p w14:paraId="43B249FB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1A4FE6A5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 xml:space="preserve">На схеме используются ранее полученные блоки Logic_D, D_Counter, DC1, CLK_GEN и P_RES_GEN. Линия обратной связи передаёт прямые и инверсные выходы регистра на комбинационную логику. Четыре Probe показывают значения </w:t>
      </w:r>
      <w:r>
        <w:rPr>
          <w:color w:val="000000"/>
          <w:sz w:val="28"/>
        </w:rPr>
        <w:lastRenderedPageBreak/>
        <w:t>D3…D0, четырнадцать Probe — активный управляющий выход; HEX-индикатор отображает текущее состояние.</w:t>
      </w:r>
    </w:p>
    <w:p w14:paraId="06500324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XLA1 записывает выходы Y по карте рисунка 2.11; для общей диаграммы он перенастраивается, как описано в 3.2. Старый тестовый генератор отключается: выходы двух генераторов нельзя соединять между собой.</w:t>
      </w:r>
    </w:p>
    <w:p w14:paraId="4695333A" w14:textId="3D3064AB" w:rsidR="00C25B65" w:rsidRDefault="00C30113" w:rsidP="00302DC5">
      <w:pPr>
        <w:spacing w:after="100"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Связи между функциональными блоками приведены в таблице 3.1. Они дополняют поэлементные схемы раздела 2 и определяют объединение блоков в общую модель.</w:t>
      </w:r>
    </w:p>
    <w:p w14:paraId="0492BD41" w14:textId="77777777" w:rsidR="00302DC5" w:rsidRPr="00302DC5" w:rsidRDefault="00302DC5" w:rsidP="00302DC5">
      <w:pPr>
        <w:spacing w:after="100" w:line="360" w:lineRule="auto"/>
        <w:ind w:right="283" w:firstLine="709"/>
        <w:jc w:val="both"/>
        <w:rPr>
          <w:color w:val="000000"/>
          <w:sz w:val="28"/>
        </w:rPr>
      </w:pPr>
    </w:p>
    <w:p w14:paraId="64DB05EB" w14:textId="77777777" w:rsidR="00C25B65" w:rsidRDefault="00C30113">
      <w:pPr>
        <w:spacing w:after="100" w:line="360" w:lineRule="auto"/>
        <w:ind w:right="283" w:firstLine="709"/>
        <w:jc w:val="both"/>
      </w:pPr>
      <w:r>
        <w:rPr>
          <w:color w:val="000000"/>
          <w:sz w:val="28"/>
        </w:rPr>
        <w:t>Таблица 3.1 – Межблочные соединения управляющего устройства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721"/>
        <w:gridCol w:w="4762"/>
      </w:tblGrid>
      <w:tr w:rsidR="00C25B65" w14:paraId="007C11E3" w14:textId="77777777">
        <w:trPr>
          <w:cantSplit/>
          <w:tblHeader/>
        </w:trPr>
        <w:tc>
          <w:tcPr>
            <w:tcW w:w="1871" w:type="dxa"/>
          </w:tcPr>
          <w:p w14:paraId="417EFE02" w14:textId="77777777" w:rsidR="00C25B65" w:rsidRDefault="00C30113">
            <w:pPr>
              <w:spacing w:before="60" w:after="60" w:line="252" w:lineRule="auto"/>
            </w:pPr>
            <w:r>
              <w:rPr>
                <w:b/>
                <w:color w:val="000000"/>
                <w:sz w:val="24"/>
              </w:rPr>
              <w:t>Цепь</w:t>
            </w:r>
          </w:p>
        </w:tc>
        <w:tc>
          <w:tcPr>
            <w:tcW w:w="2721" w:type="dxa"/>
          </w:tcPr>
          <w:p w14:paraId="3FE3734F" w14:textId="77777777" w:rsidR="00C25B65" w:rsidRDefault="00C30113">
            <w:pPr>
              <w:spacing w:before="60" w:after="60" w:line="252" w:lineRule="auto"/>
            </w:pPr>
            <w:r>
              <w:rPr>
                <w:b/>
                <w:color w:val="000000"/>
                <w:sz w:val="24"/>
              </w:rPr>
              <w:t>Источник</w:t>
            </w:r>
          </w:p>
        </w:tc>
        <w:tc>
          <w:tcPr>
            <w:tcW w:w="4762" w:type="dxa"/>
          </w:tcPr>
          <w:p w14:paraId="13CB7CB6" w14:textId="77777777" w:rsidR="00C25B65" w:rsidRDefault="00C30113">
            <w:pPr>
              <w:spacing w:before="60" w:after="60" w:line="252" w:lineRule="auto"/>
            </w:pPr>
            <w:r>
              <w:rPr>
                <w:b/>
                <w:color w:val="000000"/>
                <w:sz w:val="24"/>
              </w:rPr>
              <w:t>Приёмники</w:t>
            </w:r>
          </w:p>
        </w:tc>
      </w:tr>
      <w:tr w:rsidR="00C25B65" w14:paraId="6B983C74" w14:textId="77777777">
        <w:trPr>
          <w:cantSplit/>
        </w:trPr>
        <w:tc>
          <w:tcPr>
            <w:tcW w:w="1871" w:type="dxa"/>
          </w:tcPr>
          <w:p w14:paraId="32C6D4AF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D3…D0</w:t>
            </w:r>
          </w:p>
        </w:tc>
        <w:tc>
          <w:tcPr>
            <w:tcW w:w="2721" w:type="dxa"/>
          </w:tcPr>
          <w:p w14:paraId="10D9FF4A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Logic_D</w:t>
            </w:r>
          </w:p>
        </w:tc>
        <w:tc>
          <w:tcPr>
            <w:tcW w:w="4762" w:type="dxa"/>
          </w:tcPr>
          <w:p w14:paraId="16238454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Входы D регистра; 4 Probe</w:t>
            </w:r>
          </w:p>
        </w:tc>
      </w:tr>
      <w:tr w:rsidR="00C25B65" w14:paraId="769212F1" w14:textId="77777777">
        <w:trPr>
          <w:cantSplit/>
        </w:trPr>
        <w:tc>
          <w:tcPr>
            <w:tcW w:w="1871" w:type="dxa"/>
          </w:tcPr>
          <w:p w14:paraId="4A541D99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Q3…Q0</w:t>
            </w:r>
          </w:p>
        </w:tc>
        <w:tc>
          <w:tcPr>
            <w:tcW w:w="2721" w:type="dxa"/>
          </w:tcPr>
          <w:p w14:paraId="18004496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D_Counter</w:t>
            </w:r>
          </w:p>
        </w:tc>
        <w:tc>
          <w:tcPr>
            <w:tcW w:w="4762" w:type="dxa"/>
          </w:tcPr>
          <w:p w14:paraId="5D53E557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Logic_D, DC1, HEX; выбранные разряды STOP_UNIT</w:t>
            </w:r>
          </w:p>
        </w:tc>
      </w:tr>
      <w:tr w:rsidR="00C25B65" w14:paraId="030CDE2C" w14:textId="77777777">
        <w:trPr>
          <w:cantSplit/>
        </w:trPr>
        <w:tc>
          <w:tcPr>
            <w:tcW w:w="1871" w:type="dxa"/>
          </w:tcPr>
          <w:p w14:paraId="5CEDADAC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NOT_Q3…NOT_Q0</w:t>
            </w:r>
          </w:p>
        </w:tc>
        <w:tc>
          <w:tcPr>
            <w:tcW w:w="2721" w:type="dxa"/>
          </w:tcPr>
          <w:p w14:paraId="252C7EB8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D_Counter</w:t>
            </w:r>
          </w:p>
        </w:tc>
        <w:tc>
          <w:tcPr>
            <w:tcW w:w="4762" w:type="dxa"/>
          </w:tcPr>
          <w:p w14:paraId="37062D83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Logic_D, DC1; выбранные разряды STOP_UNIT</w:t>
            </w:r>
          </w:p>
        </w:tc>
      </w:tr>
      <w:tr w:rsidR="00C25B65" w14:paraId="3D25D4C5" w14:textId="77777777">
        <w:trPr>
          <w:cantSplit/>
        </w:trPr>
        <w:tc>
          <w:tcPr>
            <w:tcW w:w="1871" w:type="dxa"/>
          </w:tcPr>
          <w:p w14:paraId="1FB400D3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CLK</w:t>
            </w:r>
          </w:p>
        </w:tc>
        <w:tc>
          <w:tcPr>
            <w:tcW w:w="2721" w:type="dxa"/>
          </w:tcPr>
          <w:p w14:paraId="57905307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74LS04 после LM555</w:t>
            </w:r>
          </w:p>
        </w:tc>
        <w:tc>
          <w:tcPr>
            <w:tcW w:w="4762" w:type="dxa"/>
          </w:tcPr>
          <w:p w14:paraId="56CE231C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4 триггера ПСУ; U_CTRL:B; XLA1:C</w:t>
            </w:r>
          </w:p>
        </w:tc>
      </w:tr>
      <w:tr w:rsidR="00C25B65" w14:paraId="0A6BDB58" w14:textId="77777777">
        <w:trPr>
          <w:cantSplit/>
        </w:trPr>
        <w:tc>
          <w:tcPr>
            <w:tcW w:w="1871" w:type="dxa"/>
          </w:tcPr>
          <w:p w14:paraId="6F605D1C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P_RES</w:t>
            </w:r>
          </w:p>
        </w:tc>
        <w:tc>
          <w:tcPr>
            <w:tcW w:w="2721" w:type="dxa"/>
          </w:tcPr>
          <w:p w14:paraId="5EE0E951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P_RES_GEN</w:t>
            </w:r>
          </w:p>
        </w:tc>
        <w:tc>
          <w:tcPr>
            <w:tcW w:w="4762" w:type="dxa"/>
          </w:tcPr>
          <w:p w14:paraId="7563A2DC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Асинхронная установка ПСУ; /CLR U_CTRL:B; AND2 сброса RUN</w:t>
            </w:r>
          </w:p>
        </w:tc>
      </w:tr>
      <w:tr w:rsidR="00C25B65" w14:paraId="0DC5D59F" w14:textId="77777777">
        <w:trPr>
          <w:cantSplit/>
        </w:trPr>
        <w:tc>
          <w:tcPr>
            <w:tcW w:w="1871" w:type="dxa"/>
          </w:tcPr>
          <w:p w14:paraId="66CA778A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START</w:t>
            </w:r>
          </w:p>
        </w:tc>
        <w:tc>
          <w:tcPr>
            <w:tcW w:w="2721" w:type="dxa"/>
          </w:tcPr>
          <w:p w14:paraId="0058C84C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Цифровой источник запуска</w:t>
            </w:r>
          </w:p>
        </w:tc>
        <w:tc>
          <w:tcPr>
            <w:tcW w:w="4762" w:type="dxa"/>
          </w:tcPr>
          <w:p w14:paraId="6908B2F2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CLK U_CTRL:A</w:t>
            </w:r>
          </w:p>
        </w:tc>
      </w:tr>
      <w:tr w:rsidR="00C25B65" w14:paraId="26489434" w14:textId="77777777">
        <w:trPr>
          <w:cantSplit/>
        </w:trPr>
        <w:tc>
          <w:tcPr>
            <w:tcW w:w="1871" w:type="dxa"/>
          </w:tcPr>
          <w:p w14:paraId="79A0DF3E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RUN</w:t>
            </w:r>
          </w:p>
        </w:tc>
        <w:tc>
          <w:tcPr>
            <w:tcW w:w="2721" w:type="dxa"/>
          </w:tcPr>
          <w:p w14:paraId="2BA14D5A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U_CTRL:A:5</w:t>
            </w:r>
          </w:p>
        </w:tc>
        <w:tc>
          <w:tcPr>
            <w:tcW w:w="4762" w:type="dxa"/>
          </w:tcPr>
          <w:p w14:paraId="66214B09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LM555:4 /RESET; контроль XSC</w:t>
            </w:r>
          </w:p>
        </w:tc>
      </w:tr>
      <w:tr w:rsidR="00C25B65" w14:paraId="40C18473" w14:textId="77777777">
        <w:trPr>
          <w:cantSplit/>
        </w:trPr>
        <w:tc>
          <w:tcPr>
            <w:tcW w:w="1871" w:type="dxa"/>
          </w:tcPr>
          <w:p w14:paraId="496A5300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NOT_STOP</w:t>
            </w:r>
          </w:p>
        </w:tc>
        <w:tc>
          <w:tcPr>
            <w:tcW w:w="2721" w:type="dxa"/>
          </w:tcPr>
          <w:p w14:paraId="0EFF051D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U_CTRL:B:8</w:t>
            </w:r>
          </w:p>
        </w:tc>
        <w:tc>
          <w:tcPr>
            <w:tcW w:w="4762" w:type="dxa"/>
          </w:tcPr>
          <w:p w14:paraId="6873E267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AND2 совместно с P_RES</w:t>
            </w:r>
          </w:p>
        </w:tc>
      </w:tr>
      <w:tr w:rsidR="00C25B65" w14:paraId="7EBA960B" w14:textId="77777777">
        <w:trPr>
          <w:cantSplit/>
        </w:trPr>
        <w:tc>
          <w:tcPr>
            <w:tcW w:w="1871" w:type="dxa"/>
          </w:tcPr>
          <w:p w14:paraId="5B03135B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Y0,Y2,…,Y14</w:t>
            </w:r>
          </w:p>
        </w:tc>
        <w:tc>
          <w:tcPr>
            <w:tcW w:w="2721" w:type="dxa"/>
          </w:tcPr>
          <w:p w14:paraId="200A7343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DC1</w:t>
            </w:r>
          </w:p>
        </w:tc>
        <w:tc>
          <w:tcPr>
            <w:tcW w:w="4762" w:type="dxa"/>
          </w:tcPr>
          <w:p w14:paraId="4BF485B7" w14:textId="77777777" w:rsidR="00C25B65" w:rsidRDefault="00C30113">
            <w:pPr>
              <w:spacing w:before="60" w:after="60" w:line="252" w:lineRule="auto"/>
            </w:pPr>
            <w:r>
              <w:rPr>
                <w:color w:val="000000"/>
                <w:sz w:val="24"/>
              </w:rPr>
              <w:t>14 Probe и 14 каналов XLA1</w:t>
            </w:r>
          </w:p>
        </w:tc>
      </w:tr>
    </w:tbl>
    <w:p w14:paraId="571B18A9" w14:textId="77777777" w:rsidR="00C25B65" w:rsidRDefault="00C30113">
      <w:pPr>
        <w:spacing w:before="160" w:line="360" w:lineRule="auto"/>
        <w:ind w:right="283" w:firstLine="709"/>
        <w:jc w:val="both"/>
      </w:pPr>
      <w:r>
        <w:rPr>
          <w:color w:val="000000"/>
          <w:sz w:val="28"/>
        </w:rPr>
        <w:t>Регистр ПСУ содержит четыре D-триггера в двух корпусах 74AS74. Ещё один корпус используется для RUN и STOP. Дешифратор реализуется восемью AND3 и шестью AND4, логика остановки — одним AND4 и одним AND2. Времязадающая часть содержит LM555, инвертор 74LS04, R1 = 4,32 кОм, R2 = 95,3 кОм и C1 = 10 мкФ.</w:t>
      </w:r>
    </w:p>
    <w:p w14:paraId="458DDE31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 xml:space="preserve">Начальная установка формируется RC-цепью R3 = 10 кОм, C4 = 10 мкФ и двумя инверторами Шмитта 74HC14. Буфер 74LS07 с подтяжкой R4 = 1 кОм </w:t>
      </w:r>
      <w:r>
        <w:rPr>
          <w:color w:val="000000"/>
          <w:sz w:val="28"/>
        </w:rPr>
        <w:lastRenderedPageBreak/>
        <w:t>обеспечивает нагрузочную способность линии P_RES [3–5]. Питание всех блоков составляет 5 В, земля общая; у каждого корпуса предусматривается развязывающий конденсатор 100 нФ.</w:t>
      </w:r>
    </w:p>
    <w:p w14:paraId="6E91CC9F" w14:textId="529F18BB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Работа ПСУ подтверждена моделями Logic_D и D_Counter. Для общей схемы остаётся проверить запуск, дешифрацию и остановку по STOP.</w:t>
      </w:r>
    </w:p>
    <w:p w14:paraId="3C84941A" w14:textId="77777777" w:rsidR="00AA758D" w:rsidRPr="00AA758D" w:rsidRDefault="00AA758D" w:rsidP="00AA758D">
      <w:pPr>
        <w:spacing w:line="360" w:lineRule="auto"/>
        <w:ind w:right="283" w:firstLine="709"/>
        <w:jc w:val="both"/>
        <w:rPr>
          <w:color w:val="000000"/>
          <w:sz w:val="28"/>
        </w:rPr>
      </w:pPr>
    </w:p>
    <w:p w14:paraId="6A63F342" w14:textId="78CCAF99" w:rsidR="00C25B65" w:rsidRDefault="00C30113" w:rsidP="00AA758D">
      <w:pPr>
        <w:pStyle w:val="1"/>
        <w:tabs>
          <w:tab w:val="left" w:pos="1342"/>
        </w:tabs>
        <w:spacing w:before="164"/>
        <w:ind w:left="0" w:firstLine="851"/>
      </w:pPr>
      <w:r w:rsidRPr="00AA758D">
        <w:t>3.2 Временные диаграммы сигналов устройства управления</w:t>
      </w:r>
    </w:p>
    <w:p w14:paraId="5F797C36" w14:textId="77777777" w:rsidR="00AA758D" w:rsidRPr="00AA758D" w:rsidRDefault="00AA758D" w:rsidP="00AA758D">
      <w:pPr>
        <w:spacing w:line="360" w:lineRule="auto"/>
        <w:ind w:right="283" w:firstLine="709"/>
        <w:jc w:val="both"/>
        <w:rPr>
          <w:color w:val="000000"/>
          <w:sz w:val="28"/>
        </w:rPr>
      </w:pPr>
    </w:p>
    <w:p w14:paraId="177822CA" w14:textId="4606191C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Рисунок 3.2 построен по функциям ПСУ и номиналам генератора. Отсчёт начинается с START ↑ после снятия P_RES. До запуска: код D (1101), RUN = STOP = 0, CLK = 1.</w:t>
      </w:r>
    </w:p>
    <w:p w14:paraId="72FE27FA" w14:textId="77777777" w:rsidR="00302DC5" w:rsidRDefault="00302DC5">
      <w:pPr>
        <w:spacing w:line="360" w:lineRule="auto"/>
        <w:ind w:right="283" w:firstLine="709"/>
        <w:jc w:val="both"/>
      </w:pPr>
    </w:p>
    <w:p w14:paraId="76DB63DD" w14:textId="272D3189" w:rsidR="00C25B65" w:rsidRDefault="002A1E9D">
      <w:pPr>
        <w:keepNext/>
        <w:keepLines/>
        <w:spacing w:after="80"/>
        <w:ind w:right="283"/>
        <w:jc w:val="center"/>
        <w:rPr>
          <w:sz w:val="28"/>
        </w:rPr>
      </w:pPr>
      <w:r>
        <w:rPr>
          <w:noProof/>
        </w:rPr>
        <w:drawing>
          <wp:inline distT="0" distB="0" distL="0" distR="0" wp14:anchorId="0BD21643" wp14:editId="15ACB261">
            <wp:extent cx="5186465" cy="4601552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5878" cy="460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163C" w14:textId="373BA2E7" w:rsidR="00C25B65" w:rsidRPr="00302DC5" w:rsidRDefault="00C30113">
      <w:pPr>
        <w:keepLines/>
        <w:spacing w:after="160" w:line="276" w:lineRule="auto"/>
        <w:ind w:right="283"/>
        <w:jc w:val="center"/>
        <w:rPr>
          <w:color w:val="000000"/>
          <w:sz w:val="28"/>
        </w:rPr>
      </w:pPr>
      <w:r w:rsidRPr="00302DC5">
        <w:rPr>
          <w:color w:val="000000"/>
          <w:sz w:val="28"/>
          <w:highlight w:val="yellow"/>
        </w:rPr>
        <w:t>Рисунок 3.2 – Расчётная временная диаграмма сигналов управляющего устройства</w:t>
      </w:r>
    </w:p>
    <w:p w14:paraId="05E53A9C" w14:textId="77777777" w:rsidR="00302DC5" w:rsidRDefault="00302DC5">
      <w:pPr>
        <w:keepLines/>
        <w:spacing w:after="160" w:line="276" w:lineRule="auto"/>
        <w:ind w:right="283"/>
        <w:jc w:val="center"/>
        <w:rPr>
          <w:sz w:val="28"/>
        </w:rPr>
      </w:pPr>
    </w:p>
    <w:p w14:paraId="7AC8ECDC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lastRenderedPageBreak/>
        <w:t>При START ↑ устанавливается RUN = 1, а CLK сначала падает. Первый положительный фронт возникает приблизительно через 1,0944 с при исходно разряженном C1; далее фронты следуют через 1,351082 с. Состояния меняются в порядке D–2–E–B–0–C–9–5–7–8–4–3–A–6.</w:t>
      </w:r>
    </w:p>
    <w:p w14:paraId="0933B7CD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На тринадцатом фронте происходит переход A → 6 и устанавливается STOP. Время от START равно 1,0944 + 12 · 1,351082 ≈ 17,3074 с. RUN сбрасывается; CLK = 1, HEX = 6 и Y6 = 1 сохраняются. Задержки логики на расчётной диаграмме не показаны.</w:t>
      </w:r>
    </w:p>
    <w:p w14:paraId="201EDAF6" w14:textId="27F1FE89" w:rsidR="00C25B65" w:rsidRDefault="00C30113">
      <w:pPr>
        <w:spacing w:line="360" w:lineRule="auto"/>
        <w:ind w:right="283"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Для этой записи XLA1 использует внутреннюю выборку 100 Гц: каналы 1–4 → Q3…Q0, 5 → START, 6 → RUN, 7 → STOP, 8 → CLK; C отключён. Запись продолжается и после остановки CLK. Диаграмма Y снимается отдельно по рисунку 2.11 [6].</w:t>
      </w:r>
    </w:p>
    <w:p w14:paraId="09BE8884" w14:textId="77777777" w:rsidR="00AA758D" w:rsidRDefault="00AA758D" w:rsidP="00AA758D">
      <w:pPr>
        <w:pStyle w:val="1"/>
        <w:tabs>
          <w:tab w:val="left" w:pos="1342"/>
        </w:tabs>
        <w:spacing w:before="164"/>
      </w:pPr>
    </w:p>
    <w:p w14:paraId="5AC2DEA4" w14:textId="7696E7DC" w:rsidR="00C25B65" w:rsidRDefault="00C30113" w:rsidP="00AA758D">
      <w:pPr>
        <w:pStyle w:val="1"/>
        <w:tabs>
          <w:tab w:val="left" w:pos="1342"/>
        </w:tabs>
        <w:spacing w:before="164"/>
        <w:ind w:left="0" w:firstLine="851"/>
      </w:pPr>
      <w:r w:rsidRPr="00302DC5">
        <w:t>3.3 Работа схемы</w:t>
      </w:r>
    </w:p>
    <w:p w14:paraId="1649CAB3" w14:textId="77777777" w:rsidR="00AA758D" w:rsidRDefault="00AA758D" w:rsidP="00AA758D">
      <w:pPr>
        <w:pStyle w:val="1"/>
        <w:tabs>
          <w:tab w:val="left" w:pos="1342"/>
        </w:tabs>
        <w:spacing w:before="164"/>
      </w:pPr>
    </w:p>
    <w:p w14:paraId="00E41A2A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После включения питания P_RES_GEN формирует низкий уровень начальной установки. На разрядах Q3, Q2 и Q0 активируется /PRE, на Q1 — /CLR: ПСУ принимает код 1101. Оба триггера управления сбрасываются. После заряда C4 сигнал P_RES становится высоким, и схема ожидает START.</w:t>
      </w:r>
    </w:p>
    <w:p w14:paraId="49CC75E7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Фронт START устанавливает RUN. Таймер начинает колебания, инвертор формирует CLK. До каждого положительного фронта Logic_D вычисляет следующий код; фронт одновременно записывает D3…D0 в четыре триггера, обеспечивая синхронный пересчёт [1, 2].</w:t>
      </w:r>
    </w:p>
    <w:p w14:paraId="43D4050C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В каждом установившемся рабочем состоянии DC1 активирует один выход Yi, индекс которого совпадает с десятичным входным кодом. Для 1101 включён Y13, для 0010 — Y2, для конечного 0110 — Y6. HEX-индикатор показывает соответственно D, 2 и 6.</w:t>
      </w:r>
    </w:p>
    <w:p w14:paraId="37D27267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 xml:space="preserve">В состоянии 10 активен E10. На следующем фронте ПСУ принимает 6, а триггер STOP записывает единицу. NOT_STOP через AND2 сбрасывает RUN. В </w:t>
      </w:r>
      <w:r>
        <w:rPr>
          <w:color w:val="000000"/>
          <w:sz w:val="28"/>
        </w:rPr>
        <w:lastRenderedPageBreak/>
        <w:t>этот момент OUT таймера уже низкий, поэтому его сброс сохраняет высокий CLK без дополнительного положительного фронта. Состояние 6 удерживается до общей начальной установки.</w:t>
      </w:r>
    </w:p>
    <w:p w14:paraId="1F7BB97A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Для нового прохода S_RST замыкается не менее чем на 5 с: ПСУ возвращается в 13, STOP и RUN сбрасываются, C1 разряжается. После размыкания S_RST и снятия P_RES подаётся новый фронт START. Запуск без сброса невозможен: активный STOP удерживает RUN в нуле.</w:t>
      </w:r>
    </w:p>
    <w:p w14:paraId="688751EA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Проверка минимизированной логики на исключённых кодах дала переходы 1 → 13 и 15 → 2. При разрешённом тактировании возврат в рабочую последовательность занимает один такт, но до него дешифратор может выдавать несколько единиц. Поэтому штатный запуск всегда выполняется после P_RES.</w:t>
      </w:r>
    </w:p>
    <w:p w14:paraId="2A5E5A9F" w14:textId="77777777" w:rsidR="00C25B65" w:rsidRDefault="00C30113">
      <w:pPr>
        <w:pStyle w:val="1"/>
        <w:keepNext/>
        <w:pageBreakBefore/>
        <w:spacing w:before="200" w:after="160" w:line="276" w:lineRule="auto"/>
        <w:ind w:right="283" w:firstLine="709"/>
      </w:pPr>
      <w:r>
        <w:rPr>
          <w:color w:val="000000"/>
        </w:rPr>
        <w:lastRenderedPageBreak/>
        <w:t>Заключение</w:t>
      </w:r>
    </w:p>
    <w:p w14:paraId="00C74CB9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В курсовой работе выполнен логический синтез управляющего устройства для последовательности 13–2–14–11–0–12–9–5–7–8–4–3–10–6. Построены таблица переходов и карты Карно, получены минимизированные функции входов четырёх D-триггеров 74AS74. Правильность рабочего цикла ПСУ подтверждена ранее выполненным моделированием и приведённой диаграммой логического анализатора.</w:t>
      </w:r>
    </w:p>
    <w:p w14:paraId="78D70934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Синтезирован дешифратор 4/14 с активным единичным уровнем выходов. Проверка всех четырнадцати рабочих кодов показала единственность активного управляющего сигнала. Для исключённых кодов 1 и 15 определены переходы в рабочую последовательность и отмечено отсутствие гарантированной унитарности до установления допустимого состояния.</w:t>
      </w:r>
    </w:p>
    <w:p w14:paraId="6C891257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Рассчитан управляемый генератор на LM555 с выходным инвертором. При номиналах R1 = 4,32 кОм, R2 = 95,3 кОм и C1 = 10 мкФ расчётная длительность высокого уровня равна 0,660569 с, период — 1,351082 с. Отклонение, обусловленное округлением номиналов, составляет менее 0,09 %; допуски компонентов и погрешности модели учитываются отдельно.</w:t>
      </w:r>
    </w:p>
    <w:p w14:paraId="6191821F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Разработаны цепи начальной установки, запуска и остановки на состоянии 6. Регистрация признака предшествующего кода обеспечивает остановку после тринадцатого переключения от начального состояния 13. Подготовлены общая функциональная схема, межблочные соединения и расчётная диаграмма работы устройства.</w:t>
      </w:r>
    </w:p>
    <w:p w14:paraId="2639DC78" w14:textId="77777777" w:rsidR="00C25B65" w:rsidRDefault="00C30113">
      <w:pPr>
        <w:spacing w:line="360" w:lineRule="auto"/>
        <w:ind w:right="283" w:firstLine="709"/>
        <w:jc w:val="both"/>
      </w:pPr>
      <w:r>
        <w:rPr>
          <w:color w:val="000000"/>
          <w:sz w:val="28"/>
        </w:rPr>
        <w:t>Полученные результаты подтверждают корректность логического синтеза и расчёта временных параметров. Полная экспериментальная проверка объединённой модели, включая RC-сброс, временные параметры и отсутствие лишнего фронта при остановке, должна быть подтверждена измерениями в NI Multisim. Расчётные диаграммы не являются результатами этих измерений.</w:t>
      </w:r>
    </w:p>
    <w:p w14:paraId="14CBAF14" w14:textId="77777777" w:rsidR="00C25B65" w:rsidRDefault="00C30113">
      <w:pPr>
        <w:pStyle w:val="1"/>
        <w:keepNext/>
        <w:pageBreakBefore/>
        <w:spacing w:before="200" w:after="160" w:line="276" w:lineRule="auto"/>
        <w:ind w:right="283" w:firstLine="709"/>
      </w:pPr>
      <w:r>
        <w:rPr>
          <w:color w:val="000000"/>
        </w:rPr>
        <w:lastRenderedPageBreak/>
        <w:t>Список используемых источников литературы</w:t>
      </w:r>
    </w:p>
    <w:p w14:paraId="650850AE" w14:textId="77777777" w:rsidR="00C25B65" w:rsidRDefault="00C30113">
      <w:pPr>
        <w:keepLines/>
        <w:spacing w:after="240" w:line="360" w:lineRule="auto"/>
        <w:ind w:right="283" w:firstLine="709"/>
      </w:pPr>
      <w:r w:rsidRPr="00302DC5">
        <w:rPr>
          <w:color w:val="000000"/>
          <w:sz w:val="28"/>
          <w:lang w:val="en-US"/>
        </w:rPr>
        <w:t xml:space="preserve">1. Texas Instruments. LM555 Timer. SNAS548D. </w:t>
      </w:r>
      <w:r>
        <w:rPr>
          <w:color w:val="000000"/>
          <w:sz w:val="28"/>
        </w:rPr>
        <w:t>2015. — Текст: электронный. — URL: https://www.ti.com/lit/ds/symlink/lm555.pdf (дата обращения: 06.09.2026).</w:t>
      </w:r>
    </w:p>
    <w:p w14:paraId="0B0C08D1" w14:textId="77777777" w:rsidR="00C25B65" w:rsidRDefault="00C30113">
      <w:pPr>
        <w:keepLines/>
        <w:spacing w:after="240" w:line="360" w:lineRule="auto"/>
        <w:ind w:right="283" w:firstLine="709"/>
      </w:pPr>
      <w:r w:rsidRPr="00302DC5">
        <w:rPr>
          <w:color w:val="000000"/>
          <w:sz w:val="28"/>
          <w:lang w:val="en-US"/>
        </w:rPr>
        <w:t xml:space="preserve">2. Texas Instruments. Dual Positive-Edge-Triggered D-Type Flip-Flops With Clear And Preset. </w:t>
      </w:r>
      <w:r>
        <w:rPr>
          <w:color w:val="000000"/>
          <w:sz w:val="28"/>
        </w:rPr>
        <w:t>SN74AS74A. SDAS143C. — Текст: электронный. — URL: https://www.ti.com/lit/ds/symlink/sn74as74a.pdf (дата обращения: 06.09.2026).</w:t>
      </w:r>
    </w:p>
    <w:p w14:paraId="67BAF917" w14:textId="77777777" w:rsidR="00C25B65" w:rsidRDefault="00C30113">
      <w:pPr>
        <w:keepLines/>
        <w:spacing w:after="240" w:line="360" w:lineRule="auto"/>
        <w:ind w:right="283" w:firstLine="709"/>
      </w:pPr>
      <w:r w:rsidRPr="00302DC5">
        <w:rPr>
          <w:color w:val="000000"/>
          <w:sz w:val="28"/>
          <w:lang w:val="en-US"/>
        </w:rPr>
        <w:t xml:space="preserve">3. Texas Instruments. Hex Inverters. SN74LS04. </w:t>
      </w:r>
      <w:r>
        <w:rPr>
          <w:color w:val="000000"/>
          <w:sz w:val="28"/>
        </w:rPr>
        <w:t>SDLS029C. — Текст: электронный. — URL: https://www.ti.com/lit/ds/symlink/sn74ls04.pdf (дата обращения: 06.09.2026).</w:t>
      </w:r>
    </w:p>
    <w:p w14:paraId="0AF2C5EB" w14:textId="77777777" w:rsidR="00C25B65" w:rsidRDefault="00C30113">
      <w:pPr>
        <w:keepLines/>
        <w:spacing w:after="240" w:line="360" w:lineRule="auto"/>
        <w:ind w:right="283" w:firstLine="709"/>
      </w:pPr>
      <w:r w:rsidRPr="00302DC5">
        <w:rPr>
          <w:color w:val="000000"/>
          <w:sz w:val="28"/>
          <w:lang w:val="en-US"/>
        </w:rPr>
        <w:t xml:space="preserve">4. Texas Instruments. SNx4HC14 Hex Inverters with Schmitt-Trigger Inputs. </w:t>
      </w:r>
      <w:r>
        <w:rPr>
          <w:color w:val="000000"/>
          <w:sz w:val="28"/>
        </w:rPr>
        <w:t>SCLS085L. 2025. — Текст: электронный. — URL: https://www.ti.com/lit/ds/symlink/sn74hc14.pdf (дата обращения: 06.09.2026).</w:t>
      </w:r>
    </w:p>
    <w:p w14:paraId="1E9F84B1" w14:textId="77777777" w:rsidR="00C25B65" w:rsidRDefault="00C30113">
      <w:pPr>
        <w:keepLines/>
        <w:spacing w:after="240" w:line="360" w:lineRule="auto"/>
        <w:ind w:right="283" w:firstLine="709"/>
      </w:pPr>
      <w:r w:rsidRPr="00302DC5">
        <w:rPr>
          <w:color w:val="000000"/>
          <w:sz w:val="28"/>
          <w:lang w:val="en-US"/>
        </w:rPr>
        <w:t xml:space="preserve">5. Texas Instruments. SN74LS07 Hex Buffers and Drivers With Open-Collector High-Voltage Outputs. </w:t>
      </w:r>
      <w:r>
        <w:rPr>
          <w:color w:val="000000"/>
          <w:sz w:val="28"/>
        </w:rPr>
        <w:t>SDLS021D. 2016. — Текст: электронный. — URL: https://www.ti.com/lit/ds/symlink/sn74ls07.pdf (дата обращения: 06.09.2026).</w:t>
      </w:r>
    </w:p>
    <w:p w14:paraId="68B2363E" w14:textId="77777777" w:rsidR="00C25B65" w:rsidRDefault="00C30113">
      <w:pPr>
        <w:keepLines/>
        <w:spacing w:after="240" w:line="360" w:lineRule="auto"/>
        <w:ind w:right="283" w:firstLine="709"/>
      </w:pPr>
      <w:r w:rsidRPr="00302DC5">
        <w:rPr>
          <w:color w:val="000000"/>
          <w:sz w:val="28"/>
          <w:lang w:val="en-US"/>
        </w:rPr>
        <w:t xml:space="preserve">6. National Instruments. Multisim User Guide. </w:t>
      </w:r>
      <w:r>
        <w:rPr>
          <w:color w:val="000000"/>
          <w:sz w:val="28"/>
        </w:rPr>
        <w:t>374483A. — Текст: электронный. — URL: https://download.ni.com/support/manuals/374483a.pdf (дата обращения: 06.09.2026).</w:t>
      </w:r>
    </w:p>
    <w:sectPr w:rsidR="00C25B65">
      <w:type w:val="continuous"/>
      <w:pgSz w:w="11906" w:h="16838"/>
      <w:pgMar w:top="1040" w:right="141" w:bottom="1806" w:left="1559" w:header="0" w:footer="1445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96417" w14:textId="77777777" w:rsidR="00D96B14" w:rsidRDefault="00D96B14">
      <w:r>
        <w:separator/>
      </w:r>
    </w:p>
  </w:endnote>
  <w:endnote w:type="continuationSeparator" w:id="0">
    <w:p w14:paraId="1AE832DF" w14:textId="77777777" w:rsidR="00D96B14" w:rsidRDefault="00D96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B2006" w14:textId="77777777" w:rsidR="001B5934" w:rsidRDefault="001B593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F152F" w14:textId="77777777" w:rsidR="001B5934" w:rsidRDefault="002A2737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0204AAAD" wp14:editId="0814572A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3E3D953" w14:textId="77777777" w:rsidR="001B5934" w:rsidRDefault="002A2737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204AAAD" id="Textbox 1" o:spid="_x0000_s1026" style="position:absolute;margin-left:319.6pt;margin-top:756.05pt;width:13.05pt;height:14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" o:allowincell="f" filled="f" stroked="f" strokeweight="0">
              <v:textbox inset="0,0,0,0">
                <w:txbxContent>
                  <w:p w14:paraId="53E3D953" w14:textId="77777777" w:rsidR="001B5934" w:rsidRDefault="002A2737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38BBC" w14:textId="77777777" w:rsidR="001B5934" w:rsidRDefault="002A2737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0F608F19" wp14:editId="065E7C55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EC05A0D" w14:textId="77777777" w:rsidR="001B5934" w:rsidRDefault="002A2737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2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608F19" id="_x0000_s1027" style="position:absolute;margin-left:319.6pt;margin-top:756.05pt;width:13.05pt;height:14.2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" o:allowincell="f" filled="f" stroked="f" strokeweight="0">
              <v:textbox inset="0,0,0,0">
                <w:txbxContent>
                  <w:p w14:paraId="2EC05A0D" w14:textId="77777777" w:rsidR="001B5934" w:rsidRDefault="002A2737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2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66375" w14:textId="77777777" w:rsidR="001B5934" w:rsidRDefault="001B5934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B2A0A" w14:textId="77777777" w:rsidR="001B5934" w:rsidRDefault="002A2737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71D46D54" wp14:editId="7D732AA8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5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F6B6A2C" w14:textId="77777777" w:rsidR="001B5934" w:rsidRDefault="002A2737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D46D54" id="Textbox 3" o:spid="_x0000_s1028" style="position:absolute;margin-left:319.6pt;margin-top:756.05pt;width:13.05pt;height:14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" o:allowincell="f" filled="f" stroked="f" strokeweight="0">
              <v:textbox inset="0,0,0,0">
                <w:txbxContent>
                  <w:p w14:paraId="7F6B6A2C" w14:textId="77777777" w:rsidR="001B5934" w:rsidRDefault="002A2737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5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6BBE7" w14:textId="77777777" w:rsidR="001B5934" w:rsidRDefault="002A2737">
    <w:pPr>
      <w:pStyle w:val="a4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46387048" wp14:editId="7E3860BB">
              <wp:simplePos x="0" y="0"/>
              <wp:positionH relativeFrom="page">
                <wp:posOffset>4058920</wp:posOffset>
              </wp:positionH>
              <wp:positionV relativeFrom="page">
                <wp:posOffset>9601835</wp:posOffset>
              </wp:positionV>
              <wp:extent cx="165735" cy="180975"/>
              <wp:effectExtent l="0" t="0" r="0" b="0"/>
              <wp:wrapNone/>
              <wp:docPr id="6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60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5639754" w14:textId="77777777" w:rsidR="001B5934" w:rsidRDefault="002A2737">
                          <w:pPr>
                            <w:pStyle w:val="FrameContentsuser"/>
                            <w:spacing w:before="11"/>
                            <w:ind w:left="20"/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387048" id="_x0000_s1029" style="position:absolute;margin-left:319.6pt;margin-top:756.05pt;width:13.05pt;height:1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" o:allowincell="f" filled="f" stroked="f" strokeweight="0">
              <v:textbox inset="0,0,0,0">
                <w:txbxContent>
                  <w:p w14:paraId="45639754" w14:textId="77777777" w:rsidR="001B5934" w:rsidRDefault="002A2737">
                    <w:pPr>
                      <w:pStyle w:val="FrameContentsuser"/>
                      <w:spacing w:before="11"/>
                      <w:ind w:left="20"/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5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67DD4" w14:textId="77777777" w:rsidR="00D96B14" w:rsidRDefault="00D96B14">
      <w:r>
        <w:separator/>
      </w:r>
    </w:p>
  </w:footnote>
  <w:footnote w:type="continuationSeparator" w:id="0">
    <w:p w14:paraId="4FE9E595" w14:textId="77777777" w:rsidR="00D96B14" w:rsidRDefault="00D96B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3D9D"/>
    <w:multiLevelType w:val="multilevel"/>
    <w:tmpl w:val="FD00A2B6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1" w15:restartNumberingAfterBreak="0">
    <w:nsid w:val="03503EB4"/>
    <w:multiLevelType w:val="multilevel"/>
    <w:tmpl w:val="7318F6F0"/>
    <w:lvl w:ilvl="0">
      <w:start w:val="3"/>
      <w:numFmt w:val="decimal"/>
      <w:lvlText w:val="%1"/>
      <w:lvlJc w:val="left"/>
      <w:pPr>
        <w:tabs>
          <w:tab w:val="num" w:pos="0"/>
        </w:tabs>
        <w:ind w:lef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tabs>
          <w:tab w:val="num" w:pos="0"/>
        </w:tabs>
        <w:ind w:left="1343" w:hanging="493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"/>
      <w:lvlJc w:val="left"/>
      <w:pPr>
        <w:tabs>
          <w:tab w:val="num" w:pos="0"/>
        </w:tabs>
        <w:ind w:left="143" w:hanging="708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38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13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40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67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2" w15:restartNumberingAfterBreak="0">
    <w:nsid w:val="0A6B64B7"/>
    <w:multiLevelType w:val="multilevel"/>
    <w:tmpl w:val="F656F754"/>
    <w:lvl w:ilvl="0">
      <w:numFmt w:val="bullet"/>
      <w:lvlText w:val="-"/>
      <w:lvlJc w:val="left"/>
      <w:pPr>
        <w:tabs>
          <w:tab w:val="num" w:pos="0"/>
        </w:tabs>
        <w:ind w:left="247" w:hanging="14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736" w:hanging="14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232" w:hanging="14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728" w:hanging="1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224" w:hanging="1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2720" w:hanging="1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216" w:hanging="1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3712" w:hanging="1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208" w:hanging="140"/>
      </w:pPr>
      <w:rPr>
        <w:rFonts w:ascii="Symbol" w:hAnsi="Symbol" w:cs="Symbol" w:hint="default"/>
        <w:lang w:val="ru-RU" w:eastAsia="en-US" w:bidi="ar-SA"/>
      </w:rPr>
    </w:lvl>
  </w:abstractNum>
  <w:abstractNum w:abstractNumId="3" w15:restartNumberingAfterBreak="0">
    <w:nsid w:val="17874DD2"/>
    <w:multiLevelType w:val="multilevel"/>
    <w:tmpl w:val="909C25B6"/>
    <w:lvl w:ilvl="0">
      <w:start w:val="1"/>
      <w:numFmt w:val="decimal"/>
      <w:lvlText w:val="%1."/>
      <w:lvlJc w:val="left"/>
      <w:pPr>
        <w:tabs>
          <w:tab w:val="num" w:pos="0"/>
        </w:tabs>
        <w:ind w:left="143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4" w15:restartNumberingAfterBreak="0">
    <w:nsid w:val="20DB1721"/>
    <w:multiLevelType w:val="multilevel"/>
    <w:tmpl w:val="FEF48F62"/>
    <w:lvl w:ilvl="0">
      <w:numFmt w:val="bullet"/>
      <w:lvlText w:val="-"/>
      <w:lvlJc w:val="left"/>
      <w:pPr>
        <w:tabs>
          <w:tab w:val="num" w:pos="0"/>
        </w:tabs>
        <w:ind w:left="247" w:hanging="140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736" w:hanging="14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232" w:hanging="14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728" w:hanging="1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224" w:hanging="1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2720" w:hanging="1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3216" w:hanging="1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3712" w:hanging="1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4208" w:hanging="140"/>
      </w:pPr>
      <w:rPr>
        <w:rFonts w:ascii="Symbol" w:hAnsi="Symbol" w:cs="Symbol" w:hint="default"/>
        <w:lang w:val="ru-RU" w:eastAsia="en-US" w:bidi="ar-SA"/>
      </w:rPr>
    </w:lvl>
  </w:abstractNum>
  <w:abstractNum w:abstractNumId="5" w15:restartNumberingAfterBreak="0">
    <w:nsid w:val="2B470267"/>
    <w:multiLevelType w:val="multilevel"/>
    <w:tmpl w:val="B01239DC"/>
    <w:lvl w:ilvl="0">
      <w:start w:val="1"/>
      <w:numFmt w:val="decimal"/>
      <w:lvlText w:val="%1)"/>
      <w:lvlJc w:val="left"/>
      <w:pPr>
        <w:tabs>
          <w:tab w:val="num" w:pos="0"/>
        </w:tabs>
        <w:ind w:left="143" w:hanging="59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59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59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59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59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59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59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59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591"/>
      </w:pPr>
      <w:rPr>
        <w:rFonts w:ascii="Symbol" w:hAnsi="Symbol" w:cs="Symbol" w:hint="default"/>
        <w:lang w:val="ru-RU" w:eastAsia="en-US" w:bidi="ar-SA"/>
      </w:rPr>
    </w:lvl>
  </w:abstractNum>
  <w:abstractNum w:abstractNumId="6" w15:restartNumberingAfterBreak="0">
    <w:nsid w:val="31CA4C2F"/>
    <w:multiLevelType w:val="multilevel"/>
    <w:tmpl w:val="DFAEA438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7" w15:restartNumberingAfterBreak="0">
    <w:nsid w:val="41285D29"/>
    <w:multiLevelType w:val="multilevel"/>
    <w:tmpl w:val="8C9A766A"/>
    <w:lvl w:ilvl="0">
      <w:start w:val="1"/>
      <w:numFmt w:val="decimal"/>
      <w:lvlText w:val="%1."/>
      <w:lvlJc w:val="left"/>
      <w:pPr>
        <w:tabs>
          <w:tab w:val="num" w:pos="0"/>
        </w:tabs>
        <w:ind w:left="1131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2046" w:hanging="28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953" w:hanging="28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59" w:hanging="28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766" w:hanging="28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673" w:hanging="28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579" w:hanging="28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486" w:hanging="28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393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8" w15:restartNumberingAfterBreak="0">
    <w:nsid w:val="448610CA"/>
    <w:multiLevelType w:val="multilevel"/>
    <w:tmpl w:val="A7B42A26"/>
    <w:lvl w:ilvl="0">
      <w:numFmt w:val="bullet"/>
      <w:lvlText w:val="-"/>
      <w:lvlJc w:val="left"/>
      <w:pPr>
        <w:tabs>
          <w:tab w:val="num" w:pos="0"/>
        </w:tabs>
        <w:ind w:left="143" w:hanging="164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164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164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164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164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164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164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164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164"/>
      </w:pPr>
      <w:rPr>
        <w:rFonts w:ascii="Symbol" w:hAnsi="Symbol" w:cs="Symbol" w:hint="default"/>
        <w:lang w:val="ru-RU" w:eastAsia="en-US" w:bidi="ar-SA"/>
      </w:rPr>
    </w:lvl>
  </w:abstractNum>
  <w:abstractNum w:abstractNumId="9" w15:restartNumberingAfterBreak="0">
    <w:nsid w:val="476D5733"/>
    <w:multiLevelType w:val="multilevel"/>
    <w:tmpl w:val="7B803A96"/>
    <w:lvl w:ilvl="0">
      <w:start w:val="1"/>
      <w:numFmt w:val="decimal"/>
      <w:lvlText w:val="%1."/>
      <w:lvlJc w:val="left"/>
      <w:pPr>
        <w:tabs>
          <w:tab w:val="num" w:pos="0"/>
        </w:tabs>
        <w:ind w:left="143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0" w15:restartNumberingAfterBreak="0">
    <w:nsid w:val="5C310B4E"/>
    <w:multiLevelType w:val="multilevel"/>
    <w:tmpl w:val="D23E3FDE"/>
    <w:lvl w:ilvl="0">
      <w:start w:val="3"/>
      <w:numFmt w:val="decimal"/>
      <w:lvlText w:val="%1"/>
      <w:lvlJc w:val="left"/>
      <w:pPr>
        <w:tabs>
          <w:tab w:val="num" w:pos="0"/>
        </w:tabs>
        <w:ind w:left="1270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70" w:hanging="42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3065" w:hanging="42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57" w:hanging="42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850" w:hanging="42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743" w:hanging="42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635" w:hanging="42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528" w:hanging="42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421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1" w15:restartNumberingAfterBreak="0">
    <w:nsid w:val="60CF3002"/>
    <w:multiLevelType w:val="multilevel"/>
    <w:tmpl w:val="E9028BAE"/>
    <w:lvl w:ilvl="0">
      <w:start w:val="2"/>
      <w:numFmt w:val="decimal"/>
      <w:lvlText w:val="%1"/>
      <w:lvlJc w:val="left"/>
      <w:pPr>
        <w:tabs>
          <w:tab w:val="num" w:pos="0"/>
        </w:tabs>
        <w:ind w:left="1069" w:hanging="36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391" w:hanging="54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356" w:hanging="54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35" w:hanging="54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13" w:hanging="54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92" w:hanging="54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70" w:hanging="54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49" w:hanging="540"/>
      </w:pPr>
      <w:rPr>
        <w:rFonts w:ascii="Symbol" w:hAnsi="Symbol" w:cs="Symbol" w:hint="default"/>
        <w:lang w:val="ru-RU" w:eastAsia="en-US" w:bidi="ar-SA"/>
      </w:rPr>
    </w:lvl>
  </w:abstractNum>
  <w:abstractNum w:abstractNumId="12" w15:restartNumberingAfterBreak="0">
    <w:nsid w:val="6E284A0A"/>
    <w:multiLevelType w:val="multilevel"/>
    <w:tmpl w:val="5750E95C"/>
    <w:lvl w:ilvl="0">
      <w:start w:val="2"/>
      <w:numFmt w:val="decimal"/>
      <w:lvlText w:val="%1"/>
      <w:lvlJc w:val="left"/>
      <w:pPr>
        <w:tabs>
          <w:tab w:val="num" w:pos="0"/>
        </w:tabs>
        <w:ind w:left="1270" w:hanging="420"/>
      </w:pPr>
      <w:rPr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270" w:hanging="42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81" w:hanging="631"/>
      </w:pPr>
      <w:rPr>
        <w:rFonts w:ascii="Times New Roman" w:eastAsia="Times New Roman" w:hAnsi="Times New Roman" w:cs="Times New Roman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19" w:hanging="63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88" w:hanging="63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58" w:hanging="63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28" w:hanging="63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97" w:hanging="63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67" w:hanging="631"/>
      </w:pPr>
      <w:rPr>
        <w:rFonts w:ascii="Symbol" w:hAnsi="Symbol" w:cs="Symbol" w:hint="default"/>
        <w:lang w:val="ru-RU" w:eastAsia="en-US" w:bidi="ar-SA"/>
      </w:rPr>
    </w:lvl>
  </w:abstractNum>
  <w:abstractNum w:abstractNumId="13" w15:restartNumberingAfterBreak="0">
    <w:nsid w:val="6EB264B3"/>
    <w:multiLevelType w:val="multilevel"/>
    <w:tmpl w:val="F0D23D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AE45E63"/>
    <w:multiLevelType w:val="multilevel"/>
    <w:tmpl w:val="6D2458D8"/>
    <w:lvl w:ilvl="0">
      <w:start w:val="1"/>
      <w:numFmt w:val="decimal"/>
      <w:lvlText w:val="%1."/>
      <w:lvlJc w:val="left"/>
      <w:pPr>
        <w:tabs>
          <w:tab w:val="num" w:pos="0"/>
        </w:tabs>
        <w:ind w:left="383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29" w:hanging="42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29" w:hanging="42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39" w:hanging="42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48" w:hanging="42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58" w:hanging="42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68" w:hanging="42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77" w:hanging="42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87" w:hanging="420"/>
      </w:pPr>
      <w:rPr>
        <w:rFonts w:ascii="Symbol" w:hAnsi="Symbol" w:cs="Symbol" w:hint="default"/>
        <w:lang w:val="ru-RU" w:eastAsia="en-US" w:bidi="ar-SA"/>
      </w:rPr>
    </w:lvl>
  </w:abstractNum>
  <w:abstractNum w:abstractNumId="15" w15:restartNumberingAfterBreak="0">
    <w:nsid w:val="7B3F63B7"/>
    <w:multiLevelType w:val="multilevel"/>
    <w:tmpl w:val="5C385790"/>
    <w:lvl w:ilvl="0">
      <w:numFmt w:val="bullet"/>
      <w:lvlText w:val=""/>
      <w:lvlJc w:val="left"/>
      <w:pPr>
        <w:tabs>
          <w:tab w:val="num" w:pos="0"/>
        </w:tabs>
        <w:ind w:left="143" w:hanging="708"/>
      </w:pPr>
      <w:rPr>
        <w:rFonts w:ascii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146" w:hanging="708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153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159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166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3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79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18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93" w:hanging="708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9"/>
  </w:num>
  <w:num w:numId="2">
    <w:abstractNumId w:val="15"/>
  </w:num>
  <w:num w:numId="3">
    <w:abstractNumId w:val="3"/>
  </w:num>
  <w:num w:numId="4">
    <w:abstractNumId w:val="10"/>
  </w:num>
  <w:num w:numId="5">
    <w:abstractNumId w:val="8"/>
  </w:num>
  <w:num w:numId="6">
    <w:abstractNumId w:val="6"/>
  </w:num>
  <w:num w:numId="7">
    <w:abstractNumId w:val="0"/>
  </w:num>
  <w:num w:numId="8">
    <w:abstractNumId w:val="7"/>
  </w:num>
  <w:num w:numId="9">
    <w:abstractNumId w:val="12"/>
  </w:num>
  <w:num w:numId="10">
    <w:abstractNumId w:val="2"/>
  </w:num>
  <w:num w:numId="11">
    <w:abstractNumId w:val="4"/>
  </w:num>
  <w:num w:numId="12">
    <w:abstractNumId w:val="1"/>
  </w:num>
  <w:num w:numId="13">
    <w:abstractNumId w:val="11"/>
  </w:num>
  <w:num w:numId="14">
    <w:abstractNumId w:val="14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5934"/>
    <w:rsid w:val="00035006"/>
    <w:rsid w:val="000611D3"/>
    <w:rsid w:val="000A3BDB"/>
    <w:rsid w:val="00136BD4"/>
    <w:rsid w:val="00143633"/>
    <w:rsid w:val="00176355"/>
    <w:rsid w:val="00191079"/>
    <w:rsid w:val="001A7486"/>
    <w:rsid w:val="001B5934"/>
    <w:rsid w:val="001E3463"/>
    <w:rsid w:val="001E5033"/>
    <w:rsid w:val="002037F9"/>
    <w:rsid w:val="002A1E9D"/>
    <w:rsid w:val="002A2737"/>
    <w:rsid w:val="002B1B0C"/>
    <w:rsid w:val="00302DC5"/>
    <w:rsid w:val="00331103"/>
    <w:rsid w:val="0038217A"/>
    <w:rsid w:val="0038461C"/>
    <w:rsid w:val="00414322"/>
    <w:rsid w:val="0051524E"/>
    <w:rsid w:val="00535C26"/>
    <w:rsid w:val="005B4AC5"/>
    <w:rsid w:val="005B79BA"/>
    <w:rsid w:val="00604D85"/>
    <w:rsid w:val="006058B0"/>
    <w:rsid w:val="006151E7"/>
    <w:rsid w:val="006215FD"/>
    <w:rsid w:val="00671033"/>
    <w:rsid w:val="007104D0"/>
    <w:rsid w:val="007F2BB1"/>
    <w:rsid w:val="00824D4B"/>
    <w:rsid w:val="008308BA"/>
    <w:rsid w:val="0084385C"/>
    <w:rsid w:val="00851BF8"/>
    <w:rsid w:val="0085589D"/>
    <w:rsid w:val="0092429D"/>
    <w:rsid w:val="00965486"/>
    <w:rsid w:val="00977AD2"/>
    <w:rsid w:val="009848D5"/>
    <w:rsid w:val="009A5B02"/>
    <w:rsid w:val="009B7432"/>
    <w:rsid w:val="009E5DD3"/>
    <w:rsid w:val="00A274A4"/>
    <w:rsid w:val="00A33650"/>
    <w:rsid w:val="00AA758D"/>
    <w:rsid w:val="00AC32CA"/>
    <w:rsid w:val="00B15924"/>
    <w:rsid w:val="00B34C91"/>
    <w:rsid w:val="00B46C25"/>
    <w:rsid w:val="00B605A6"/>
    <w:rsid w:val="00BA1CE1"/>
    <w:rsid w:val="00C25B65"/>
    <w:rsid w:val="00C30113"/>
    <w:rsid w:val="00C33D82"/>
    <w:rsid w:val="00C40D7F"/>
    <w:rsid w:val="00C41A04"/>
    <w:rsid w:val="00C65BE9"/>
    <w:rsid w:val="00C7786C"/>
    <w:rsid w:val="00D33D1C"/>
    <w:rsid w:val="00D96B14"/>
    <w:rsid w:val="00E265C8"/>
    <w:rsid w:val="00E726F6"/>
    <w:rsid w:val="00EA3790"/>
    <w:rsid w:val="00EA4EA7"/>
    <w:rsid w:val="00EC5053"/>
    <w:rsid w:val="00F14DDA"/>
    <w:rsid w:val="00F765B1"/>
    <w:rsid w:val="00FC2C69"/>
    <w:rsid w:val="00FD618E"/>
    <w:rsid w:val="00FF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C4B83"/>
  <w15:docId w15:val="{D4075158-3CCA-4EE1-93E7-4E9BF444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uiPriority w:val="1"/>
    <w:qFormat/>
    <w:rPr>
      <w:sz w:val="28"/>
      <w:szCs w:val="28"/>
    </w:r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10">
    <w:name w:val="toc 1"/>
    <w:basedOn w:val="a"/>
    <w:uiPriority w:val="1"/>
    <w:qFormat/>
    <w:pPr>
      <w:spacing w:before="139"/>
      <w:ind w:left="383" w:hanging="240"/>
    </w:pPr>
    <w:rPr>
      <w:sz w:val="24"/>
      <w:szCs w:val="24"/>
    </w:rPr>
  </w:style>
  <w:style w:type="paragraph" w:styleId="2">
    <w:name w:val="toc 2"/>
    <w:basedOn w:val="a"/>
    <w:uiPriority w:val="1"/>
    <w:qFormat/>
    <w:pPr>
      <w:spacing w:before="137"/>
      <w:ind w:left="1069" w:hanging="360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137"/>
      <w:ind w:left="1391" w:hanging="540"/>
    </w:pPr>
    <w:rPr>
      <w:sz w:val="24"/>
      <w:szCs w:val="24"/>
    </w:rPr>
  </w:style>
  <w:style w:type="paragraph" w:styleId="a7">
    <w:name w:val="List Paragraph"/>
    <w:basedOn w:val="a"/>
    <w:uiPriority w:val="1"/>
    <w:qFormat/>
    <w:pPr>
      <w:ind w:left="143" w:firstLine="707"/>
    </w:pPr>
  </w:style>
  <w:style w:type="paragraph" w:customStyle="1" w:styleId="TableParagraph">
    <w:name w:val="Table Paragraph"/>
    <w:basedOn w:val="a"/>
    <w:uiPriority w:val="1"/>
    <w:qFormat/>
    <w:pPr>
      <w:spacing w:before="9" w:line="103" w:lineRule="exact"/>
      <w:ind w:left="19"/>
      <w:jc w:val="center"/>
    </w:pPr>
    <w:rPr>
      <w:rFonts w:ascii="Cambria Math" w:eastAsia="Cambria Math" w:hAnsi="Cambria Math" w:cs="Cambria Math"/>
    </w:rPr>
  </w:style>
  <w:style w:type="paragraph" w:customStyle="1" w:styleId="HeaderandFooter">
    <w:name w:val="Header and Footer"/>
    <w:basedOn w:val="a"/>
    <w:qFormat/>
  </w:style>
  <w:style w:type="paragraph" w:styleId="a8">
    <w:name w:val="footer"/>
    <w:basedOn w:val="HeaderandFooter"/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er" Target="footer4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footer" Target="footer2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37</Pages>
  <Words>4811</Words>
  <Characters>27429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Блинов Кирилл Игоревич</dc:creator>
  <dc:description/>
  <cp:lastModifiedBy>Denis Blinov</cp:lastModifiedBy>
  <cp:revision>36</cp:revision>
  <dcterms:created xsi:type="dcterms:W3CDTF">2026-05-21T09:39:00Z</dcterms:created>
  <dcterms:modified xsi:type="dcterms:W3CDTF">2026-09-27T19:14:00Z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2026-05-21T00:00:00Z</vt:filetime>
  </property>
  <property fmtid="{D5CDD505-2E9C-101B-9397-08002B2CF9AE}" pid="5" name="Producer">
    <vt:lpwstr>Microsoft® Word LTSC</vt:lpwstr>
  </property>
</Properties>
</file>