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F844F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0D5382E6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57D16DDF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1870E652" w14:textId="77777777" w:rsidR="001B5934" w:rsidRDefault="001B5934">
      <w:pPr>
        <w:pStyle w:val="a4"/>
        <w:rPr>
          <w:b/>
          <w:sz w:val="24"/>
        </w:rPr>
      </w:pPr>
    </w:p>
    <w:p w14:paraId="3E409741" w14:textId="77777777" w:rsidR="001B5934" w:rsidRDefault="001B5934">
      <w:pPr>
        <w:pStyle w:val="a4"/>
        <w:spacing w:before="23"/>
        <w:rPr>
          <w:b/>
          <w:sz w:val="24"/>
        </w:rPr>
      </w:pPr>
    </w:p>
    <w:p w14:paraId="4EF76CAF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051147C6" w14:textId="77777777" w:rsidR="001B5934" w:rsidRDefault="002A2737">
      <w:pPr>
        <w:pStyle w:val="a4"/>
        <w:spacing w:before="247"/>
        <w:ind w:right="285"/>
        <w:jc w:val="center"/>
      </w:pPr>
      <w:proofErr w:type="gramStart"/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proofErr w:type="gramEnd"/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02FB3460" w14:textId="77777777" w:rsidR="001B5934" w:rsidRDefault="001B5934">
      <w:pPr>
        <w:pStyle w:val="a4"/>
      </w:pPr>
    </w:p>
    <w:p w14:paraId="7A14F840" w14:textId="77777777" w:rsidR="001B5934" w:rsidRDefault="001B5934">
      <w:pPr>
        <w:pStyle w:val="a4"/>
      </w:pPr>
    </w:p>
    <w:p w14:paraId="1184A3FE" w14:textId="77777777" w:rsidR="001B5934" w:rsidRDefault="001B5934">
      <w:pPr>
        <w:pStyle w:val="a4"/>
      </w:pPr>
    </w:p>
    <w:p w14:paraId="289411AE" w14:textId="77777777" w:rsidR="001B5934" w:rsidRDefault="001B5934">
      <w:pPr>
        <w:pStyle w:val="a4"/>
        <w:spacing w:before="247"/>
      </w:pPr>
    </w:p>
    <w:p w14:paraId="537701D9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13-2-14-11-0-12-9-5-7-8-4-3-10-6 НА ТРИГГЕРАХ 74AS74</w:t>
      </w:r>
    </w:p>
    <w:p w14:paraId="178EC02B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5A6EFF65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6F48B45C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533C1220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42903442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131B1A0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5A78254F" w14:textId="77777777" w:rsidR="001B5934" w:rsidRDefault="001B5934">
      <w:pPr>
        <w:pStyle w:val="a4"/>
        <w:rPr>
          <w:sz w:val="20"/>
        </w:rPr>
      </w:pPr>
    </w:p>
    <w:p w14:paraId="4E3C2DE7" w14:textId="77777777" w:rsidR="001B5934" w:rsidRDefault="001B5934">
      <w:pPr>
        <w:pStyle w:val="a4"/>
        <w:rPr>
          <w:sz w:val="20"/>
        </w:rPr>
      </w:pPr>
    </w:p>
    <w:p w14:paraId="75B9C777" w14:textId="77777777" w:rsidR="001B5934" w:rsidRDefault="001B5934">
      <w:pPr>
        <w:pStyle w:val="a4"/>
        <w:rPr>
          <w:sz w:val="20"/>
        </w:rPr>
      </w:pPr>
    </w:p>
    <w:p w14:paraId="7326042F" w14:textId="77777777" w:rsidR="001B5934" w:rsidRDefault="001B5934">
      <w:pPr>
        <w:pStyle w:val="a4"/>
        <w:rPr>
          <w:sz w:val="20"/>
        </w:rPr>
      </w:pPr>
    </w:p>
    <w:p w14:paraId="147B64E8" w14:textId="77777777" w:rsidR="001B5934" w:rsidRDefault="001B5934">
      <w:pPr>
        <w:pStyle w:val="a4"/>
        <w:rPr>
          <w:sz w:val="20"/>
        </w:rPr>
      </w:pPr>
    </w:p>
    <w:p w14:paraId="5CDAC610" w14:textId="77777777" w:rsidR="001B5934" w:rsidRDefault="001B5934">
      <w:pPr>
        <w:pStyle w:val="a4"/>
        <w:rPr>
          <w:sz w:val="20"/>
        </w:rPr>
      </w:pPr>
    </w:p>
    <w:p w14:paraId="4FED2CFA" w14:textId="77777777" w:rsidR="001B5934" w:rsidRDefault="001B5934">
      <w:pPr>
        <w:pStyle w:val="a4"/>
        <w:rPr>
          <w:sz w:val="20"/>
        </w:rPr>
      </w:pPr>
    </w:p>
    <w:p w14:paraId="58E35281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086FC60A" w14:textId="77777777">
        <w:trPr>
          <w:trHeight w:val="373"/>
        </w:trPr>
        <w:tc>
          <w:tcPr>
            <w:tcW w:w="4230" w:type="dxa"/>
          </w:tcPr>
          <w:p w14:paraId="23E0F6FB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6C5F8273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430D32B8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086E60CD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271C6C2A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27BB96F1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0D844E46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589F45A1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629A6847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713F2985" w14:textId="77777777" w:rsidR="001B5934" w:rsidRDefault="001B5934">
      <w:pPr>
        <w:pStyle w:val="a4"/>
      </w:pPr>
    </w:p>
    <w:p w14:paraId="1F28D312" w14:textId="77777777" w:rsidR="001B5934" w:rsidRDefault="001B5934">
      <w:pPr>
        <w:pStyle w:val="a4"/>
      </w:pPr>
    </w:p>
    <w:p w14:paraId="7C3627D6" w14:textId="77777777" w:rsidR="001B5934" w:rsidRDefault="001B5934">
      <w:pPr>
        <w:pStyle w:val="a4"/>
      </w:pPr>
    </w:p>
    <w:p w14:paraId="44A335D4" w14:textId="77777777" w:rsidR="001B5934" w:rsidRDefault="001B5934">
      <w:pPr>
        <w:pStyle w:val="a4"/>
      </w:pPr>
    </w:p>
    <w:p w14:paraId="4454CDDF" w14:textId="77777777" w:rsidR="001B5934" w:rsidRDefault="001B5934">
      <w:pPr>
        <w:pStyle w:val="a4"/>
      </w:pPr>
    </w:p>
    <w:p w14:paraId="046AC546" w14:textId="77777777" w:rsidR="001B5934" w:rsidRDefault="001B5934">
      <w:pPr>
        <w:pStyle w:val="a4"/>
      </w:pPr>
    </w:p>
    <w:p w14:paraId="0F1EB911" w14:textId="77777777" w:rsidR="001B5934" w:rsidRDefault="001B5934">
      <w:pPr>
        <w:pStyle w:val="a4"/>
      </w:pPr>
    </w:p>
    <w:p w14:paraId="28AE8237" w14:textId="77777777" w:rsidR="001B5934" w:rsidRDefault="001B5934">
      <w:pPr>
        <w:pStyle w:val="a4"/>
      </w:pPr>
    </w:p>
    <w:p w14:paraId="49C644EE" w14:textId="77777777" w:rsidR="001B5934" w:rsidRDefault="001B5934">
      <w:pPr>
        <w:pStyle w:val="a4"/>
      </w:pPr>
    </w:p>
    <w:p w14:paraId="564F4D34" w14:textId="77777777" w:rsidR="001B5934" w:rsidRDefault="001B5934">
      <w:pPr>
        <w:pStyle w:val="a4"/>
        <w:spacing w:before="209"/>
      </w:pPr>
    </w:p>
    <w:p w14:paraId="3B51AF90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47C901D3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0557E5AE" w14:textId="77777777" w:rsidR="001B5934" w:rsidRDefault="001B5934">
      <w:pPr>
        <w:pStyle w:val="a4"/>
      </w:pPr>
    </w:p>
    <w:p w14:paraId="1812F883" w14:textId="77777777" w:rsidR="001B5934" w:rsidRDefault="001B5934">
      <w:pPr>
        <w:pStyle w:val="a4"/>
        <w:spacing w:before="2"/>
      </w:pPr>
    </w:p>
    <w:p w14:paraId="2AD48B30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36EC82DC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2A650445" w14:textId="77777777" w:rsidR="001B5934" w:rsidRDefault="001B5934">
      <w:pPr>
        <w:pStyle w:val="a4"/>
        <w:spacing w:before="162"/>
      </w:pPr>
    </w:p>
    <w:p w14:paraId="00619673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3AD562EA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27407A23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6F9A4B62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0D4AD110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0A42FA01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467DABC4" w14:textId="77777777" w:rsidR="001B5934" w:rsidRDefault="001B5934">
      <w:pPr>
        <w:pStyle w:val="a4"/>
        <w:rPr>
          <w:sz w:val="20"/>
        </w:rPr>
      </w:pPr>
    </w:p>
    <w:p w14:paraId="5E3348E8" w14:textId="77777777" w:rsidR="001B5934" w:rsidRDefault="001B5934">
      <w:pPr>
        <w:pStyle w:val="a4"/>
        <w:rPr>
          <w:sz w:val="20"/>
        </w:rPr>
      </w:pPr>
    </w:p>
    <w:p w14:paraId="7080C9CA" w14:textId="77777777" w:rsidR="001B5934" w:rsidRDefault="001B5934">
      <w:pPr>
        <w:pStyle w:val="a4"/>
        <w:rPr>
          <w:sz w:val="20"/>
        </w:rPr>
      </w:pPr>
    </w:p>
    <w:p w14:paraId="17CA3E99" w14:textId="77777777" w:rsidR="001B5934" w:rsidRDefault="001B5934">
      <w:pPr>
        <w:pStyle w:val="a4"/>
        <w:rPr>
          <w:sz w:val="20"/>
        </w:rPr>
      </w:pPr>
    </w:p>
    <w:p w14:paraId="44D042EE" w14:textId="77777777" w:rsidR="001B5934" w:rsidRDefault="001B5934">
      <w:pPr>
        <w:pStyle w:val="a4"/>
        <w:rPr>
          <w:sz w:val="20"/>
        </w:rPr>
      </w:pPr>
    </w:p>
    <w:p w14:paraId="04A48C04" w14:textId="77777777" w:rsidR="001B5934" w:rsidRDefault="001B5934">
      <w:pPr>
        <w:pStyle w:val="a4"/>
        <w:rPr>
          <w:sz w:val="20"/>
        </w:rPr>
      </w:pPr>
    </w:p>
    <w:p w14:paraId="379C29FB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1CD8220B" w14:textId="77777777">
        <w:trPr>
          <w:trHeight w:val="396"/>
        </w:trPr>
        <w:tc>
          <w:tcPr>
            <w:tcW w:w="1903" w:type="dxa"/>
          </w:tcPr>
          <w:p w14:paraId="7D034252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01143037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7E8A5B29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Блинов К.И.</w:t>
            </w:r>
          </w:p>
        </w:tc>
      </w:tr>
      <w:tr w:rsidR="001B5934" w14:paraId="4FEA6568" w14:textId="77777777">
        <w:trPr>
          <w:trHeight w:val="396"/>
        </w:trPr>
        <w:tc>
          <w:tcPr>
            <w:tcW w:w="1903" w:type="dxa"/>
          </w:tcPr>
          <w:p w14:paraId="2A9EBF76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2723E5F0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2738FA63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6E411E85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533CC90E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EndPr/>
      <w:sdtContent>
        <w:p w14:paraId="5DF9F7EC" w14:textId="77777777" w:rsidR="001B5934" w:rsidRDefault="00B46C25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62"/>
          </w:pPr>
          <w:hyperlink w:anchor="_bookmark0">
            <w:r w:rsidR="002A2737">
              <w:t>Техническое</w:t>
            </w:r>
            <w:r w:rsidR="002A2737">
              <w:rPr>
                <w:spacing w:val="-4"/>
              </w:rPr>
              <w:t xml:space="preserve"> </w:t>
            </w:r>
            <w:r w:rsidR="002A2737">
              <w:t>задание</w:t>
            </w:r>
            <w:r w:rsidR="002A2737">
              <w:rPr>
                <w:spacing w:val="-4"/>
              </w:rPr>
              <w:t xml:space="preserve"> </w:t>
            </w:r>
            <w:r w:rsidR="002A2737">
              <w:t>на</w:t>
            </w:r>
            <w:r w:rsidR="002A2737">
              <w:rPr>
                <w:spacing w:val="-3"/>
              </w:rPr>
              <w:t xml:space="preserve"> </w:t>
            </w:r>
            <w:r w:rsidR="002A2737">
              <w:rPr>
                <w:spacing w:val="-2"/>
              </w:rPr>
              <w:t>проектирование</w:t>
            </w:r>
            <w:r w:rsidR="002A2737">
              <w:tab/>
            </w:r>
            <w:r w:rsidR="002A2737">
              <w:rPr>
                <w:spacing w:val="-10"/>
              </w:rPr>
              <w:t>4</w:t>
            </w:r>
          </w:hyperlink>
        </w:p>
        <w:p w14:paraId="59A910C5" w14:textId="77777777" w:rsidR="001B5934" w:rsidRDefault="00B46C25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</w:pPr>
          <w:hyperlink w:anchor="_bookmark1">
            <w:r w:rsidR="002A2737">
              <w:t>Цель</w:t>
            </w:r>
            <w:r w:rsidR="002A2737">
              <w:rPr>
                <w:spacing w:val="-3"/>
              </w:rPr>
              <w:t xml:space="preserve"> </w:t>
            </w:r>
            <w:r w:rsidR="002A2737">
              <w:t>и</w:t>
            </w:r>
            <w:r w:rsidR="002A2737">
              <w:rPr>
                <w:spacing w:val="-3"/>
              </w:rPr>
              <w:t xml:space="preserve"> </w:t>
            </w:r>
            <w:r w:rsidR="002A2737">
              <w:t>содержание</w:t>
            </w:r>
            <w:r w:rsidR="002A2737">
              <w:rPr>
                <w:spacing w:val="-4"/>
              </w:rPr>
              <w:t xml:space="preserve"> </w:t>
            </w:r>
            <w:r w:rsidR="002A2737">
              <w:t>курсовой</w:t>
            </w:r>
            <w:r w:rsidR="002A2737">
              <w:rPr>
                <w:spacing w:val="-2"/>
              </w:rPr>
              <w:t xml:space="preserve"> работы</w:t>
            </w:r>
            <w:r w:rsidR="002A2737">
              <w:tab/>
            </w:r>
            <w:r w:rsidR="002A2737">
              <w:rPr>
                <w:spacing w:val="-10"/>
              </w:rPr>
              <w:t>4</w:t>
            </w:r>
          </w:hyperlink>
        </w:p>
        <w:p w14:paraId="45F52EF5" w14:textId="77777777" w:rsidR="001B5934" w:rsidRDefault="00B46C25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  <w:spacing w:before="140"/>
          </w:pPr>
          <w:hyperlink w:anchor="_bookmark2">
            <w:r w:rsidR="002A2737">
              <w:t>Вариант</w:t>
            </w:r>
            <w:r w:rsidR="002A2737">
              <w:rPr>
                <w:spacing w:val="-5"/>
              </w:rPr>
              <w:t xml:space="preserve"> </w:t>
            </w:r>
            <w:r w:rsidR="002A2737">
              <w:t>задания</w:t>
            </w:r>
            <w:r w:rsidR="002A2737">
              <w:rPr>
                <w:spacing w:val="-3"/>
              </w:rPr>
              <w:t xml:space="preserve"> </w:t>
            </w:r>
            <w:r w:rsidR="002A2737">
              <w:t>для</w:t>
            </w:r>
            <w:r w:rsidR="002A2737">
              <w:rPr>
                <w:spacing w:val="-3"/>
              </w:rPr>
              <w:t xml:space="preserve"> </w:t>
            </w:r>
            <w:r w:rsidR="002A2737">
              <w:t>моделирования</w:t>
            </w:r>
            <w:r w:rsidR="002A2737">
              <w:rPr>
                <w:spacing w:val="-3"/>
              </w:rPr>
              <w:t xml:space="preserve"> </w:t>
            </w:r>
            <w:r w:rsidR="002A2737">
              <w:t>разработанного</w:t>
            </w:r>
            <w:r w:rsidR="002A2737">
              <w:rPr>
                <w:spacing w:val="-3"/>
              </w:rPr>
              <w:t xml:space="preserve"> </w:t>
            </w:r>
            <w:r w:rsidR="002A2737">
              <w:rPr>
                <w:spacing w:val="-2"/>
              </w:rPr>
              <w:t>устройства</w:t>
            </w:r>
            <w:r w:rsidR="002A2737">
              <w:tab/>
            </w:r>
            <w:r w:rsidR="002A2737">
              <w:rPr>
                <w:spacing w:val="-10"/>
              </w:rPr>
              <w:t>4</w:t>
            </w:r>
          </w:hyperlink>
        </w:p>
        <w:p w14:paraId="6A173B3A" w14:textId="77777777" w:rsidR="001B5934" w:rsidRDefault="00B46C25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36"/>
          </w:pPr>
          <w:hyperlink w:anchor="_bookmark3">
            <w:r w:rsidR="002A2737">
              <w:t>Синтез</w:t>
            </w:r>
            <w:r w:rsidR="002A2737">
              <w:rPr>
                <w:spacing w:val="-4"/>
              </w:rPr>
              <w:t xml:space="preserve"> </w:t>
            </w:r>
            <w:r w:rsidR="002A2737">
              <w:t>управляющего</w:t>
            </w:r>
            <w:r w:rsidR="002A2737">
              <w:rPr>
                <w:spacing w:val="-3"/>
              </w:rPr>
              <w:t xml:space="preserve"> </w:t>
            </w:r>
            <w:r w:rsidR="002A2737">
              <w:t>устройства</w:t>
            </w:r>
            <w:r w:rsidR="002A2737">
              <w:rPr>
                <w:spacing w:val="-3"/>
              </w:rPr>
              <w:t xml:space="preserve"> </w:t>
            </w:r>
            <w:r w:rsidR="002A2737">
              <w:rPr>
                <w:spacing w:val="-4"/>
              </w:rPr>
              <w:t>(УУ)</w:t>
            </w:r>
            <w:r w:rsidR="002A2737">
              <w:tab/>
            </w:r>
            <w:r w:rsidR="002A2737">
              <w:rPr>
                <w:spacing w:val="-10"/>
              </w:rPr>
              <w:t>5</w:t>
            </w:r>
          </w:hyperlink>
        </w:p>
        <w:p w14:paraId="18481230" w14:textId="77777777" w:rsidR="001B5934" w:rsidRDefault="00B46C25">
          <w:pPr>
            <w:pStyle w:val="2"/>
            <w:numPr>
              <w:ilvl w:val="1"/>
              <w:numId w:val="13"/>
            </w:numPr>
            <w:tabs>
              <w:tab w:val="left" w:pos="1069"/>
              <w:tab w:val="left" w:leader="dot" w:pos="9653"/>
            </w:tabs>
            <w:spacing w:before="140"/>
          </w:pPr>
          <w:hyperlink w:anchor="_bookmark4">
            <w:r w:rsidR="002A2737">
              <w:t>Синтез</w:t>
            </w:r>
            <w:r w:rsidR="002A2737">
              <w:rPr>
                <w:spacing w:val="-6"/>
              </w:rPr>
              <w:t xml:space="preserve"> </w:t>
            </w:r>
            <w:r w:rsidR="002A2737">
              <w:t>пересчетного</w:t>
            </w:r>
            <w:r w:rsidR="002A2737">
              <w:rPr>
                <w:spacing w:val="-4"/>
              </w:rPr>
              <w:t xml:space="preserve"> </w:t>
            </w:r>
            <w:r w:rsidR="002A2737">
              <w:t>устройства</w:t>
            </w:r>
            <w:r w:rsidR="002A2737">
              <w:rPr>
                <w:spacing w:val="-4"/>
              </w:rPr>
              <w:t xml:space="preserve"> </w:t>
            </w:r>
            <w:r w:rsidR="002A2737">
              <w:rPr>
                <w:spacing w:val="-2"/>
              </w:rPr>
              <w:t>(ПСУ)</w:t>
            </w:r>
            <w:r w:rsidR="002A2737">
              <w:tab/>
            </w:r>
            <w:r w:rsidR="002A2737">
              <w:rPr>
                <w:spacing w:val="-10"/>
              </w:rPr>
              <w:t>5</w:t>
            </w:r>
          </w:hyperlink>
        </w:p>
        <w:p w14:paraId="1FEE876B" w14:textId="77777777" w:rsidR="001B5934" w:rsidRDefault="00B46C25">
          <w:pPr>
            <w:pStyle w:val="3"/>
            <w:numPr>
              <w:ilvl w:val="2"/>
              <w:numId w:val="13"/>
            </w:numPr>
            <w:tabs>
              <w:tab w:val="left" w:pos="1391"/>
              <w:tab w:val="left" w:leader="dot" w:pos="9653"/>
            </w:tabs>
            <w:spacing w:before="140"/>
          </w:pPr>
          <w:hyperlink w:anchor="_bookmark6">
            <w:r w:rsidR="002A2737">
              <w:t xml:space="preserve">Порядок </w:t>
            </w:r>
            <w:r w:rsidR="002A2737">
              <w:rPr>
                <w:spacing w:val="-2"/>
              </w:rPr>
              <w:t>синтеза</w:t>
            </w:r>
            <w:r w:rsidR="002A2737">
              <w:tab/>
            </w:r>
            <w:r w:rsidR="002A2737">
              <w:rPr>
                <w:spacing w:val="-10"/>
              </w:rPr>
              <w:t>5</w:t>
            </w:r>
          </w:hyperlink>
        </w:p>
        <w:p w14:paraId="1CCDCE64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1E73A6DA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55D4A879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5A501B66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4E37F20B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534D6F9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5CBF5E74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34977D7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32B59C65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7C3D97D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61F637EB" w14:textId="77777777" w:rsidR="001B5934" w:rsidRDefault="001B5934">
          <w:pPr>
            <w:pStyle w:val="a4"/>
            <w:spacing w:before="174"/>
          </w:pPr>
        </w:p>
        <w:p w14:paraId="3DCC0A1D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57ACC8E9" w14:textId="77777777" w:rsidR="001B5934" w:rsidRDefault="001B5934">
          <w:pPr>
            <w:pStyle w:val="a4"/>
            <w:rPr>
              <w:b/>
              <w:sz w:val="20"/>
            </w:rPr>
          </w:pPr>
        </w:p>
        <w:p w14:paraId="1AA46C56" w14:textId="77777777" w:rsidR="001B5934" w:rsidRDefault="00B46C25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03BF999F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CE2F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727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1448E00D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5153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EDFC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19B3BE2A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7FDCE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0B2A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684A4A9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31BF7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489E0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13-2-14-11-0-12-9-5-7-8-4-3-10-6</w:t>
            </w:r>
          </w:p>
        </w:tc>
      </w:tr>
      <w:tr w:rsidR="001B5934" w14:paraId="2F8E6C0D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C5222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79C93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3F59A3FC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3EE7E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0FAF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6FCEAEF3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4DFD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C77DA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4EB75549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A886D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AA0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6A4FB8D8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0617D8E6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22D1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B786D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7943662B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8A73A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07643457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2A38A009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361C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5B08BCE4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7D1689BC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7CAE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65C2D8D4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7F053100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D41A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64AEFC83" w14:textId="77777777" w:rsidR="001B5934" w:rsidRDefault="001B5934">
      <w:pPr>
        <w:pStyle w:val="a4"/>
        <w:spacing w:before="177"/>
        <w:rPr>
          <w:b/>
        </w:rPr>
      </w:pPr>
    </w:p>
    <w:p w14:paraId="281A1A50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0C70380C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4822D4B0" w14:textId="77777777" w:rsidR="001B5934" w:rsidRDefault="001B5934" w:rsidP="00F765B1">
      <w:pPr>
        <w:pStyle w:val="a4"/>
        <w:ind w:right="283"/>
        <w:rPr>
          <w:b/>
        </w:rPr>
      </w:pPr>
    </w:p>
    <w:p w14:paraId="7B4643D8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51A5A27D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5A577A56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68FD28C8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- 13-2-14-11-0-12-9-5-7-8-4-3-10-6</w:t>
      </w:r>
    </w:p>
    <w:p w14:paraId="53125DF1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02AAC5DD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6C75648F" w14:textId="77777777" w:rsidR="001B5934" w:rsidRDefault="001B5934" w:rsidP="00F765B1">
      <w:pPr>
        <w:pStyle w:val="a4"/>
        <w:ind w:right="283"/>
      </w:pPr>
    </w:p>
    <w:p w14:paraId="6E9FA168" w14:textId="77777777" w:rsidR="001B5934" w:rsidRDefault="001B5934" w:rsidP="00F765B1">
      <w:pPr>
        <w:pStyle w:val="a4"/>
        <w:spacing w:before="25"/>
        <w:ind w:right="283"/>
      </w:pPr>
    </w:p>
    <w:p w14:paraId="7D00136E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06F65E86" w14:textId="77777777" w:rsidR="001B5934" w:rsidRDefault="001B5934" w:rsidP="00F765B1">
      <w:pPr>
        <w:pStyle w:val="a4"/>
        <w:ind w:right="283"/>
        <w:rPr>
          <w:b/>
        </w:rPr>
      </w:pPr>
    </w:p>
    <w:p w14:paraId="3494DC06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DC9A580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4BDEF8BD" w14:textId="77777777" w:rsidR="001B5934" w:rsidRDefault="001B5934" w:rsidP="00F765B1">
      <w:pPr>
        <w:pStyle w:val="a4"/>
        <w:ind w:right="283"/>
        <w:rPr>
          <w:sz w:val="20"/>
        </w:rPr>
      </w:pPr>
    </w:p>
    <w:p w14:paraId="43F95150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13E0E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00A690AE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44BD1C02" w14:textId="77777777" w:rsidTr="00C40D7F">
        <w:tc>
          <w:tcPr>
            <w:tcW w:w="7654" w:type="dxa"/>
            <w:vAlign w:val="center"/>
          </w:tcPr>
          <w:p w14:paraId="110924C7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26D4974D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25E84F4F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5C374BEF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5068FF8B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67204AAA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D4D6C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C33D82">
        <w:t xml:space="preserve">Рисунок 1.2 –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</w:t>
      </w:r>
    </w:p>
    <w:p w14:paraId="30F01721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05B4203D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6A457011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46989794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04E926F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7F880BE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213D454E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1F51B7BA" w14:textId="77777777" w:rsidTr="00E726F6">
        <w:trPr>
          <w:jc w:val="center"/>
        </w:trPr>
        <w:tc>
          <w:tcPr>
            <w:tcW w:w="850" w:type="dxa"/>
            <w:vAlign w:val="center"/>
          </w:tcPr>
          <w:p w14:paraId="66FBE53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6895C17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542B61B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6B2C3D6D" w14:textId="77777777" w:rsidTr="00E726F6">
        <w:trPr>
          <w:jc w:val="center"/>
        </w:trPr>
        <w:tc>
          <w:tcPr>
            <w:tcW w:w="850" w:type="dxa"/>
            <w:vAlign w:val="center"/>
          </w:tcPr>
          <w:p w14:paraId="1D021E2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754BB83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74E75EC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4B2DFCF3" w14:textId="77777777" w:rsidTr="00E726F6">
        <w:trPr>
          <w:jc w:val="center"/>
        </w:trPr>
        <w:tc>
          <w:tcPr>
            <w:tcW w:w="850" w:type="dxa"/>
            <w:vAlign w:val="center"/>
          </w:tcPr>
          <w:p w14:paraId="1B3D7AE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20A0D6F2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5562D26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07827761" w14:textId="77777777" w:rsidTr="00E726F6">
        <w:trPr>
          <w:jc w:val="center"/>
        </w:trPr>
        <w:tc>
          <w:tcPr>
            <w:tcW w:w="850" w:type="dxa"/>
            <w:vAlign w:val="center"/>
          </w:tcPr>
          <w:p w14:paraId="3E4DE01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4C9A250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508B352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332A7ACA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7FB553D9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6A5E9C13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4A9662A3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0652E9F9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67E2BE0D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35E6B85E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6F3BCFD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4A1D900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00ECA1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426C90B4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9F81EE2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EC5A79C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FBBC78B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1E2D7FF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7685037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4D22878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0A1F7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609270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D010A9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BFFC6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7B7E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2B557C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1F63C9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E7F8D5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5E926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940291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0B61C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2567F8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C794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9B61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AEFE2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D0E5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09BDE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CC71CB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A54B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4271B3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D7584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5066AD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E0DA3B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4F32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559AB5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0FE5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8E6391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295C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4E0EE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7BDA008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B4B19F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7B2FF98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A84F0A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12436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CB10B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F099C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ED7C6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6E94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730D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470308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5522B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C5806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80AC8F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CC460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7A7716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DB5733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5123B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781AF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54934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CF1BF53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F0261A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0969A0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44153B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93524B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6CE51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4241C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85AD9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05F581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4C321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5AA1DC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145BC9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4B60431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6FBCF6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551A0A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78C090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42D81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67B0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DB00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1AB5A0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FC15B24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A4453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5A33D1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0ED6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FB2A18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2EB35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4649CE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2E406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D304F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A72C37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46A8FD1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7D21C5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229517A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CB965C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F81F2F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7528A4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48FA7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61C8DD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079557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D11F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ECBA14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C016A1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3D4ECF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378DD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ED7FF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F8021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8564E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57DF7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C88BD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4ECE2F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D31840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4F602B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4CD236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785F79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78D59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BA6EB5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9FD2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753E8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16109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87DC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131F61E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FA29D5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4C79FCA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DF410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5CD9A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9ECB0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5DF28E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D31E9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C7B46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61A5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6914CF6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5FACD0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719778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AE953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430503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82D6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27666F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59B17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F99C2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E8B5C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0045337C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4F424B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3D53F76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945FDD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D28AE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CBD11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C58BA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306083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97685A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32F1C5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79D4D4D7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C33D82">
        <w:t>Рисунок 2.1 – Таблица выходных состояний ПСУ Q3…Q0, входов триггеров D3…D0</w:t>
      </w:r>
    </w:p>
    <w:p w14:paraId="74F6302B" w14:textId="77777777" w:rsidR="001B5934" w:rsidRDefault="001B5934">
      <w:pPr>
        <w:pStyle w:val="a4"/>
        <w:spacing w:before="161"/>
        <w:ind w:right="281"/>
        <w:jc w:val="center"/>
      </w:pPr>
    </w:p>
    <w:p w14:paraId="23A2D7C9" w14:textId="77777777" w:rsidR="00B34C91" w:rsidRDefault="008308BA">
      <w:r>
        <w:br w:type="page"/>
      </w:r>
    </w:p>
    <w:p w14:paraId="393CFEBB" w14:textId="77777777" w:rsidR="00B34C91" w:rsidRDefault="008308BA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74051510" w14:textId="77777777" w:rsidR="00B34C91" w:rsidRDefault="008308BA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0205EB72" w14:textId="77777777" w:rsidR="00B34C91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0190D6" wp14:editId="014332EA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625CB" w14:textId="77777777" w:rsidR="00B34C91" w:rsidRDefault="008308BA" w:rsidP="00F765B1">
      <w:pPr>
        <w:keepLines/>
        <w:spacing w:before="60"/>
        <w:ind w:right="283"/>
        <w:jc w:val="center"/>
      </w:pPr>
      <w:r>
        <w:rPr>
          <w:sz w:val="28"/>
        </w:rPr>
        <w:t>Рисунок 2.2 – Карты Карно: а) – для входа D3; б) – для входа D2; в) – для входа D1; г) – для входа D0</w:t>
      </w:r>
    </w:p>
    <w:p w14:paraId="2A84AB20" w14:textId="77777777" w:rsidR="000611D3" w:rsidRDefault="000611D3">
      <w:pPr>
        <w:keepNext/>
        <w:spacing w:line="360" w:lineRule="auto"/>
        <w:ind w:firstLine="709"/>
        <w:jc w:val="both"/>
      </w:pPr>
    </w:p>
    <w:p w14:paraId="3EA5B4F4" w14:textId="77777777" w:rsidR="0051524E" w:rsidRDefault="008308BA" w:rsidP="000611D3">
      <w:pPr>
        <w:keepNext/>
        <w:spacing w:line="360" w:lineRule="auto"/>
        <w:ind w:right="283" w:firstLine="709"/>
        <w:jc w:val="both"/>
      </w:pPr>
      <w:r>
        <w:rPr>
          <w:sz w:val="28"/>
        </w:rPr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 w14:paraId="761BD5AB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(1.2)</w:t>
      </w:r>
    </w:p>
    <w:p w14:paraId="24E109F1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(1.3)</w:t>
      </w:r>
    </w:p>
    <w:p w14:paraId="68473019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(1.4)</w:t>
      </w:r>
    </w:p>
    <w:p w14:paraId="0E0D2F36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(1.5)</w:t>
      </w:r>
    </w:p>
    <w:p w14:paraId="2AD8F553" w14:textId="77777777" w:rsidR="000611D3" w:rsidRDefault="008308BA" w:rsidP="000611D3">
      <w:pPr>
        <w:spacing w:before="240"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</w:t>
      </w:r>
      <w:r>
        <w:rPr>
          <w:sz w:val="28"/>
        </w:rPr>
        <w:lastRenderedPageBreak/>
        <w:t>14 рабочих состояний подтверждает заданную последовательность переходов.</w:t>
      </w:r>
    </w:p>
    <w:p w14:paraId="6048284C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Для схемной реализации минимизированные функции D3…D0 представлены в базисе И–ИЛИ. Отдельные инверторы для формирования сигналов /Q3…/Q0 не требуются, поскольку каждый D-триггер микросхемы 74AS74 имеет прямой Q и инверсный /Q выходы.</w:t>
      </w:r>
    </w:p>
    <w:p w14:paraId="4B3EDFD3" w14:textId="23DFFC0E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На рисунке 2.3 представлена функциональная схема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реализованная по выражениям (1.2)–(1.5). Элементы И формируют конъюнктивные члены МДНФ, а элементы ИЛИ объединяют их и формируют сигналы D3…D0 для входов регистра состояния.</w:t>
      </w:r>
    </w:p>
    <w:p w14:paraId="62D5582F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461D70ED" w14:textId="5DA7DE0F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0BFED2C6" wp14:editId="49E8A9EE">
            <wp:extent cx="6019800" cy="479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14AD" w14:textId="2D49F6EE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2.3 – Функциональная схема блока </w:t>
      </w:r>
    </w:p>
    <w:p w14:paraId="03603639" w14:textId="77777777" w:rsidR="0051524E" w:rsidRDefault="008308BA" w:rsidP="000611D3">
      <w:pPr>
        <w:ind w:right="283"/>
      </w:pPr>
      <w:r>
        <w:br w:type="page"/>
      </w:r>
    </w:p>
    <w:p w14:paraId="1D0CE879" w14:textId="783CC78A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lastRenderedPageBreak/>
        <w:t>Сигналы D3…D0 подаются на входы четырех D-триггеров, размещенных в двух микросхемах 74AS74. Тактовые входы CLK объединены, поэтому все разряды состояния изменяются одновременно по положительному фронту сигнала синхронизации. В нормальном режиме асинхронные входы /PRE и /CLR удерживаются в неактивном состоянии логической единицы.</w:t>
      </w:r>
    </w:p>
    <w:p w14:paraId="4EBFEA93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133F338A" w14:textId="168ADC8B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683B722C" wp14:editId="57D6EC7D">
            <wp:extent cx="6242632" cy="5128182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2290" cy="514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F6D7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2.4 – Функциональная схема блока </w:t>
      </w:r>
      <w:proofErr w:type="spellStart"/>
      <w:r>
        <w:rPr>
          <w:sz w:val="28"/>
        </w:rPr>
        <w:t>D_Counter</w:t>
      </w:r>
      <w:proofErr w:type="spellEnd"/>
    </w:p>
    <w:p w14:paraId="3F12A1C6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48D4F296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Обратные связи с выходов Q3…Q0 и /Q3…/Q0 возвращаются на вход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. В результате перед каждым активным фронтом вычисляется код следующего состояния, который затем одновременно записывается во все четыре D-триггера.</w:t>
      </w:r>
    </w:p>
    <w:p w14:paraId="2C6B2D2D" w14:textId="77777777" w:rsidR="00851BF8" w:rsidRDefault="00B46C25">
      <w:pPr>
        <w:keepNext/>
        <w:spacing w:line="360" w:lineRule="auto"/>
        <w:ind w:right="283" w:firstLine="709"/>
        <w:jc w:val="both"/>
      </w:pPr>
      <w:r>
        <w:rPr>
          <w:sz w:val="28"/>
        </w:rPr>
        <w:lastRenderedPageBreak/>
        <w:t xml:space="preserve">Далее блоки Logic_D и D_Counter </w:t>
      </w:r>
      <w:r>
        <w:rPr>
          <w:sz w:val="28"/>
        </w:rPr>
        <w:t>объединяются шинами обратной связи. Для наблюдения за работой ПСУ входные сигналы D3…D0 контролируются светодиодными индикаторами, текущий код Q3…Q0 отображается шестнадцатеричным индикатором, а сигналы Q3…Q0 и CLK подаются на логический анализатор. На рис</w:t>
      </w:r>
      <w:r>
        <w:rPr>
          <w:sz w:val="28"/>
        </w:rPr>
        <w:t>унке 2.6 представлена функциональная схема ПСУ для наблюдения переключения состояний.</w:t>
      </w:r>
    </w:p>
    <w:p w14:paraId="26B0D22B" w14:textId="08F0C06B" w:rsidR="00851BF8" w:rsidRDefault="002037F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7126BA4" wp14:editId="7FD925C6">
            <wp:extent cx="6004875" cy="35843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6430" cy="358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85A6" w14:textId="77777777" w:rsidR="00851BF8" w:rsidRDefault="00B46C25">
      <w:pPr>
        <w:keepLines/>
        <w:spacing w:before="60" w:after="120"/>
        <w:ind w:right="283"/>
        <w:jc w:val="center"/>
      </w:pPr>
      <w:r>
        <w:rPr>
          <w:sz w:val="28"/>
        </w:rPr>
        <w:t>Рисунок 2.6 – Функциональная схема ПСУ для наблюдения переключения состояний</w:t>
      </w:r>
    </w:p>
    <w:p w14:paraId="65C31CD3" w14:textId="77777777" w:rsidR="0051524E" w:rsidRDefault="008308BA">
      <w:r>
        <w:br w:type="page"/>
      </w:r>
    </w:p>
    <w:p w14:paraId="0935BD99" w14:textId="77777777" w:rsidR="0051524E" w:rsidRDefault="008308BA" w:rsidP="000611D3">
      <w:pPr>
        <w:pStyle w:val="1"/>
        <w:keepNext/>
        <w:spacing w:before="240" w:after="120"/>
        <w:ind w:left="0" w:right="283" w:firstLine="709"/>
        <w:jc w:val="both"/>
      </w:pPr>
      <w:r w:rsidRPr="00331103">
        <w:rPr>
          <w:sz w:val="32"/>
        </w:rPr>
        <w:lastRenderedPageBreak/>
        <w:t>2.1.3 Временные диаграммы сигнала синхронизации и выходных сигналов D-триггеров</w:t>
      </w:r>
    </w:p>
    <w:p w14:paraId="6DB73C1E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298A4B2D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Расчетная временная диаграмма сигнала синхронизации CLK и выходов Q3…Q0 приведена на рисунке 2.7. Изменение кода состояния происходит только по положительному фронту CLK; между фронтами выходные сигналы D-триггеров сохраняют установившиеся значения.</w:t>
      </w:r>
    </w:p>
    <w:p w14:paraId="3972D5FD" w14:textId="47931CDB" w:rsidR="0051524E" w:rsidRDefault="002037F9" w:rsidP="000611D3">
      <w:pPr>
        <w:keepNext/>
        <w:spacing w:before="120" w:after="60"/>
        <w:ind w:right="283"/>
        <w:jc w:val="center"/>
      </w:pPr>
      <w:r w:rsidRPr="002037F9">
        <w:rPr>
          <w:noProof/>
        </w:rPr>
        <w:drawing>
          <wp:inline distT="0" distB="0" distL="0" distR="0" wp14:anchorId="63A204F4" wp14:editId="12C3F5DB">
            <wp:extent cx="5316718" cy="47343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9901" cy="473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202F" w14:textId="1FBAE567" w:rsidR="0051524E" w:rsidRDefault="008308BA" w:rsidP="000611D3">
      <w:pPr>
        <w:keepLines/>
        <w:spacing w:before="60" w:after="120"/>
        <w:ind w:right="283"/>
        <w:jc w:val="center"/>
        <w:rPr>
          <w:sz w:val="28"/>
        </w:rPr>
      </w:pPr>
      <w:r>
        <w:rPr>
          <w:sz w:val="28"/>
        </w:rPr>
        <w:t>Рисунок 2.7 – Расчетная временная диаграмма сигнала синхронизации и выходов Q3…Q0</w:t>
      </w:r>
    </w:p>
    <w:p w14:paraId="5FFF576A" w14:textId="77777777" w:rsidR="002037F9" w:rsidRPr="002037F9" w:rsidRDefault="002037F9" w:rsidP="000611D3">
      <w:pPr>
        <w:keepLines/>
        <w:spacing w:before="60" w:after="120"/>
        <w:ind w:right="283"/>
        <w:jc w:val="center"/>
      </w:pPr>
    </w:p>
    <w:p w14:paraId="5247534F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Диаграмма подтверждает последовательность 13–2–14–11–0–12–9–5–7–8–4–3–10–6. После четырнадцатого активного фронта устройство возвращается в состояние 13, и цикл пересчета повторяется.</w:t>
      </w:r>
    </w:p>
    <w:p w14:paraId="1553EC4C" w14:textId="61C963C8" w:rsidR="0051524E" w:rsidRPr="002037F9" w:rsidRDefault="0051524E"/>
    <w:sectPr w:rsidR="0051524E" w:rsidRPr="002037F9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C15949" w14:textId="77777777" w:rsidR="00B46C25" w:rsidRDefault="00B46C25">
      <w:r>
        <w:separator/>
      </w:r>
    </w:p>
  </w:endnote>
  <w:endnote w:type="continuationSeparator" w:id="0">
    <w:p w14:paraId="4E8C4F2B" w14:textId="77777777" w:rsidR="00B46C25" w:rsidRDefault="00B46C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F0469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2F12C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47EB25F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B83B2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" o:allowincell="f" filled="f" stroked="f" strokeweight="0">
              <v:textbox inset="0,0,0,0">
                <w:txbxContent>
                  <w:p w14:paraId="047EB25F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037C3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2F48999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AF1776D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XcMaM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52F48999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6B8732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1CFDBA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9DED07E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AE76D1D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" o:allowincell="f" filled="f" stroked="f" strokeweight="0">
              <v:textbox inset="0,0,0,0">
                <w:txbxContent>
                  <w:p w14:paraId="29DED07E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C11C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9116D2D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BFB359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jCqI+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39116D2D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12EFF2" w14:textId="77777777" w:rsidR="00B46C25" w:rsidRDefault="00B46C25">
      <w:r>
        <w:separator/>
      </w:r>
    </w:p>
  </w:footnote>
  <w:footnote w:type="continuationSeparator" w:id="0">
    <w:p w14:paraId="4E6A29CB" w14:textId="77777777" w:rsidR="00B46C25" w:rsidRDefault="00B46C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>
    <w:abstractNumId w:val="9"/>
  </w:num>
  <w:num w:numId="2">
    <w:abstractNumId w:val="15"/>
  </w:num>
  <w:num w:numId="3">
    <w:abstractNumId w:val="3"/>
  </w:num>
  <w:num w:numId="4">
    <w:abstractNumId w:val="10"/>
  </w:num>
  <w:num w:numId="5">
    <w:abstractNumId w:val="8"/>
  </w:num>
  <w:num w:numId="6">
    <w:abstractNumId w:val="6"/>
  </w:num>
  <w:num w:numId="7">
    <w:abstractNumId w:val="0"/>
  </w:num>
  <w:num w:numId="8">
    <w:abstractNumId w:val="7"/>
  </w:num>
  <w:num w:numId="9">
    <w:abstractNumId w:val="12"/>
  </w:num>
  <w:num w:numId="10">
    <w:abstractNumId w:val="2"/>
  </w:num>
  <w:num w:numId="11">
    <w:abstractNumId w:val="4"/>
  </w:num>
  <w:num w:numId="12">
    <w:abstractNumId w:val="1"/>
  </w:num>
  <w:num w:numId="13">
    <w:abstractNumId w:val="11"/>
  </w:num>
  <w:num w:numId="14">
    <w:abstractNumId w:val="14"/>
  </w:num>
  <w:num w:numId="15">
    <w:abstractNumId w:val="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0611D3"/>
    <w:rsid w:val="00176355"/>
    <w:rsid w:val="00191079"/>
    <w:rsid w:val="001B5934"/>
    <w:rsid w:val="001E5033"/>
    <w:rsid w:val="002037F9"/>
    <w:rsid w:val="002A2737"/>
    <w:rsid w:val="00331103"/>
    <w:rsid w:val="0038461C"/>
    <w:rsid w:val="00414322"/>
    <w:rsid w:val="0051524E"/>
    <w:rsid w:val="00535C26"/>
    <w:rsid w:val="005B4AC5"/>
    <w:rsid w:val="005B79BA"/>
    <w:rsid w:val="006058B0"/>
    <w:rsid w:val="006151E7"/>
    <w:rsid w:val="00671033"/>
    <w:rsid w:val="007104D0"/>
    <w:rsid w:val="007F2BB1"/>
    <w:rsid w:val="008308BA"/>
    <w:rsid w:val="00851BF8"/>
    <w:rsid w:val="0085589D"/>
    <w:rsid w:val="00965486"/>
    <w:rsid w:val="00977AD2"/>
    <w:rsid w:val="009848D5"/>
    <w:rsid w:val="009A5B02"/>
    <w:rsid w:val="009B7432"/>
    <w:rsid w:val="009E5DD3"/>
    <w:rsid w:val="00A33650"/>
    <w:rsid w:val="00B34C91"/>
    <w:rsid w:val="00B46C25"/>
    <w:rsid w:val="00B605A6"/>
    <w:rsid w:val="00C33D82"/>
    <w:rsid w:val="00C40D7F"/>
    <w:rsid w:val="00C41A04"/>
    <w:rsid w:val="00C7786C"/>
    <w:rsid w:val="00D33D1C"/>
    <w:rsid w:val="00E726F6"/>
    <w:rsid w:val="00EA3790"/>
    <w:rsid w:val="00F765B1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29E9F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4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12</Pages>
  <Words>1396</Words>
  <Characters>7960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Denis Blinov</cp:lastModifiedBy>
  <cp:revision>18</cp:revision>
  <dcterms:created xsi:type="dcterms:W3CDTF">2026-05-21T09:39:00Z</dcterms:created>
  <dcterms:modified xsi:type="dcterms:W3CDTF">2026-08-30T18:36:00Z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