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A9EC1" w14:textId="77777777" w:rsidR="001B5934" w:rsidRDefault="002A2737">
      <w:pPr>
        <w:keepNext w:val="0"/>
        <w:keepLines w:val="0"/>
        <w:spacing w:before="0" w:after="0" w:line="240" w:lineRule="auto"/>
        <w:ind w:right="281"/>
        <w:jc w:val="center"/>
        <w:rPr>
          <w:sz w:val="13"/>
        </w:rPr>
      </w:pPr>
      <w:r>
        <w:rPr>
          <w:rFonts w:ascii="Times New Roman" w:hAnsi="Times New Roman"/>
          <w:spacing w:val="-2"/>
          <w:sz w:val="16"/>
        </w:rPr>
        <w:t>ФЕДЕРАЛЬНОЕ</w:t>
      </w:r>
      <w:r>
        <w:rPr>
          <w:rFonts w:ascii="Times New Roman" w:hAnsi="Times New Roman"/>
          <w:spacing w:val="12"/>
          <w:sz w:val="16"/>
        </w:rPr>
        <w:t xml:space="preserve"> </w:t>
      </w:r>
      <w:r>
        <w:rPr>
          <w:rFonts w:ascii="Times New Roman" w:hAnsi="Times New Roman"/>
          <w:spacing w:val="-2"/>
          <w:sz w:val="16"/>
        </w:rPr>
        <w:t>ГОСУДАРСТВЕННОЕ</w:t>
      </w:r>
      <w:r>
        <w:rPr>
          <w:rFonts w:ascii="Times New Roman" w:hAnsi="Times New Roman"/>
          <w:spacing w:val="12"/>
          <w:sz w:val="16"/>
        </w:rPr>
        <w:t xml:space="preserve"> </w:t>
      </w:r>
      <w:r>
        <w:rPr>
          <w:rFonts w:ascii="Times New Roman" w:hAnsi="Times New Roman"/>
          <w:spacing w:val="-2"/>
          <w:sz w:val="16"/>
        </w:rPr>
        <w:t>АВТОНОМНОЕ</w:t>
      </w:r>
      <w:r>
        <w:rPr>
          <w:rFonts w:ascii="Times New Roman" w:hAnsi="Times New Roman"/>
          <w:spacing w:val="13"/>
          <w:sz w:val="16"/>
        </w:rPr>
        <w:t xml:space="preserve"> </w:t>
      </w:r>
      <w:r>
        <w:rPr>
          <w:rFonts w:ascii="Times New Roman" w:hAnsi="Times New Roman"/>
          <w:spacing w:val="-2"/>
          <w:sz w:val="16"/>
        </w:rPr>
        <w:t>ОБРАЗОВАТЕЛЬНОЕ</w:t>
      </w:r>
      <w:r>
        <w:rPr>
          <w:rFonts w:ascii="Times New Roman" w:hAnsi="Times New Roman"/>
          <w:spacing w:val="12"/>
          <w:sz w:val="16"/>
        </w:rPr>
        <w:t xml:space="preserve"> </w:t>
      </w:r>
      <w:r>
        <w:rPr>
          <w:rFonts w:ascii="Times New Roman" w:hAnsi="Times New Roman"/>
          <w:spacing w:val="-2"/>
          <w:sz w:val="16"/>
        </w:rPr>
        <w:t>УЧРЕЖДЕНИЕ</w:t>
      </w:r>
      <w:r>
        <w:rPr>
          <w:rFonts w:ascii="Times New Roman" w:hAnsi="Times New Roman"/>
          <w:spacing w:val="13"/>
          <w:sz w:val="16"/>
        </w:rPr>
        <w:t xml:space="preserve"> </w:t>
      </w:r>
      <w:r>
        <w:rPr>
          <w:rFonts w:ascii="Times New Roman" w:hAnsi="Times New Roman"/>
          <w:spacing w:val="-2"/>
          <w:sz w:val="16"/>
        </w:rPr>
        <w:t>ВЫСШЕГО</w:t>
      </w:r>
      <w:r>
        <w:rPr>
          <w:rFonts w:ascii="Times New Roman" w:hAnsi="Times New Roman"/>
          <w:spacing w:val="11"/>
          <w:sz w:val="16"/>
        </w:rPr>
        <w:t xml:space="preserve"> </w:t>
      </w:r>
      <w:r>
        <w:rPr>
          <w:rFonts w:ascii="Times New Roman" w:hAnsi="Times New Roman"/>
          <w:spacing w:val="-2"/>
          <w:sz w:val="16"/>
        </w:rPr>
        <w:t>ОБРАЗОВАНИЯ</w:t>
      </w:r>
    </w:p>
    <w:p w14:paraId="60B8FD58" w14:textId="77777777" w:rsidR="001B5934" w:rsidRDefault="002A2737">
      <w:pPr>
        <w:pStyle w:val="1"/>
        <w:keepNext w:val="0"/>
        <w:keepLines w:val="0"/>
        <w:spacing w:before="0" w:after="0" w:line="240" w:lineRule="auto"/>
        <w:ind w:left="793" w:right="1076"/>
        <w:jc w:val="center"/>
      </w:pPr>
      <w:r>
        <w:rPr>
          <w:b/>
          <w:sz w:val="24"/>
        </w:rPr>
        <w:t>«БЕЛГОРОДСКИЙ ГОСУДАРСТВЕННЫЙ НАЦИОНАЛЬНЫЙ</w:t>
        <w:br/>
        <w:t>ИССЛЕДОВАТЕЛЬСКИЙ УНИВЕРСИТЕТ»</w:t>
      </w:r>
    </w:p>
    <w:p w14:paraId="33DC11C2" w14:textId="77777777" w:rsidR="001B5934" w:rsidRDefault="002A2737">
      <w:pPr>
        <w:keepNext w:val="0"/>
        <w:keepLines w:val="0"/>
        <w:tabs>
          <w:tab w:val="left" w:pos="1189"/>
        </w:tabs>
        <w:spacing w:line="240" w:lineRule="auto" w:before="0" w:after="0"/>
        <w:ind w:left="-1" w:right="381"/>
        <w:jc w:val="center"/>
        <w:rPr>
          <w:b/>
          <w:sz w:val="24"/>
        </w:rPr>
      </w:pPr>
      <w:r>
        <w:rPr>
          <w:rFonts w:ascii="Times New Roman" w:hAnsi="Times New Roman"/>
          <w:b/>
          <w:sz w:val="24"/>
        </w:rPr>
        <w:t>(</w:t>
      </w:r>
      <w:r>
        <w:rPr>
          <w:rFonts w:ascii="Times New Roman" w:hAnsi="Times New Roman"/>
          <w:b/>
          <w:spacing w:val="39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</w:t>
      </w:r>
      <w:r>
        <w:rPr>
          <w:rFonts w:ascii="Times New Roman" w:hAnsi="Times New Roman"/>
          <w:b/>
          <w:spacing w:val="4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И</w:t>
      </w:r>
      <w:r>
        <w:rPr>
          <w:rFonts w:ascii="Times New Roman" w:hAnsi="Times New Roman"/>
          <w:b/>
          <w:spacing w:val="41"/>
          <w:sz w:val="24"/>
        </w:rPr>
        <w:t xml:space="preserve"> </w:t>
      </w:r>
      <w:r>
        <w:rPr>
          <w:rFonts w:ascii="Times New Roman" w:hAnsi="Times New Roman"/>
          <w:b/>
          <w:spacing w:val="-10"/>
          <w:sz w:val="24"/>
        </w:rPr>
        <w:t>У</w:t>
      </w:r>
      <w:r>
        <w:rPr>
          <w:rFonts w:ascii="Times New Roman" w:hAnsi="Times New Roman"/>
          <w:b/>
          <w:sz w:val="24"/>
        </w:rPr>
        <w:tab/>
        <w:t>«</w:t>
      </w:r>
      <w:r>
        <w:rPr>
          <w:rFonts w:ascii="Times New Roman" w:hAnsi="Times New Roman"/>
          <w:b/>
          <w:spacing w:val="38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</w:t>
      </w:r>
      <w:r>
        <w:rPr>
          <w:rFonts w:ascii="Times New Roman" w:hAnsi="Times New Roman"/>
          <w:b/>
          <w:spacing w:val="4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е</w:t>
      </w:r>
      <w:r>
        <w:rPr>
          <w:rFonts w:ascii="Times New Roman" w:hAnsi="Times New Roman"/>
          <w:b/>
          <w:spacing w:val="39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л</w:t>
      </w:r>
      <w:r>
        <w:rPr>
          <w:rFonts w:ascii="Times New Roman" w:hAnsi="Times New Roman"/>
          <w:b/>
          <w:spacing w:val="37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</w:t>
      </w:r>
      <w:r>
        <w:rPr>
          <w:rFonts w:ascii="Times New Roman" w:hAnsi="Times New Roman"/>
          <w:b/>
          <w:spacing w:val="39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pacing w:val="39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»</w:t>
      </w:r>
      <w:r>
        <w:rPr>
          <w:rFonts w:ascii="Times New Roman" w:hAnsi="Times New Roman"/>
          <w:b/>
          <w:spacing w:val="40"/>
          <w:sz w:val="24"/>
        </w:rPr>
        <w:t xml:space="preserve"> </w:t>
      </w:r>
      <w:r>
        <w:rPr>
          <w:rFonts w:ascii="Times New Roman" w:hAnsi="Times New Roman"/>
          <w:b/>
          <w:spacing w:val="-10"/>
          <w:sz w:val="24"/>
        </w:rPr>
        <w:t>)</w:t>
      </w:r>
    </w:p>
    <w:p w14:paraId="1CA20277" w14:textId="77777777" w:rsidR="001B5934" w:rsidRDefault="001B5934">
      <w:pPr>
        <w:pStyle w:val="a4"/>
        <w:keepNext w:val="0"/>
        <w:keepLines w:val="0"/>
        <w:spacing w:before="0" w:after="0" w:line="120" w:lineRule="exact"/>
        <w:rPr>
          <w:b/>
          <w:sz w:val="24"/>
        </w:rPr>
      </w:pPr>
    </w:p>
    <w:p w14:paraId="0E45518C" w14:textId="77777777" w:rsidR="001B5934" w:rsidRDefault="001B5934">
      <w:pPr>
        <w:pStyle w:val="a4"/>
        <w:keepNext w:val="0"/>
        <w:keepLines w:val="0"/>
        <w:spacing w:before="0" w:after="0" w:line="120" w:lineRule="exact"/>
        <w:rPr>
          <w:b/>
          <w:sz w:val="24"/>
        </w:rPr>
      </w:pPr>
    </w:p>
    <w:p w14:paraId="145611D2" w14:textId="77777777" w:rsidR="001B5934" w:rsidRDefault="002A2737">
      <w:pPr>
        <w:pStyle w:val="a4"/>
        <w:keepNext w:val="0"/>
        <w:keepLines w:val="0"/>
        <w:spacing w:before="0" w:after="0" w:line="240" w:lineRule="auto"/>
        <w:ind w:right="283"/>
        <w:jc w:val="center"/>
      </w:pPr>
      <w:r>
        <w:rPr>
          <w:rFonts w:ascii="Times New Roman" w:hAnsi="Times New Roman"/>
          <w:sz w:val="24"/>
        </w:rPr>
        <w:t>ИНСТИТУТ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ИНЖЕНЕРНЫХ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ЦИФРОВЫХ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ТЕХНОЛОГИЙ</w:t>
      </w:r>
    </w:p>
    <w:p w14:paraId="44F67457" w14:textId="77777777" w:rsidR="001B5934" w:rsidRDefault="002A2737">
      <w:pPr>
        <w:pStyle w:val="a4"/>
        <w:keepNext w:val="0"/>
        <w:keepLines w:val="0"/>
        <w:spacing w:before="0" w:after="0" w:line="240" w:lineRule="auto"/>
        <w:ind w:right="285"/>
        <w:jc w:val="center"/>
      </w:pPr>
      <w:r>
        <w:rPr>
          <w:rFonts w:ascii="Times New Roman" w:hAnsi="Times New Roman"/>
          <w:b/>
          <w:sz w:val="24"/>
        </w:rPr>
        <w:t>Кафедра</w:t>
      </w:r>
      <w:r>
        <w:rPr>
          <w:rFonts w:ascii="Times New Roman" w:hAnsi="Times New Roman"/>
          <w:b/>
          <w:spacing w:val="-8"/>
          <w:sz w:val="24"/>
        </w:rPr>
        <w:t xml:space="preserve"> </w:t>
      </w:r>
      <w:r>
        <w:rPr>
          <w:rFonts w:ascii="Times New Roman" w:hAnsi="Times New Roman"/>
          <w:spacing w:val="-10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информационных</w:t>
      </w:r>
      <w:r>
        <w:rPr>
          <w:rFonts w:ascii="Times New Roman" w:hAnsi="Times New Roman"/>
          <w:spacing w:val="-5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и</w:t>
      </w:r>
      <w:r>
        <w:rPr>
          <w:rFonts w:ascii="Times New Roman" w:hAnsi="Times New Roman"/>
          <w:spacing w:val="-7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робототехнических</w:t>
      </w:r>
      <w:r>
        <w:rPr>
          <w:rFonts w:ascii="Times New Roman" w:hAnsi="Times New Roman"/>
          <w:spacing w:val="-5"/>
          <w:sz w:val="24"/>
          <w:u w:val="single"/>
        </w:rPr>
        <w:t xml:space="preserve"> </w:t>
      </w:r>
      <w:r>
        <w:rPr>
          <w:rFonts w:ascii="Times New Roman" w:hAnsi="Times New Roman"/>
          <w:spacing w:val="-2"/>
          <w:sz w:val="24"/>
          <w:u w:val="single"/>
        </w:rPr>
        <w:t>систем</w:t>
      </w:r>
    </w:p>
    <w:p w14:paraId="3DD9F949" w14:textId="77777777" w:rsidR="001B5934" w:rsidRDefault="001B5934">
      <w:pPr>
        <w:pStyle w:val="a4"/>
        <w:keepNext w:val="0"/>
        <w:keepLines w:val="0"/>
        <w:spacing w:before="0" w:after="0" w:line="120" w:lineRule="exact"/>
      </w:pPr>
    </w:p>
    <w:p w14:paraId="6E3D2A87" w14:textId="77777777" w:rsidR="001B5934" w:rsidRDefault="001B5934">
      <w:pPr>
        <w:pStyle w:val="a4"/>
        <w:keepNext w:val="0"/>
        <w:keepLines w:val="0"/>
        <w:spacing w:before="0" w:after="0" w:line="120" w:lineRule="exact"/>
      </w:pPr>
    </w:p>
    <w:p w14:paraId="3B95620C" w14:textId="77777777" w:rsidR="001B5934" w:rsidRDefault="001B5934">
      <w:pPr>
        <w:pStyle w:val="a4"/>
        <w:keepNext w:val="0"/>
        <w:keepLines w:val="0"/>
        <w:spacing w:before="0" w:after="0" w:line="120" w:lineRule="exact"/>
      </w:pPr>
    </w:p>
    <w:p w14:paraId="6CDF3A80" w14:textId="77777777" w:rsidR="001B5934" w:rsidRDefault="001B5934">
      <w:pPr>
        <w:pStyle w:val="a4"/>
        <w:keepNext w:val="0"/>
        <w:keepLines w:val="0"/>
        <w:spacing w:before="0" w:after="0" w:line="120" w:lineRule="exact"/>
      </w:pPr>
    </w:p>
    <w:p w14:paraId="4AD44007" w14:textId="77777777" w:rsidR="001B5934" w:rsidRDefault="002A2737">
      <w:pPr>
        <w:pStyle w:val="1"/>
        <w:keepNext w:val="0"/>
        <w:keepLines w:val="0"/>
        <w:spacing w:before="480" w:after="240" w:line="240" w:lineRule="auto"/>
        <w:ind w:left="109" w:right="389"/>
        <w:jc w:val="center"/>
      </w:pPr>
      <w:r>
        <w:rPr>
          <w:b/>
          <w:sz w:val="28"/>
        </w:rPr>
        <w:t>СИНТЕЗ ПЕРЕСЧЁТНОГО УСТРОЙСТВА</w:t>
        <w:br/>
        <w:t>13–2–14–11–0–12–9–5–7–8–4–3–10–6</w:t>
        <w:br/>
        <w:t>НА ТРИГГЕРАХ 74AS74</w:t>
      </w:r>
    </w:p>
    <w:p w14:paraId="4BA92C60" w14:textId="77777777" w:rsidR="001B5934" w:rsidRDefault="002A2737">
      <w:pPr>
        <w:pStyle w:val="a4"/>
        <w:keepNext w:val="0"/>
        <w:keepLines w:val="0"/>
        <w:spacing w:line="240" w:lineRule="auto" w:before="0" w:after="0"/>
        <w:ind w:left="-1" w:right="278"/>
        <w:jc w:val="center"/>
      </w:pPr>
      <w:r>
        <w:rPr>
          <w:rFonts w:ascii="Times New Roman" w:hAnsi="Times New Roman"/>
          <w:b w:val="0"/>
          <w:sz w:val="24"/>
        </w:rPr>
        <w:t>Курсовая</w:t>
      </w:r>
      <w:r>
        <w:rPr>
          <w:rFonts w:ascii="Times New Roman" w:hAnsi="Times New Roman"/>
          <w:b w:val="0"/>
          <w:spacing w:val="-3"/>
          <w:sz w:val="24"/>
        </w:rPr>
        <w:t xml:space="preserve"> </w:t>
      </w:r>
      <w:r>
        <w:rPr>
          <w:rFonts w:ascii="Times New Roman" w:hAnsi="Times New Roman"/>
          <w:b w:val="0"/>
          <w:spacing w:val="-2"/>
          <w:sz w:val="24"/>
        </w:rPr>
        <w:t>работа</w:t>
      </w:r>
    </w:p>
    <w:p w14:paraId="341844EE" w14:textId="77777777" w:rsidR="001B5934" w:rsidRDefault="002A2737">
      <w:pPr>
        <w:pStyle w:val="a4"/>
        <w:keepNext w:val="0"/>
        <w:keepLines w:val="0"/>
        <w:spacing w:before="0" w:after="120" w:line="240" w:lineRule="auto"/>
        <w:ind w:left="934" w:right="1214"/>
        <w:jc w:val="center"/>
      </w:pPr>
      <w:r>
        <w:rPr>
          <w:rFonts w:ascii="Times New Roman" w:hAnsi="Times New Roman"/>
          <w:b w:val="0"/>
          <w:sz w:val="24"/>
        </w:rPr>
        <w:t>по</w:t>
      </w:r>
      <w:r>
        <w:rPr>
          <w:rFonts w:ascii="Times New Roman" w:hAnsi="Times New Roman"/>
          <w:b w:val="0"/>
          <w:spacing w:val="-7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>дисциплине</w:t>
      </w:r>
      <w:r>
        <w:rPr>
          <w:rFonts w:ascii="Times New Roman" w:hAnsi="Times New Roman"/>
          <w:b w:val="0"/>
          <w:spacing w:val="-7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>«</w:t>
      </w:r>
      <w:r>
        <w:rPr>
          <w:rFonts w:ascii="Times New Roman" w:hAnsi="Times New Roman"/>
          <w:b w:val="0"/>
          <w:sz w:val="24"/>
          <w:u w:val="single"/>
        </w:rPr>
        <w:t>Функциональные</w:t>
      </w:r>
      <w:r>
        <w:rPr>
          <w:rFonts w:ascii="Times New Roman" w:hAnsi="Times New Roman"/>
          <w:b w:val="0"/>
          <w:spacing w:val="-7"/>
          <w:sz w:val="24"/>
          <w:u w:val="single"/>
        </w:rPr>
        <w:t xml:space="preserve"> </w:t>
      </w:r>
      <w:r>
        <w:rPr>
          <w:rFonts w:ascii="Times New Roman" w:hAnsi="Times New Roman"/>
          <w:b w:val="0"/>
          <w:sz w:val="24"/>
          <w:u w:val="single"/>
        </w:rPr>
        <w:t>компоненты</w:t>
      </w:r>
      <w:r>
        <w:rPr>
          <w:rFonts w:ascii="Times New Roman" w:hAnsi="Times New Roman"/>
          <w:b w:val="0"/>
          <w:spacing w:val="-5"/>
          <w:sz w:val="24"/>
          <w:u w:val="single"/>
        </w:rPr>
        <w:t xml:space="preserve"> </w:t>
      </w:r>
      <w:r>
        <w:rPr>
          <w:rFonts w:ascii="Times New Roman" w:hAnsi="Times New Roman"/>
          <w:b w:val="0"/>
          <w:sz w:val="24"/>
          <w:u w:val="single"/>
        </w:rPr>
        <w:t>цифровых</w:t>
      </w:r>
      <w:r>
        <w:rPr>
          <w:rFonts w:ascii="Times New Roman" w:hAnsi="Times New Roman"/>
          <w:b w:val="0"/>
          <w:spacing w:val="-7"/>
          <w:sz w:val="24"/>
          <w:u w:val="single"/>
        </w:rPr>
        <w:t xml:space="preserve"> </w:t>
      </w:r>
      <w:r>
        <w:rPr>
          <w:rFonts w:ascii="Times New Roman" w:hAnsi="Times New Roman"/>
          <w:b w:val="0"/>
          <w:sz w:val="24"/>
          <w:u w:val="single"/>
        </w:rPr>
        <w:t>систем</w:t>
      </w:r>
      <w:r>
        <w:rPr>
          <w:rFonts w:ascii="Times New Roman" w:hAnsi="Times New Roman"/>
          <w:b w:val="0"/>
          <w:sz w:val="24"/>
        </w:rPr>
        <w:t>» студента очной формы обучения</w:t>
      </w:r>
    </w:p>
    <w:p w14:paraId="22192113" w14:textId="77777777" w:rsidR="001B5934" w:rsidRDefault="002A2737">
      <w:pPr>
        <w:pStyle w:val="a4"/>
        <w:keepNext w:val="0"/>
        <w:keepLines w:val="0"/>
        <w:spacing w:line="240" w:lineRule="auto" w:before="0" w:after="120"/>
        <w:ind w:right="283"/>
        <w:jc w:val="center"/>
      </w:pPr>
      <w:r>
        <w:rPr>
          <w:rFonts w:ascii="Times New Roman" w:hAnsi="Times New Roman"/>
          <w:b w:val="0"/>
          <w:sz w:val="24"/>
        </w:rPr>
        <w:t>направления</w:t>
      </w:r>
      <w:r>
        <w:rPr>
          <w:rFonts w:ascii="Times New Roman" w:hAnsi="Times New Roman"/>
          <w:b w:val="0"/>
          <w:spacing w:val="-9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>подготовки</w:t>
      </w:r>
      <w:r>
        <w:rPr>
          <w:rFonts w:ascii="Times New Roman" w:hAnsi="Times New Roman"/>
          <w:b w:val="0"/>
          <w:spacing w:val="-9"/>
          <w:sz w:val="24"/>
        </w:rPr>
        <w:t xml:space="preserve"> </w:t>
      </w:r>
      <w:r>
        <w:rPr>
          <w:rFonts w:ascii="Times New Roman" w:hAnsi="Times New Roman"/>
          <w:b w:val="0"/>
          <w:sz w:val="24"/>
          <w:u w:val="single"/>
        </w:rPr>
        <w:t>09.03.02</w:t>
      </w:r>
      <w:r>
        <w:rPr>
          <w:rFonts w:ascii="Times New Roman" w:hAnsi="Times New Roman"/>
          <w:b w:val="0"/>
          <w:spacing w:val="-7"/>
          <w:sz w:val="24"/>
          <w:u w:val="single"/>
        </w:rPr>
        <w:t xml:space="preserve"> </w:t>
      </w:r>
      <w:r>
        <w:rPr>
          <w:rFonts w:ascii="Times New Roman" w:hAnsi="Times New Roman"/>
          <w:b w:val="0"/>
          <w:sz w:val="24"/>
          <w:u w:val="single"/>
        </w:rPr>
        <w:t>Информационные</w:t>
      </w:r>
      <w:r>
        <w:rPr>
          <w:rFonts w:ascii="Times New Roman" w:hAnsi="Times New Roman"/>
          <w:b w:val="0"/>
          <w:spacing w:val="-8"/>
          <w:sz w:val="24"/>
          <w:u w:val="single"/>
        </w:rPr>
        <w:t xml:space="preserve"> </w:t>
      </w:r>
      <w:r>
        <w:rPr>
          <w:rFonts w:ascii="Times New Roman" w:hAnsi="Times New Roman"/>
          <w:b w:val="0"/>
          <w:sz w:val="24"/>
          <w:u w:val="single"/>
        </w:rPr>
        <w:t>системы</w:t>
      </w:r>
      <w:r>
        <w:rPr>
          <w:rFonts w:ascii="Times New Roman" w:hAnsi="Times New Roman"/>
          <w:b w:val="0"/>
          <w:spacing w:val="-8"/>
          <w:sz w:val="24"/>
          <w:u w:val="single"/>
        </w:rPr>
        <w:t xml:space="preserve"> </w:t>
      </w:r>
      <w:r>
        <w:rPr>
          <w:rFonts w:ascii="Times New Roman" w:hAnsi="Times New Roman"/>
          <w:b w:val="0"/>
          <w:sz w:val="24"/>
          <w:u w:val="single"/>
        </w:rPr>
        <w:t>и</w:t>
      </w:r>
      <w:r>
        <w:rPr>
          <w:rFonts w:ascii="Times New Roman" w:hAnsi="Times New Roman"/>
          <w:b w:val="0"/>
          <w:spacing w:val="-7"/>
          <w:sz w:val="24"/>
          <w:u w:val="single"/>
        </w:rPr>
        <w:t xml:space="preserve"> </w:t>
      </w:r>
      <w:r>
        <w:rPr>
          <w:rFonts w:ascii="Times New Roman" w:hAnsi="Times New Roman"/>
          <w:b w:val="0"/>
          <w:spacing w:val="-2"/>
          <w:sz w:val="24"/>
          <w:u w:val="single"/>
        </w:rPr>
        <w:t>технологии</w:t>
      </w:r>
    </w:p>
    <w:p w14:paraId="39169BBC" w14:textId="77777777" w:rsidR="001B5934" w:rsidRDefault="002A2737">
      <w:pPr>
        <w:keepNext w:val="0"/>
        <w:keepLines w:val="0"/>
        <w:spacing w:before="0" w:after="0" w:line="240" w:lineRule="auto"/>
        <w:ind w:left="4391"/>
        <w:jc w:val="center"/>
        <w:rPr>
          <w:sz w:val="20"/>
        </w:rPr>
      </w:pPr>
      <w:r>
        <w:rPr>
          <w:rFonts w:ascii="Times New Roman" w:hAnsi="Times New Roman"/>
          <w:b w:val="0"/>
          <w:sz w:val="18"/>
        </w:rPr>
        <w:t>(код,</w:t>
      </w:r>
      <w:r>
        <w:rPr>
          <w:rFonts w:ascii="Times New Roman" w:hAnsi="Times New Roman"/>
          <w:b w:val="0"/>
          <w:spacing w:val="-12"/>
          <w:sz w:val="18"/>
        </w:rPr>
        <w:t xml:space="preserve"> </w:t>
      </w:r>
      <w:r>
        <w:rPr>
          <w:rFonts w:ascii="Times New Roman" w:hAnsi="Times New Roman"/>
          <w:b w:val="0"/>
          <w:sz w:val="18"/>
        </w:rPr>
        <w:t>наименование</w:t>
      </w:r>
      <w:r>
        <w:rPr>
          <w:rFonts w:ascii="Times New Roman" w:hAnsi="Times New Roman"/>
          <w:b w:val="0"/>
          <w:spacing w:val="-11"/>
          <w:sz w:val="18"/>
        </w:rPr>
        <w:t xml:space="preserve"> </w:t>
      </w:r>
      <w:r>
        <w:rPr>
          <w:rFonts w:ascii="Times New Roman" w:hAnsi="Times New Roman"/>
          <w:b w:val="0"/>
          <w:sz w:val="18"/>
        </w:rPr>
        <w:t>направления</w:t>
      </w:r>
      <w:r>
        <w:rPr>
          <w:rFonts w:ascii="Times New Roman" w:hAnsi="Times New Roman"/>
          <w:b w:val="0"/>
          <w:spacing w:val="-12"/>
          <w:sz w:val="18"/>
        </w:rPr>
        <w:t xml:space="preserve"> </w:t>
      </w:r>
      <w:r>
        <w:rPr>
          <w:rFonts w:ascii="Times New Roman" w:hAnsi="Times New Roman"/>
          <w:b w:val="0"/>
          <w:spacing w:val="-2"/>
          <w:sz w:val="18"/>
        </w:rPr>
        <w:t>подготовки)</w:t>
      </w:r>
    </w:p>
    <w:p w14:paraId="3361603A" w14:textId="77777777" w:rsidR="001B5934" w:rsidRDefault="002A2737">
      <w:pPr>
        <w:pStyle w:val="a4"/>
        <w:keepNext w:val="0"/>
        <w:keepLines w:val="0"/>
        <w:spacing w:line="240" w:lineRule="auto" w:before="0" w:after="0"/>
        <w:ind w:left="-1" w:right="277"/>
        <w:jc w:val="center"/>
      </w:pPr>
      <w:r>
        <w:rPr>
          <w:rFonts w:ascii="Times New Roman" w:hAnsi="Times New Roman"/>
          <w:b w:val="0"/>
          <w:sz w:val="24"/>
          <w:u w:val="single"/>
        </w:rPr>
        <w:t>2</w:t>
      </w:r>
      <w:r>
        <w:rPr>
          <w:rFonts w:ascii="Times New Roman" w:hAnsi="Times New Roman"/>
          <w:b w:val="0"/>
          <w:spacing w:val="-4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>курса</w:t>
      </w:r>
      <w:r>
        <w:rPr>
          <w:rFonts w:ascii="Times New Roman" w:hAnsi="Times New Roman"/>
          <w:b w:val="0"/>
          <w:spacing w:val="-3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>группы</w:t>
      </w:r>
      <w:r>
        <w:rPr>
          <w:rFonts w:ascii="Times New Roman" w:hAnsi="Times New Roman"/>
          <w:b w:val="0"/>
          <w:spacing w:val="-2"/>
          <w:sz w:val="24"/>
        </w:rPr>
        <w:t xml:space="preserve"> </w:t>
      </w:r>
      <w:r>
        <w:rPr>
          <w:rFonts w:ascii="Times New Roman" w:hAnsi="Times New Roman"/>
          <w:b w:val="0"/>
          <w:spacing w:val="-2"/>
          <w:sz w:val="24"/>
          <w:u w:val="single"/>
        </w:rPr>
        <w:t>12002408</w:t>
      </w:r>
    </w:p>
    <w:p w14:paraId="39B55E3F" w14:textId="77777777" w:rsidR="001B5934" w:rsidRDefault="002A2737">
      <w:pPr>
        <w:pStyle w:val="a4"/>
        <w:keepNext w:val="0"/>
        <w:keepLines w:val="0"/>
        <w:tabs>
          <w:tab w:val="left" w:pos="1608"/>
          <w:tab w:val="left" w:pos="7081"/>
        </w:tabs>
        <w:spacing w:before="0" w:after="0" w:line="240" w:lineRule="auto"/>
        <w:ind w:right="278"/>
        <w:jc w:val="center"/>
      </w:pPr>
      <w:r>
        <w:rPr>
          <w:rFonts w:ascii="Times New Roman" w:hAnsi="Times New Roman"/>
          <w:b w:val="0"/>
          <w:sz w:val="24"/>
          <w:u w:val="single"/>
        </w:rPr>
        <w:tab/>
        <w:t>Блинова Кирилла Игоревича</w:t>
      </w:r>
      <w:r>
        <w:rPr>
          <w:rFonts w:ascii="Times New Roman" w:hAnsi="Times New Roman"/>
          <w:b w:val="0"/>
          <w:sz w:val="24"/>
          <w:u w:val="single"/>
        </w:rPr>
        <w:tab/>
      </w:r>
    </w:p>
    <w:p w14:paraId="7DED742B" w14:textId="77777777" w:rsidR="001B5934" w:rsidRDefault="001B5934">
      <w:pPr>
        <w:pStyle w:val="a4"/>
        <w:keepNext w:val="0"/>
        <w:keepLines w:val="0"/>
        <w:spacing w:before="0" w:after="0" w:line="120" w:lineRule="exact"/>
        <w:rPr>
          <w:sz w:val="20"/>
        </w:rPr>
      </w:pPr>
    </w:p>
    <w:p w14:paraId="198E9B4C" w14:textId="77777777" w:rsidR="001B5934" w:rsidRDefault="001B5934">
      <w:pPr>
        <w:pStyle w:val="a4"/>
        <w:keepNext w:val="0"/>
        <w:keepLines w:val="0"/>
        <w:spacing w:before="0" w:after="0" w:line="120" w:lineRule="exact"/>
        <w:rPr>
          <w:sz w:val="20"/>
        </w:rPr>
      </w:pPr>
    </w:p>
    <w:p w14:paraId="0EE867E3" w14:textId="77777777" w:rsidR="001B5934" w:rsidRDefault="001B5934">
      <w:pPr>
        <w:pStyle w:val="a4"/>
        <w:keepNext w:val="0"/>
        <w:keepLines w:val="0"/>
        <w:spacing w:before="0" w:after="0" w:line="120" w:lineRule="exact"/>
        <w:rPr>
          <w:sz w:val="20"/>
        </w:rPr>
      </w:pPr>
    </w:p>
    <w:p w14:paraId="04E62890" w14:textId="77777777" w:rsidR="001B5934" w:rsidRDefault="001B5934">
      <w:pPr>
        <w:pStyle w:val="a4"/>
        <w:keepNext w:val="0"/>
        <w:keepLines w:val="0"/>
        <w:spacing w:before="0" w:after="0" w:line="120" w:lineRule="exact"/>
        <w:rPr>
          <w:sz w:val="20"/>
        </w:rPr>
      </w:pPr>
    </w:p>
    <w:p w14:paraId="0CAEDF87" w14:textId="77777777" w:rsidR="001B5934" w:rsidRDefault="001B5934">
      <w:pPr>
        <w:pStyle w:val="a4"/>
        <w:keepNext w:val="0"/>
        <w:keepLines w:val="0"/>
        <w:spacing w:before="0" w:after="0" w:line="120" w:lineRule="exact"/>
        <w:rPr>
          <w:sz w:val="20"/>
        </w:rPr>
      </w:pPr>
    </w:p>
    <w:p w14:paraId="2BC1EEE6" w14:textId="77777777" w:rsidR="001B5934" w:rsidRDefault="001B5934">
      <w:pPr>
        <w:pStyle w:val="a4"/>
        <w:keepNext w:val="0"/>
        <w:keepLines w:val="0"/>
        <w:spacing w:before="0" w:after="0" w:line="120" w:lineRule="exact"/>
        <w:rPr>
          <w:sz w:val="20"/>
        </w:rPr>
      </w:pPr>
    </w:p>
    <w:p w14:paraId="49F6B184" w14:textId="77777777" w:rsidR="001B5934" w:rsidRDefault="001B5934">
      <w:pPr>
        <w:pStyle w:val="a4"/>
        <w:keepNext w:val="0"/>
        <w:keepLines w:val="0"/>
        <w:spacing w:before="0" w:after="0" w:line="120" w:lineRule="exact"/>
        <w:rPr>
          <w:sz w:val="20"/>
        </w:rPr>
      </w:pPr>
    </w:p>
    <w:p w14:paraId="1804E521" w14:textId="77777777" w:rsidR="001B5934" w:rsidRDefault="001B5934">
      <w:pPr>
        <w:pStyle w:val="a4"/>
        <w:keepNext w:val="0"/>
        <w:keepLines w:val="0"/>
        <w:spacing w:before="0" w:after="0" w:line="120" w:lineRule="exact"/>
        <w:rPr>
          <w:sz w:val="20"/>
        </w:rPr>
      </w:pPr>
    </w:p>
    <w:tbl>
      <w:tblPr>
        <w:tblStyle w:val="TableNormal"/>
        <w:tblW w:w="4230" w:type="dxa"/>
        <w:jc w:val="right"/>
        <w:tblInd w:w="5930" w:type="dxa"/>
        <w:tblLayout w:type="fixed"/>
        <w:tblLook w:val="01E0" w:firstRow="1" w:lastRow="1" w:firstColumn="1" w:lastColumn="1" w:noHBand="0" w:noVBand="0"/>
      </w:tblPr>
      <w:tblGrid>
        <w:gridCol w:w="3402"/>
      </w:tblGrid>
      <w:tr w:rsidR="001B5934" w14:paraId="64F98D5D" w14:textId="77777777">
        <w:trPr>
          <w:trHeight w:val="373"/>
        </w:trPr>
        <w:tc>
          <w:tcPr>
            <w:tcW w:w="3402" w:type="dxa"/>
          </w:tcPr>
          <w:p w14:paraId="0ED6E41B" w14:textId="77777777" w:rsidR="001B5934" w:rsidRDefault="002A2737">
            <w:pPr>
              <w:pStyle w:val="TableParagraph"/>
              <w:spacing w:before="0" w:line="240" w:lineRule="auto"/>
              <w:ind w:left="0" w:right="0" w:firstLine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 w:val="0"/>
                <w:sz w:val="24"/>
              </w:rPr>
              <w:t>Научный</w:t>
            </w:r>
            <w:r>
              <w:rPr>
                <w:rFonts w:ascii="Times New Roman" w:hAnsi="Times New Roman"/>
                <w:b w:val="0"/>
                <w:spacing w:val="-8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spacing w:val="-2"/>
                <w:sz w:val="24"/>
              </w:rPr>
              <w:t>руководитель:</w:t>
            </w:r>
          </w:p>
        </w:tc>
      </w:tr>
      <w:tr w:rsidR="001B5934" w14:paraId="284268D4" w14:textId="77777777">
        <w:trPr>
          <w:trHeight w:val="372"/>
        </w:trPr>
        <w:tc>
          <w:tcPr>
            <w:tcW w:w="3402" w:type="dxa"/>
            <w:tcBorders>
              <w:bottom w:val="single" w:sz="4" w:space="0" w:color="000000"/>
            </w:tcBorders>
          </w:tcPr>
          <w:p w14:paraId="54B11368" w14:textId="77777777" w:rsidR="001B5934" w:rsidRDefault="002A2737">
            <w:pPr>
              <w:pStyle w:val="TableParagraph"/>
              <w:spacing w:before="51" w:line="240" w:lineRule="auto"/>
              <w:ind w:left="0" w:right="0" w:firstLine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 w:val="0"/>
                <w:sz w:val="24"/>
              </w:rPr>
              <w:t>к.т.н.,</w:t>
            </w:r>
            <w:r>
              <w:rPr>
                <w:rFonts w:ascii="Times New Roman" w:hAnsi="Times New Roman"/>
                <w:b w:val="0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spacing w:val="-2"/>
                <w:sz w:val="24"/>
              </w:rPr>
              <w:t>доцент</w:t>
            </w:r>
          </w:p>
        </w:tc>
      </w:tr>
      <w:tr w:rsidR="001B5934" w14:paraId="54557625" w14:textId="77777777">
        <w:trPr>
          <w:trHeight w:val="235"/>
        </w:trPr>
        <w:tc>
          <w:tcPr>
            <w:tcW w:w="3402" w:type="dxa"/>
            <w:tcBorders>
              <w:top w:val="single" w:sz="4" w:space="0" w:color="000000"/>
            </w:tcBorders>
          </w:tcPr>
          <w:p w14:paraId="16BC6403" w14:textId="77777777" w:rsidR="001B5934" w:rsidRDefault="002A2737">
            <w:pPr>
              <w:pStyle w:val="TableParagraph"/>
              <w:spacing w:before="0" w:line="240" w:lineRule="auto"/>
              <w:ind w:left="0" w:right="0" w:firstLine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 w:val="0"/>
                <w:spacing w:val="-2"/>
                <w:sz w:val="24"/>
              </w:rPr>
              <w:t>(степень,</w:t>
            </w:r>
            <w:r>
              <w:rPr>
                <w:rFonts w:ascii="Times New Roman" w:hAnsi="Times New Roman"/>
                <w:b w:val="0"/>
                <w:spacing w:val="4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spacing w:val="-2"/>
                <w:sz w:val="24"/>
              </w:rPr>
              <w:t>должность)</w:t>
            </w:r>
          </w:p>
        </w:tc>
      </w:tr>
      <w:tr w:rsidR="001B5934" w14:paraId="05636E2D" w14:textId="77777777">
        <w:trPr>
          <w:trHeight w:val="315"/>
        </w:trPr>
        <w:tc>
          <w:tcPr>
            <w:tcW w:w="3402" w:type="dxa"/>
            <w:tcBorders>
              <w:bottom w:val="single" w:sz="4" w:space="0" w:color="000000"/>
            </w:tcBorders>
          </w:tcPr>
          <w:p w14:paraId="6DA245FA" w14:textId="77777777" w:rsidR="001B5934" w:rsidRDefault="002A2737">
            <w:pPr>
              <w:pStyle w:val="TableParagraph"/>
              <w:spacing w:before="0" w:line="240" w:lineRule="auto"/>
              <w:ind w:left="0" w:right="0" w:firstLine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 w:val="0"/>
                <w:sz w:val="24"/>
              </w:rPr>
              <w:t>Шамраев</w:t>
            </w:r>
            <w:r>
              <w:rPr>
                <w:rFonts w:ascii="Times New Roman" w:hAnsi="Times New Roman"/>
                <w:b w:val="0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spacing w:val="-4"/>
                <w:sz w:val="24"/>
              </w:rPr>
              <w:t>А.А.</w:t>
            </w:r>
          </w:p>
        </w:tc>
      </w:tr>
      <w:tr w:rsidR="001B5934" w14:paraId="0A01D30D" w14:textId="77777777">
        <w:trPr>
          <w:trHeight w:val="230"/>
        </w:trPr>
        <w:tc>
          <w:tcPr>
            <w:tcW w:w="3402" w:type="dxa"/>
            <w:tcBorders>
              <w:top w:val="single" w:sz="4" w:space="0" w:color="000000"/>
            </w:tcBorders>
          </w:tcPr>
          <w:p w14:paraId="52866C9E" w14:textId="77777777" w:rsidR="001B5934" w:rsidRDefault="002A2737">
            <w:pPr>
              <w:pStyle w:val="TableParagraph"/>
              <w:spacing w:before="0" w:line="240" w:lineRule="auto"/>
              <w:ind w:left="0" w:right="0" w:firstLine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 w:val="0"/>
                <w:sz w:val="24"/>
              </w:rPr>
              <w:t>(Ф.И.О.</w:t>
            </w:r>
            <w:r>
              <w:rPr>
                <w:rFonts w:ascii="Times New Roman" w:hAnsi="Times New Roman"/>
                <w:b w:val="0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spacing w:val="-2"/>
                <w:sz w:val="24"/>
              </w:rPr>
              <w:t>руководителя)</w:t>
            </w:r>
          </w:p>
        </w:tc>
      </w:tr>
    </w:tbl>
    <w:p w14:paraId="030A518C" w14:textId="77777777" w:rsidR="001B5934" w:rsidRDefault="001B5934">
      <w:pPr>
        <w:pStyle w:val="a4"/>
        <w:keepNext w:val="0"/>
        <w:keepLines w:val="0"/>
        <w:spacing w:before="0" w:after="0" w:line="120" w:lineRule="exact"/>
      </w:pPr>
    </w:p>
    <w:p w14:paraId="3DE727B3" w14:textId="77777777" w:rsidR="001B5934" w:rsidRDefault="001B5934">
      <w:pPr>
        <w:pStyle w:val="a4"/>
        <w:keepNext w:val="0"/>
        <w:keepLines w:val="0"/>
        <w:spacing w:before="0" w:after="0" w:line="120" w:lineRule="exact"/>
      </w:pPr>
    </w:p>
    <w:p w14:paraId="67EACE93" w14:textId="77777777" w:rsidR="001B5934" w:rsidRDefault="001B5934">
      <w:pPr>
        <w:pStyle w:val="a4"/>
        <w:keepNext w:val="0"/>
        <w:keepLines w:val="0"/>
        <w:spacing w:before="0" w:after="0" w:line="120" w:lineRule="exact"/>
      </w:pPr>
    </w:p>
    <w:p w14:paraId="3603D85C" w14:textId="77777777" w:rsidR="001B5934" w:rsidRDefault="001B5934">
      <w:pPr>
        <w:pStyle w:val="a4"/>
        <w:keepNext w:val="0"/>
        <w:keepLines w:val="0"/>
        <w:spacing w:before="0" w:after="0" w:line="120" w:lineRule="exact"/>
      </w:pPr>
    </w:p>
    <w:p w14:paraId="4C901E08" w14:textId="77777777" w:rsidR="001B5934" w:rsidRDefault="001B5934">
      <w:pPr>
        <w:pStyle w:val="a4"/>
        <w:keepNext w:val="0"/>
        <w:keepLines w:val="0"/>
        <w:spacing w:before="0" w:after="0" w:line="120" w:lineRule="exact"/>
      </w:pPr>
    </w:p>
    <w:p w14:paraId="4FDD063A" w14:textId="77777777" w:rsidR="001B5934" w:rsidRDefault="001B5934">
      <w:pPr>
        <w:pStyle w:val="a4"/>
        <w:keepNext w:val="0"/>
        <w:keepLines w:val="0"/>
        <w:spacing w:before="0" w:after="0" w:line="120" w:lineRule="exact"/>
      </w:pPr>
    </w:p>
    <w:p w14:paraId="6D44B96E" w14:textId="77777777" w:rsidR="001B5934" w:rsidRDefault="001B5934">
      <w:pPr>
        <w:pStyle w:val="a4"/>
        <w:keepNext w:val="0"/>
        <w:keepLines w:val="0"/>
        <w:spacing w:before="0" w:after="0" w:line="120" w:lineRule="exact"/>
      </w:pPr>
    </w:p>
    <w:p w14:paraId="008AB36A" w14:textId="77777777" w:rsidR="001B5934" w:rsidRDefault="001B5934">
      <w:pPr>
        <w:pStyle w:val="a4"/>
        <w:keepNext w:val="0"/>
        <w:keepLines w:val="0"/>
        <w:spacing w:before="0" w:after="0" w:line="120" w:lineRule="exact"/>
      </w:pPr>
    </w:p>
    <w:p w14:paraId="6411A61F" w14:textId="77777777" w:rsidR="001B5934" w:rsidRDefault="001B5934">
      <w:pPr>
        <w:pStyle w:val="a4"/>
        <w:keepNext w:val="0"/>
        <w:keepLines w:val="0"/>
        <w:spacing w:before="0" w:after="0" w:line="120" w:lineRule="exact"/>
      </w:pPr>
    </w:p>
    <w:p w14:paraId="141EF172" w14:textId="77777777" w:rsidR="001B5934" w:rsidRDefault="001B5934">
      <w:pPr>
        <w:pStyle w:val="a4"/>
        <w:keepNext w:val="0"/>
        <w:keepLines w:val="0"/>
        <w:spacing w:before="0" w:after="0" w:line="120" w:lineRule="exact"/>
      </w:pPr>
    </w:p>
    <w:p w14:paraId="02215CDD" w14:textId="77777777" w:rsidR="001B5934" w:rsidRDefault="002A2737">
      <w:pPr>
        <w:pStyle w:val="a4"/>
        <w:keepNext w:val="0"/>
        <w:keepLines w:val="0"/>
        <w:spacing w:before="2300" w:after="0" w:line="240" w:lineRule="auto"/>
        <w:ind w:left="-1" w:right="277"/>
        <w:jc w:val="center"/>
        <w:sectPr w:rsidR="001B5934">
          <w:footerReference w:type="default" r:id="rId41"/>
          <w:pgSz w:w="11906" w:h="16838"/>
          <w:pgMar w:top="1134" w:right="567" w:bottom="1134" w:left="1701" w:header="0" w:footer="624" w:gutter="0"/>
          <w:cols w:space="720"/>
          <w:formProt w:val="0"/>
          <w:docGrid w:linePitch="100"/>
        </w:sectPr>
      </w:pPr>
      <w:r>
        <w:rPr>
          <w:rFonts w:ascii="Times New Roman" w:hAnsi="Times New Roman"/>
          <w:b w:val="0"/>
          <w:sz w:val="24"/>
        </w:rPr>
        <w:t>БЕЛГОРОД</w:t>
      </w:r>
      <w:r>
        <w:rPr>
          <w:rFonts w:ascii="Times New Roman" w:hAnsi="Times New Roman"/>
          <w:b w:val="0"/>
          <w:spacing w:val="61"/>
          <w:sz w:val="24"/>
        </w:rPr>
        <w:t xml:space="preserve"> </w:t>
      </w:r>
      <w:r>
        <w:rPr>
          <w:rFonts w:ascii="Times New Roman" w:hAnsi="Times New Roman"/>
          <w:b w:val="0"/>
          <w:spacing w:val="-4"/>
          <w:sz w:val="24"/>
        </w:rPr>
        <w:t>2026</w:t>
      </w:r>
    </w:p>
    <w:p w14:paraId="54F43179" w14:textId="77777777" w:rsidR="001B5934" w:rsidRDefault="002A2737">
      <w:pPr>
        <w:pStyle w:val="a4"/>
        <w:keepNext w:val="0"/>
        <w:keepLines w:val="0"/>
        <w:spacing w:before="0" w:after="0" w:line="240" w:lineRule="auto"/>
        <w:ind w:left="-1" w:right="277"/>
        <w:jc w:val="center"/>
      </w:pPr>
      <w:r>
        <w:rPr>
          <w:rFonts w:ascii="Times New Roman" w:hAnsi="Times New Roman"/>
          <w:b/>
          <w:sz w:val="28"/>
        </w:rPr>
        <w:lastRenderedPageBreak/>
        <w:t>ПЛАН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КУРСОВОЙ</w:t>
      </w:r>
      <w:r>
        <w:rPr>
          <w:rFonts w:ascii="Times New Roman" w:hAnsi="Times New Roman"/>
          <w:b/>
          <w:spacing w:val="-7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РАБОТЫ</w:t>
      </w:r>
    </w:p>
    <w:p w14:paraId="371AC8B9" w14:textId="77777777" w:rsidR="001B5934" w:rsidRDefault="001B5934">
      <w:pPr>
        <w:pStyle w:val="a4"/>
        <w:keepNext w:val="0"/>
        <w:keepLines w:val="0"/>
        <w:spacing w:before="0" w:after="0" w:line="120" w:lineRule="exact"/>
      </w:pPr>
    </w:p>
    <w:p w14:paraId="199342EB" w14:textId="77777777" w:rsidR="001B5934" w:rsidRDefault="001B5934">
      <w:pPr>
        <w:pStyle w:val="a4"/>
        <w:keepNext w:val="0"/>
        <w:keepLines w:val="0"/>
        <w:spacing w:before="0" w:after="0" w:line="120" w:lineRule="exact"/>
      </w:pPr>
    </w:p>
    <w:p w14:paraId="417ADF74" w14:textId="77777777" w:rsidR="001B5934" w:rsidRDefault="002A2737">
      <w:pPr>
        <w:pStyle w:val="a4"/>
        <w:keepNext w:val="0"/>
        <w:keepLines w:val="0"/>
        <w:spacing w:before="0" w:after="120" w:line="240" w:lineRule="auto"/>
        <w:ind w:right="290"/>
        <w:jc w:val="center"/>
      </w:pPr>
      <w:r>
        <w:rPr>
          <w:rFonts w:ascii="Times New Roman" w:hAnsi="Times New Roman"/>
          <w:b w:val="0"/>
          <w:sz w:val="24"/>
        </w:rPr>
        <w:t>По</w:t>
      </w:r>
      <w:r>
        <w:rPr>
          <w:rFonts w:ascii="Times New Roman" w:hAnsi="Times New Roman"/>
          <w:b w:val="0"/>
          <w:spacing w:val="-12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>дисциплине</w:t>
      </w:r>
      <w:r>
        <w:rPr>
          <w:rFonts w:ascii="Times New Roman" w:hAnsi="Times New Roman"/>
          <w:b w:val="0"/>
          <w:spacing w:val="-11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>«Функциональные</w:t>
      </w:r>
      <w:r>
        <w:rPr>
          <w:rFonts w:ascii="Times New Roman" w:hAnsi="Times New Roman"/>
          <w:b w:val="0"/>
          <w:spacing w:val="-11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>компоненты</w:t>
      </w:r>
      <w:r>
        <w:rPr>
          <w:rFonts w:ascii="Times New Roman" w:hAnsi="Times New Roman"/>
          <w:b w:val="0"/>
          <w:spacing w:val="-8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>цифровых</w:t>
      </w:r>
      <w:r>
        <w:rPr>
          <w:rFonts w:ascii="Times New Roman" w:hAnsi="Times New Roman"/>
          <w:b w:val="0"/>
          <w:spacing w:val="-11"/>
          <w:sz w:val="24"/>
        </w:rPr>
        <w:t xml:space="preserve"> </w:t>
      </w:r>
      <w:r>
        <w:rPr>
          <w:rFonts w:ascii="Times New Roman" w:hAnsi="Times New Roman"/>
          <w:b w:val="0"/>
          <w:spacing w:val="-2"/>
          <w:sz w:val="24"/>
        </w:rPr>
        <w:t>систем»</w:t>
      </w:r>
    </w:p>
    <w:p w14:paraId="21DB33D1" w14:textId="77777777" w:rsidR="001B5934" w:rsidRDefault="002A2737">
      <w:pPr>
        <w:pStyle w:val="a4"/>
        <w:keepNext w:val="0"/>
        <w:keepLines w:val="0"/>
        <w:spacing w:before="0" w:line="240" w:lineRule="auto" w:after="120"/>
        <w:ind w:left="426" w:right="705"/>
        <w:jc w:val="center"/>
      </w:pPr>
      <w:r>
        <w:rPr>
          <w:rFonts w:ascii="Times New Roman" w:hAnsi="Times New Roman"/>
          <w:b w:val="0"/>
          <w:sz w:val="24"/>
        </w:rPr>
        <w:t>на тему «Синтез пересчетного устройства 13-2-14-11-0-12-9-5-7-8-4-3-10-6 на триггерах 74AS74»</w:t>
      </w:r>
    </w:p>
    <w:p w14:paraId="715FA81F" w14:textId="77777777" w:rsidR="001B5934" w:rsidRDefault="001B5934">
      <w:pPr>
        <w:pStyle w:val="a4"/>
        <w:keepNext w:val="0"/>
        <w:keepLines w:val="0"/>
        <w:spacing w:before="0" w:after="0" w:line="120" w:lineRule="exact"/>
      </w:pPr>
    </w:p>
    <w:p w14:paraId="7DC1AD3C" w14:textId="77777777" w:rsidR="001B5934" w:rsidRDefault="002A2737">
      <w:pPr>
        <w:pStyle w:val="a7"/>
        <w:keepNext w:val="0"/>
        <w:keepLines w:val="0"/>
        <w:numPr>
          <w:ilvl w:val="0"/>
          <w:numId w:val="15"/>
        </w:numPr>
        <w:tabs>
          <w:tab w:val="left" w:pos="1438"/>
        </w:tabs>
        <w:spacing w:line="360" w:lineRule="auto" w:before="0" w:after="40"/>
        <w:ind w:right="422" w:firstLine="707"/>
        <w:jc w:val="both"/>
        <w:rPr>
          <w:sz w:val="28"/>
        </w:rPr>
      </w:pPr>
      <w:r>
        <w:rPr>
          <w:rFonts w:ascii="Times New Roman" w:hAnsi="Times New Roman"/>
          <w:b w:val="0"/>
          <w:sz w:val="28"/>
        </w:rPr>
        <w:t>Синтез пересчётного устройства, формирующего заданную последовательность состояний управляющего устройства.</w:t>
      </w:r>
    </w:p>
    <w:p w14:paraId="0A1FE04B" w14:textId="77777777" w:rsidR="001B5934" w:rsidRDefault="002A2737">
      <w:pPr>
        <w:pStyle w:val="a7"/>
        <w:keepNext w:val="0"/>
        <w:keepLines w:val="0"/>
        <w:numPr>
          <w:ilvl w:val="0"/>
          <w:numId w:val="15"/>
        </w:numPr>
        <w:tabs>
          <w:tab w:val="left" w:pos="1138"/>
        </w:tabs>
        <w:spacing w:before="0" w:line="360" w:lineRule="auto" w:after="40"/>
        <w:ind w:right="429" w:firstLine="707"/>
        <w:jc w:val="both"/>
        <w:rPr>
          <w:sz w:val="28"/>
        </w:rPr>
      </w:pPr>
      <w:r>
        <w:rPr>
          <w:rFonts w:ascii="Times New Roman" w:hAnsi="Times New Roman"/>
          <w:b w:val="0"/>
          <w:sz w:val="28"/>
        </w:rPr>
        <w:t>Разработка дешифратора, который преобразует четырёхразрядный код состояния в унитарный код управляющих сигналов.</w:t>
      </w:r>
    </w:p>
    <w:p w14:paraId="03EC5CB7" w14:textId="77777777" w:rsidR="001B5934" w:rsidRDefault="002A2737">
      <w:pPr>
        <w:pStyle w:val="a7"/>
        <w:keepNext w:val="0"/>
        <w:keepLines w:val="0"/>
        <w:numPr>
          <w:ilvl w:val="0"/>
          <w:numId w:val="15"/>
        </w:numPr>
        <w:tabs>
          <w:tab w:val="left" w:pos="1183"/>
        </w:tabs>
        <w:spacing w:line="360" w:lineRule="auto" w:before="0" w:after="40"/>
        <w:ind w:right="429" w:firstLine="707"/>
        <w:jc w:val="both"/>
        <w:rPr>
          <w:sz w:val="28"/>
        </w:rPr>
      </w:pPr>
      <w:r>
        <w:rPr>
          <w:rFonts w:ascii="Times New Roman" w:hAnsi="Times New Roman"/>
          <w:b w:val="0"/>
          <w:sz w:val="28"/>
        </w:rPr>
        <w:t>Разработка управляемого генератора на LM555 и расчёт его времязадающей цепи.</w:t>
      </w:r>
    </w:p>
    <w:p w14:paraId="1DAD8630" w14:textId="77777777" w:rsidR="001B5934" w:rsidRDefault="002A2737">
      <w:pPr>
        <w:pStyle w:val="a7"/>
        <w:keepNext w:val="0"/>
        <w:keepLines w:val="0"/>
        <w:numPr>
          <w:ilvl w:val="0"/>
          <w:numId w:val="15"/>
        </w:numPr>
        <w:tabs>
          <w:tab w:val="left" w:pos="1154"/>
        </w:tabs>
        <w:spacing w:before="0" w:after="40" w:line="360" w:lineRule="auto"/>
        <w:ind w:left="1154" w:hanging="303"/>
        <w:rPr>
          <w:sz w:val="28"/>
        </w:rPr>
      </w:pPr>
      <w:r>
        <w:rPr>
          <w:rFonts w:ascii="Times New Roman" w:hAnsi="Times New Roman"/>
          <w:b w:val="0"/>
          <w:sz w:val="28"/>
        </w:rPr>
        <w:t>Моделирование отдельных блоков в NI Multisim.</w:t>
      </w:r>
    </w:p>
    <w:p w14:paraId="2501B1A3" w14:textId="77777777" w:rsidR="001B5934" w:rsidRDefault="002A2737">
      <w:pPr>
        <w:pStyle w:val="a7"/>
        <w:keepNext w:val="0"/>
        <w:keepLines w:val="0"/>
        <w:numPr>
          <w:ilvl w:val="0"/>
          <w:numId w:val="15"/>
        </w:numPr>
        <w:tabs>
          <w:tab w:val="left" w:pos="1154"/>
        </w:tabs>
        <w:spacing w:before="0" w:after="40" w:line="360" w:lineRule="auto"/>
        <w:ind w:left="1154" w:hanging="303"/>
        <w:rPr>
          <w:sz w:val="28"/>
        </w:rPr>
      </w:pPr>
      <w:r>
        <w:rPr>
          <w:rFonts w:ascii="Times New Roman" w:hAnsi="Times New Roman"/>
          <w:b w:val="0"/>
          <w:sz w:val="28"/>
        </w:rPr>
        <w:t>Объединение блоков в общую схему управляющего устройства.</w:t>
      </w:r>
    </w:p>
    <w:p w14:paraId="4D0877A8" w14:textId="77777777" w:rsidR="001B5934" w:rsidRDefault="002A2737">
      <w:pPr>
        <w:pStyle w:val="a7"/>
        <w:keepNext w:val="0"/>
        <w:keepLines w:val="0"/>
        <w:numPr>
          <w:ilvl w:val="0"/>
          <w:numId w:val="15"/>
        </w:numPr>
        <w:tabs>
          <w:tab w:val="left" w:pos="1154"/>
        </w:tabs>
        <w:spacing w:before="0" w:after="40" w:line="360" w:lineRule="auto"/>
        <w:ind w:left="1154" w:hanging="303"/>
        <w:rPr>
          <w:sz w:val="28"/>
        </w:rPr>
      </w:pPr>
      <w:r>
        <w:rPr>
          <w:rFonts w:ascii="Times New Roman" w:hAnsi="Times New Roman"/>
          <w:b w:val="0"/>
          <w:sz w:val="28"/>
        </w:rPr>
        <w:t>Проверка последовательности состояний, запуска и автоматической остановки.</w:t>
      </w:r>
    </w:p>
    <w:p w14:paraId="58E33FC5" w14:textId="77777777" w:rsidR="001B5934" w:rsidRDefault="001B5934">
      <w:pPr>
        <w:pStyle w:val="a4"/>
        <w:keepNext w:val="0"/>
        <w:keepLines w:val="0"/>
        <w:spacing w:before="0" w:after="0" w:line="120" w:lineRule="exact"/>
        <w:rPr>
          <w:sz w:val="20"/>
        </w:rPr>
      </w:pPr>
    </w:p>
    <w:p w14:paraId="21125D4F" w14:textId="77777777" w:rsidR="001B5934" w:rsidRDefault="001B5934">
      <w:pPr>
        <w:pStyle w:val="a4"/>
        <w:keepNext w:val="0"/>
        <w:keepLines w:val="0"/>
        <w:spacing w:before="0" w:after="0" w:line="120" w:lineRule="exact"/>
        <w:rPr>
          <w:sz w:val="20"/>
        </w:rPr>
      </w:pPr>
    </w:p>
    <w:p w14:paraId="58925306" w14:textId="77777777" w:rsidR="001B5934" w:rsidRDefault="001B5934">
      <w:pPr>
        <w:pStyle w:val="a4"/>
        <w:keepNext w:val="0"/>
        <w:keepLines w:val="0"/>
        <w:spacing w:before="0" w:after="0" w:line="120" w:lineRule="exact"/>
        <w:rPr>
          <w:sz w:val="20"/>
        </w:rPr>
      </w:pPr>
    </w:p>
    <w:p w14:paraId="0087F748" w14:textId="77777777" w:rsidR="001B5934" w:rsidRDefault="001B5934">
      <w:pPr>
        <w:pStyle w:val="a4"/>
        <w:keepNext w:val="0"/>
        <w:keepLines w:val="0"/>
        <w:spacing w:before="0" w:after="0" w:line="120" w:lineRule="exact"/>
        <w:rPr>
          <w:sz w:val="20"/>
        </w:rPr>
      </w:pPr>
    </w:p>
    <w:p w14:paraId="7B26406C" w14:textId="77777777" w:rsidR="001B5934" w:rsidRDefault="001B5934">
      <w:pPr>
        <w:pStyle w:val="a4"/>
        <w:keepNext w:val="0"/>
        <w:keepLines w:val="0"/>
        <w:spacing w:before="0" w:after="0" w:line="120" w:lineRule="exact"/>
        <w:rPr>
          <w:sz w:val="20"/>
        </w:rPr>
      </w:pPr>
    </w:p>
    <w:p w14:paraId="05826314" w14:textId="77777777" w:rsidR="001B5934" w:rsidRDefault="001B5934">
      <w:pPr>
        <w:pStyle w:val="a4"/>
        <w:keepNext w:val="0"/>
        <w:keepLines w:val="0"/>
        <w:spacing w:before="0" w:after="0" w:line="120" w:lineRule="exact"/>
        <w:rPr>
          <w:sz w:val="20"/>
        </w:rPr>
      </w:pPr>
    </w:p>
    <w:p w14:paraId="761FAE3C" w14:textId="77777777" w:rsidR="001B5934" w:rsidRDefault="001B5934">
      <w:pPr>
        <w:pStyle w:val="a4"/>
        <w:keepNext w:val="0"/>
        <w:keepLines w:val="0"/>
        <w:spacing w:before="0" w:after="0" w:line="120" w:lineRule="exact"/>
        <w:rPr>
          <w:sz w:val="20"/>
        </w:rPr>
      </w:pPr>
    </w:p>
    <w:tbl>
      <w:tblPr>
        <w:tblStyle w:val="TableNormal"/>
        <w:tblW w:w="8831" w:type="dxa"/>
        <w:tblInd w:w="878" w:type="dxa"/>
        <w:tblLayout w:type="fixed"/>
        <w:tblLook w:val="01E0" w:firstRow="1" w:lastRow="1" w:firstColumn="1" w:lastColumn="1" w:noHBand="0" w:noVBand="0"/>
      </w:tblPr>
      <w:tblGrid>
        <w:gridCol w:w="1903"/>
        <w:gridCol w:w="5023"/>
        <w:gridCol w:w="1905"/>
      </w:tblGrid>
      <w:tr w:rsidR="001B5934" w14:paraId="1E78A2BD" w14:textId="77777777">
        <w:trPr>
          <w:trHeight w:val="396"/>
        </w:trPr>
        <w:tc>
          <w:tcPr>
            <w:tcW w:w="1903" w:type="dxa"/>
          </w:tcPr>
          <w:p w14:paraId="386C27F0" w14:textId="77777777" w:rsidR="001B5934" w:rsidRDefault="002A2737">
            <w:pPr>
              <w:pStyle w:val="TableParagraph"/>
              <w:spacing w:before="0" w:line="240" w:lineRule="auto"/>
              <w:ind w:left="0" w:right="229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 w:val="0"/>
                <w:spacing w:val="-2"/>
                <w:sz w:val="24"/>
              </w:rPr>
              <w:t>Исполнитель</w:t>
            </w:r>
          </w:p>
        </w:tc>
        <w:tc>
          <w:tcPr>
            <w:tcW w:w="5023" w:type="dxa"/>
          </w:tcPr>
          <w:p w14:paraId="2844EAA5" w14:textId="77777777" w:rsidR="001B5934" w:rsidRDefault="001B5934">
            <w:pPr>
              <w:pStyle w:val="TableParagraph"/>
              <w:tabs>
                <w:tab w:val="left" w:pos="4752"/>
              </w:tabs>
              <w:spacing w:before="0" w:line="240" w:lineRule="auto"/>
              <w:ind w:left="66"/>
              <w:rPr>
                <w:rFonts w:ascii="Times New Roman" w:hAnsi="Times New Roman"/>
                <w:sz w:val="28"/>
              </w:rPr>
            </w:pPr>
          </w:p>
        </w:tc>
        <w:tc>
          <w:tcPr>
            <w:tcW w:w="1905" w:type="dxa"/>
          </w:tcPr>
          <w:p w14:paraId="76EA8837" w14:textId="77777777" w:rsidR="001B5934" w:rsidRDefault="002A2737">
            <w:pPr>
              <w:pStyle w:val="TableParagraph"/>
              <w:spacing w:before="0" w:line="240" w:lineRule="auto"/>
              <w:ind w:left="136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 w:val="0"/>
                <w:sz w:val="24"/>
              </w:rPr>
              <w:t>Блинов К.И.</w:t>
            </w:r>
          </w:p>
        </w:tc>
      </w:tr>
      <w:tr w:rsidR="001B5934" w14:paraId="23768160" w14:textId="77777777">
        <w:trPr>
          <w:trHeight w:val="396"/>
        </w:trPr>
        <w:tc>
          <w:tcPr>
            <w:tcW w:w="1903" w:type="dxa"/>
          </w:tcPr>
          <w:p w14:paraId="1507F0C6" w14:textId="77777777" w:rsidR="001B5934" w:rsidRDefault="002A2737">
            <w:pPr>
              <w:pStyle w:val="TableParagraph"/>
              <w:spacing w:before="74" w:line="240" w:lineRule="auto"/>
              <w:ind w:left="0" w:right="149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 w:val="0"/>
                <w:spacing w:val="-2"/>
                <w:sz w:val="24"/>
              </w:rPr>
              <w:t>Руководитель</w:t>
            </w:r>
          </w:p>
        </w:tc>
        <w:tc>
          <w:tcPr>
            <w:tcW w:w="5023" w:type="dxa"/>
          </w:tcPr>
          <w:p w14:paraId="6CAC93AD" w14:textId="77777777" w:rsidR="001B5934" w:rsidRDefault="001B5934">
            <w:pPr>
              <w:pStyle w:val="TableParagraph"/>
              <w:tabs>
                <w:tab w:val="left" w:pos="4749"/>
              </w:tabs>
              <w:spacing w:before="74" w:line="240" w:lineRule="auto"/>
              <w:ind w:left="65"/>
              <w:rPr>
                <w:rFonts w:ascii="Times New Roman" w:hAnsi="Times New Roman"/>
                <w:sz w:val="28"/>
              </w:rPr>
            </w:pPr>
          </w:p>
        </w:tc>
        <w:tc>
          <w:tcPr>
            <w:tcW w:w="1905" w:type="dxa"/>
          </w:tcPr>
          <w:p w14:paraId="33AA3315" w14:textId="77777777" w:rsidR="001B5934" w:rsidRDefault="002A2737">
            <w:pPr>
              <w:pStyle w:val="TableParagraph"/>
              <w:spacing w:before="74" w:line="240" w:lineRule="auto"/>
              <w:ind w:left="136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 w:val="0"/>
                <w:sz w:val="24"/>
              </w:rPr>
              <w:t>Шамраев</w:t>
            </w:r>
            <w:r>
              <w:rPr>
                <w:rFonts w:ascii="Times New Roman" w:hAnsi="Times New Roman"/>
                <w:b w:val="0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spacing w:val="-4"/>
                <w:sz w:val="24"/>
              </w:rPr>
              <w:t>А.А.</w:t>
            </w:r>
          </w:p>
        </w:tc>
      </w:tr>
    </w:tbl>
    <w:p w14:paraId="144E0410" w14:textId="77777777" w:rsidR="001B5934" w:rsidRDefault="001B5934">
      <w:pPr>
        <w:keepNext w:val="0"/>
        <w:keepLines w:val="0"/>
        <w:spacing w:before="0" w:after="0" w:line="120" w:lineRule="exact"/>
        <w:sectPr w:rsidR="001B5934">
          <w:footerReference w:type="even" r:id="rId7"/>
          <w:footerReference w:type="default" r:id="rId8"/>
          <w:footerReference w:type="first" r:id="rId9"/>
          <w:pgSz w:w="11906" w:h="16838"/>
          <w:pgMar w:top="1134" w:right="567" w:bottom="1134" w:left="1701" w:header="0" w:footer="624" w:gutter="0"/>
          <w:cols w:space="720"/>
          <w:formProt w:val="0"/>
          <w:docGrid w:linePitch="100"/>
        </w:sectPr>
      </w:pPr>
    </w:p>
    <w:p>
      <w:pPr>
        <w:pStyle w:val="Title"/>
        <w:keepNext/>
        <w:pageBreakBefore/>
        <w:widowControl/>
        <w:spacing w:line="360" w:lineRule="auto" w:before="0" w:after="240"/>
        <w:ind w:left="0" w:right="0"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Содержание</w:t>
      </w:r>
    </w:p>
    <w:p>
      <w:pPr>
        <w:keepNext w:val="0"/>
        <w:widowControl/>
        <w:tabs>
          <w:tab w:pos="9524" w:val="right" w:leader="dot"/>
        </w:tabs>
        <w:spacing w:line="240" w:lineRule="auto" w:before="0" w:after="60"/>
        <w:ind w:left="0" w:right="0" w:firstLine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1 Техническое задание на проектирование</w:t>
        <w:tab/>
        <w:t>4</w:t>
      </w:r>
    </w:p>
    <w:p>
      <w:pPr>
        <w:keepNext w:val="0"/>
        <w:widowControl/>
        <w:tabs>
          <w:tab w:pos="9298" w:val="right" w:leader="dot"/>
        </w:tabs>
        <w:spacing w:line="240" w:lineRule="auto" w:before="0" w:after="60"/>
        <w:ind w:left="227" w:right="0" w:firstLine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1.1 Цель и содержание курсовой работы</w:t>
        <w:tab/>
        <w:t>4</w:t>
      </w:r>
    </w:p>
    <w:p>
      <w:pPr>
        <w:keepNext w:val="0"/>
        <w:widowControl/>
        <w:tabs>
          <w:tab w:pos="9298" w:val="right" w:leader="dot"/>
        </w:tabs>
        <w:spacing w:line="240" w:lineRule="auto" w:before="0" w:after="60"/>
        <w:ind w:left="227" w:right="0" w:firstLine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1.2 Исходные данные варианта</w:t>
        <w:tab/>
        <w:t>4</w:t>
      </w:r>
    </w:p>
    <w:p>
      <w:pPr>
        <w:keepNext w:val="0"/>
        <w:widowControl/>
        <w:tabs>
          <w:tab w:pos="9298" w:val="right" w:leader="dot"/>
        </w:tabs>
        <w:spacing w:line="240" w:lineRule="auto" w:before="0" w:after="60"/>
        <w:ind w:left="227" w:right="0" w:firstLine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1.3 Пояснение к заданию</w:t>
        <w:tab/>
        <w:t>5</w:t>
      </w:r>
    </w:p>
    <w:p>
      <w:pPr>
        <w:keepNext w:val="0"/>
        <w:widowControl/>
        <w:tabs>
          <w:tab w:pos="9524" w:val="right" w:leader="dot"/>
        </w:tabs>
        <w:spacing w:line="240" w:lineRule="auto" w:before="0" w:after="60"/>
        <w:ind w:left="0" w:right="0" w:firstLine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2 Синтез управляющего устройства</w:t>
        <w:tab/>
        <w:t>6</w:t>
      </w:r>
    </w:p>
    <w:p>
      <w:pPr>
        <w:keepNext w:val="0"/>
        <w:widowControl/>
        <w:tabs>
          <w:tab w:pos="9298" w:val="right" w:leader="dot"/>
        </w:tabs>
        <w:spacing w:line="240" w:lineRule="auto" w:before="0" w:after="60"/>
        <w:ind w:left="227" w:right="0" w:firstLine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2.1 Синтез пересчётного устройства</w:t>
        <w:tab/>
        <w:t>6</w:t>
      </w:r>
    </w:p>
    <w:p>
      <w:pPr>
        <w:keepNext w:val="0"/>
        <w:widowControl/>
        <w:tabs>
          <w:tab w:pos="9071" w:val="right" w:leader="dot"/>
        </w:tabs>
        <w:spacing w:line="240" w:lineRule="auto" w:before="0" w:after="60"/>
        <w:ind w:left="454" w:right="0" w:firstLine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2.1.1 Условия задачи</w:t>
        <w:tab/>
        <w:t>6</w:t>
      </w:r>
    </w:p>
    <w:p>
      <w:pPr>
        <w:keepNext w:val="0"/>
        <w:widowControl/>
        <w:tabs>
          <w:tab w:pos="9071" w:val="right" w:leader="dot"/>
        </w:tabs>
        <w:spacing w:line="240" w:lineRule="auto" w:before="0" w:after="60"/>
        <w:ind w:left="454" w:right="0" w:firstLine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2.1.2 Порядок синтеза</w:t>
        <w:tab/>
        <w:t>6</w:t>
      </w:r>
    </w:p>
    <w:p>
      <w:pPr>
        <w:keepNext w:val="0"/>
        <w:widowControl/>
        <w:tabs>
          <w:tab w:pos="9071" w:val="right" w:leader="dot"/>
        </w:tabs>
        <w:spacing w:line="240" w:lineRule="auto" w:before="0" w:after="60"/>
        <w:ind w:left="454" w:right="0" w:firstLine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2.1.3 Временные диаграммы сигналов ПСУ</w:t>
        <w:tab/>
        <w:t>12</w:t>
      </w:r>
    </w:p>
    <w:p>
      <w:pPr>
        <w:keepNext w:val="0"/>
        <w:widowControl/>
        <w:tabs>
          <w:tab w:pos="9298" w:val="right" w:leader="dot"/>
        </w:tabs>
        <w:spacing w:line="240" w:lineRule="auto" w:before="0" w:after="60"/>
        <w:ind w:left="227" w:right="0" w:firstLine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2.2 Синтез дешифратора выходных состояний ПСУ</w:t>
        <w:tab/>
        <w:t>14</w:t>
      </w:r>
    </w:p>
    <w:p>
      <w:pPr>
        <w:keepNext w:val="0"/>
        <w:widowControl/>
        <w:tabs>
          <w:tab w:pos="9071" w:val="right" w:leader="dot"/>
        </w:tabs>
        <w:spacing w:line="240" w:lineRule="auto" w:before="0" w:after="60"/>
        <w:ind w:left="454" w:right="0" w:firstLine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2.2.1 Условия задачи</w:t>
        <w:tab/>
        <w:t>14</w:t>
      </w:r>
    </w:p>
    <w:p>
      <w:pPr>
        <w:keepNext w:val="0"/>
        <w:widowControl/>
        <w:tabs>
          <w:tab w:pos="9071" w:val="right" w:leader="dot"/>
        </w:tabs>
        <w:spacing w:line="240" w:lineRule="auto" w:before="0" w:after="60"/>
        <w:ind w:left="454" w:right="0" w:firstLine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2.2.2 Порядок синтеза</w:t>
        <w:tab/>
        <w:t>14</w:t>
      </w:r>
    </w:p>
    <w:p>
      <w:pPr>
        <w:keepNext w:val="0"/>
        <w:widowControl/>
        <w:tabs>
          <w:tab w:pos="9071" w:val="right" w:leader="dot"/>
        </w:tabs>
        <w:spacing w:line="240" w:lineRule="auto" w:before="0" w:after="60"/>
        <w:ind w:left="454" w:right="0" w:firstLine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2.2.3 Временные диаграммы сигналов дешифратора</w:t>
        <w:tab/>
        <w:t>16</w:t>
      </w:r>
    </w:p>
    <w:p>
      <w:pPr>
        <w:keepNext w:val="0"/>
        <w:widowControl/>
        <w:tabs>
          <w:tab w:pos="9298" w:val="right" w:leader="dot"/>
        </w:tabs>
        <w:spacing w:line="240" w:lineRule="auto" w:before="0" w:after="60"/>
        <w:ind w:left="227" w:right="0" w:firstLine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2.3 Синтез управляющего генератора</w:t>
        <w:tab/>
        <w:t>19</w:t>
      </w:r>
    </w:p>
    <w:p>
      <w:pPr>
        <w:keepNext w:val="0"/>
        <w:widowControl/>
        <w:tabs>
          <w:tab w:pos="9071" w:val="right" w:leader="dot"/>
        </w:tabs>
        <w:spacing w:line="240" w:lineRule="auto" w:before="0" w:after="60"/>
        <w:ind w:left="454" w:right="0" w:firstLine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2.3.1 Условия задачи</w:t>
        <w:tab/>
        <w:t>19</w:t>
      </w:r>
    </w:p>
    <w:p>
      <w:pPr>
        <w:keepNext w:val="0"/>
        <w:widowControl/>
        <w:tabs>
          <w:tab w:pos="9071" w:val="right" w:leader="dot"/>
        </w:tabs>
        <w:spacing w:line="240" w:lineRule="auto" w:before="0" w:after="60"/>
        <w:ind w:left="454" w:right="0" w:firstLine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2.3.2 Расчёт и реализация управляющего генератора</w:t>
        <w:tab/>
        <w:t>19</w:t>
      </w:r>
    </w:p>
    <w:p>
      <w:pPr>
        <w:keepNext w:val="0"/>
        <w:widowControl/>
        <w:tabs>
          <w:tab w:pos="9071" w:val="right" w:leader="dot"/>
        </w:tabs>
        <w:spacing w:line="240" w:lineRule="auto" w:before="0" w:after="60"/>
        <w:ind w:left="454" w:right="0" w:firstLine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2.3.3 Измерение временных параметров генератора</w:t>
        <w:tab/>
        <w:t>27</w:t>
      </w:r>
    </w:p>
    <w:p>
      <w:pPr>
        <w:keepNext w:val="0"/>
        <w:widowControl/>
        <w:tabs>
          <w:tab w:pos="9524" w:val="right" w:leader="dot"/>
        </w:tabs>
        <w:spacing w:line="240" w:lineRule="auto" w:before="0" w:after="60"/>
        <w:ind w:left="0" w:right="0" w:firstLine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3 Результаты синтеза управляющего устройства</w:t>
        <w:tab/>
        <w:t>30</w:t>
      </w:r>
    </w:p>
    <w:p>
      <w:pPr>
        <w:keepNext w:val="0"/>
        <w:widowControl/>
        <w:tabs>
          <w:tab w:pos="9298" w:val="right" w:leader="dot"/>
        </w:tabs>
        <w:spacing w:line="240" w:lineRule="auto" w:before="0" w:after="60"/>
        <w:ind w:left="227" w:right="0" w:firstLine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3.1 Схемная реализация управляющего устройства</w:t>
        <w:tab/>
        <w:t>30</w:t>
      </w:r>
    </w:p>
    <w:p>
      <w:pPr>
        <w:keepNext w:val="0"/>
        <w:widowControl/>
        <w:tabs>
          <w:tab w:pos="9298" w:val="right" w:leader="dot"/>
        </w:tabs>
        <w:spacing w:line="240" w:lineRule="auto" w:before="0" w:after="60"/>
        <w:ind w:left="227" w:right="0" w:firstLine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3.2 Временные диаграммы сигналов управляющего устройства</w:t>
        <w:tab/>
        <w:t>32</w:t>
      </w:r>
    </w:p>
    <w:p>
      <w:pPr>
        <w:keepNext w:val="0"/>
        <w:widowControl/>
        <w:tabs>
          <w:tab w:pos="9298" w:val="right" w:leader="dot"/>
        </w:tabs>
        <w:spacing w:line="240" w:lineRule="auto" w:before="0" w:after="60"/>
        <w:ind w:left="227" w:right="0" w:firstLine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3.3 Порядок работы схемы</w:t>
        <w:tab/>
        <w:t>33</w:t>
      </w:r>
    </w:p>
    <w:p>
      <w:pPr>
        <w:keepNext w:val="0"/>
        <w:widowControl/>
        <w:tabs>
          <w:tab w:pos="9524" w:val="right" w:leader="dot"/>
        </w:tabs>
        <w:spacing w:line="240" w:lineRule="auto" w:before="0" w:after="60"/>
        <w:ind w:left="0" w:right="0" w:firstLine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Заключение</w:t>
        <w:tab/>
        <w:t>35</w:t>
      </w:r>
    </w:p>
    <w:p>
      <w:pPr>
        <w:keepNext w:val="0"/>
        <w:widowControl/>
        <w:tabs>
          <w:tab w:pos="9524" w:val="right" w:leader="dot"/>
        </w:tabs>
        <w:spacing w:line="240" w:lineRule="auto" w:before="0" w:after="60"/>
        <w:ind w:left="0" w:right="0" w:firstLine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Список использованных источников</w:t>
        <w:tab/>
        <w:t>36</w:t>
      </w:r>
    </w:p>
    <w:p>
      <w:pPr>
        <w:pStyle w:val="1"/>
        <w:keepNext/>
        <w:pageBreakBefore/>
        <w:widowControl/>
        <w:spacing w:line="360" w:lineRule="auto" w:before="0" w:after="160"/>
        <w:ind w:left="0" w:right="0"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 Техническое задание на проектирование</w:t>
      </w:r>
    </w:p>
    <w:p>
      <w:pPr>
        <w:pStyle w:val="Heading2"/>
        <w:keepNext/>
        <w:widowControl/>
        <w:spacing w:line="360" w:lineRule="auto" w:before="240" w:after="160"/>
        <w:ind w:left="0" w:right="0"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1.1 Цель и содержание курсовой работы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Цель работы — разработать управляющее устройство, которое последовательно формирует заданные состояния и связанные с ними управляющие сигналы. В основе принят микропрограммный принцип: одному рабочему состоянию соответствует одна микрокоманда.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Устройство состоит из регистра состояния, комбинационной логики переходов, дешифратора и управляемого генератора. В работе требуется получить функции этих блоков, рассчитать времязадающие элементы и проверить взаимодействие схем в NI Multisim.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Сначала составляются таблица переходов и карты Карно для входов D-триггеров. Затем синтезируется дешифратор, рассчитывается генератор на LM555 и вводятся цепи начальной установки, запуска и остановки. Результаты оформляются в виде пояснительной записки со схемами и временными диаграммами.</w:t>
      </w:r>
    </w:p>
    <w:p>
      <w:pPr>
        <w:pStyle w:val="Heading2"/>
        <w:keepNext/>
        <w:widowControl/>
        <w:spacing w:line="360" w:lineRule="auto" w:before="240" w:after="160"/>
        <w:ind w:left="0" w:right="0"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1.2 Исходные данные варианта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Работа выполняется по варианту 3. Основные требования приведены в таблице 1.</w:t>
      </w:r>
    </w:p>
    <w:p>
      <w:pPr>
        <w:pStyle w:val="a6"/>
        <w:keepNext/>
        <w:widowControl/>
        <w:spacing w:line="240" w:lineRule="auto" w:before="120" w:after="160"/>
        <w:ind w:left="0" w:right="0" w:firstLine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Таблица 1 – Исходные данные для проектирования</w:t>
      </w:r>
    </w:p>
    <w:tbl>
      <w:tblPr>
        <w:tblStyle w:val="TableNormal"/>
        <w:tblW w:w="9630" w:type="dxa"/>
        <w:jc w:val="center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49"/>
        <w:gridCol w:w="4819"/>
      </w:tblGrid>
      <w:tr w:rsidR="001B5934" w14:paraId="52B2B286" w14:textId="77777777">
        <w:trPr>
          <w:cantSplit/>
        </w:trPr>
        <w:tc>
          <w:tcPr>
            <w:tcW w:w="464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7F75848C" w14:textId="77777777" w:rsidR="001B5934" w:rsidRDefault="002A2737">
            <w:pPr>
              <w:keepNext w:val="0"/>
              <w:keepLines/>
              <w:spacing w:before="0" w:line="240" w:lineRule="auto" w:after="0"/>
              <w:ind w:left="0" w:right="0" w:firstLine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Номер</w:t>
            </w:r>
            <w:r>
              <w:rPr>
                <w:rFonts w:ascii="Times New Roman" w:hAnsi="Times New Roman"/>
                <w:color w:val="000000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>варианта</w:t>
            </w:r>
          </w:p>
        </w:tc>
        <w:tc>
          <w:tcPr>
            <w:tcW w:w="481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5A6AEA7D" w14:textId="77777777" w:rsidR="001B5934" w:rsidRDefault="002A2737">
            <w:pPr>
              <w:keepNext w:val="0"/>
              <w:keepLines/>
              <w:spacing w:before="0" w:line="240" w:lineRule="auto" w:after="0"/>
              <w:ind w:left="0" w:right="0" w:firstLine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pacing w:val="-5"/>
                <w:sz w:val="24"/>
              </w:rPr>
              <w:t>3</w:t>
            </w:r>
          </w:p>
        </w:tc>
      </w:tr>
      <w:tr w:rsidR="001B5934" w14:paraId="541639A8" w14:textId="77777777">
        <w:trPr>
          <w:cantSplit/>
        </w:trPr>
        <w:tc>
          <w:tcPr>
            <w:tcW w:w="464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2C7794D9" w14:textId="77777777" w:rsidR="001B5934" w:rsidRDefault="002A2737">
            <w:pPr>
              <w:keepNext w:val="0"/>
              <w:keepLines/>
              <w:spacing w:before="0" w:line="240" w:lineRule="auto" w:after="0"/>
              <w:ind w:left="0" w:right="0" w:firstLine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  <w:r>
              <w:rPr>
                <w:rFonts w:ascii="Times New Roman" w:hAnsi="Times New Roman"/>
                <w:color w:val="000000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5"/>
                <w:sz w:val="24"/>
              </w:rPr>
              <w:t>ПСУ</w:t>
            </w:r>
          </w:p>
        </w:tc>
        <w:tc>
          <w:tcPr>
            <w:tcW w:w="481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02961E54" w14:textId="77777777" w:rsidR="001B5934" w:rsidRDefault="002A2737">
            <w:pPr>
              <w:keepNext w:val="0"/>
              <w:keepLines/>
              <w:spacing w:before="0" w:line="240" w:lineRule="auto" w:after="0"/>
              <w:ind w:left="0" w:right="0" w:firstLine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синхронный с параллельным переносом</w:t>
            </w:r>
          </w:p>
        </w:tc>
      </w:tr>
      <w:tr w:rsidR="001B5934" w14:paraId="735B7E16" w14:textId="77777777">
        <w:trPr>
          <w:cantSplit/>
        </w:trPr>
        <w:tc>
          <w:tcPr>
            <w:tcW w:w="464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73AEC443" w14:textId="77777777" w:rsidR="001B5934" w:rsidRDefault="002A2737">
            <w:pPr>
              <w:keepNext w:val="0"/>
              <w:keepLines/>
              <w:spacing w:before="0" w:line="240" w:lineRule="auto" w:after="0"/>
              <w:ind w:left="0" w:right="0" w:firstLine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Модуль</w:t>
            </w:r>
            <w:r>
              <w:rPr>
                <w:rFonts w:ascii="Times New Roman" w:hAnsi="Times New Roman"/>
                <w:color w:val="000000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счета</w:t>
            </w:r>
            <w:r>
              <w:rPr>
                <w:rFonts w:ascii="Times New Roman" w:hAnsi="Times New Roman"/>
                <w:color w:val="000000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5"/>
                <w:sz w:val="24"/>
              </w:rPr>
              <w:t>ПСУ</w:t>
            </w:r>
          </w:p>
        </w:tc>
        <w:tc>
          <w:tcPr>
            <w:tcW w:w="481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12AC3435" w14:textId="77777777" w:rsidR="001B5934" w:rsidRDefault="002A2737">
            <w:pPr>
              <w:keepNext w:val="0"/>
              <w:keepLines/>
              <w:spacing w:before="0" w:line="240" w:lineRule="auto" w:after="0"/>
              <w:ind w:left="0" w:right="0" w:firstLine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pacing w:val="-5"/>
                <w:sz w:val="24"/>
              </w:rPr>
              <w:t>14</w:t>
            </w:r>
          </w:p>
        </w:tc>
      </w:tr>
      <w:tr w:rsidR="001B5934" w14:paraId="3B958276" w14:textId="77777777">
        <w:trPr>
          <w:cantSplit/>
        </w:trPr>
        <w:tc>
          <w:tcPr>
            <w:tcW w:w="464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180111F9" w14:textId="77777777" w:rsidR="001B5934" w:rsidRDefault="002A2737">
            <w:pPr>
              <w:keepNext w:val="0"/>
              <w:keepLines/>
              <w:spacing w:before="0" w:line="240" w:lineRule="auto" w:after="0"/>
              <w:ind w:left="0" w:right="0" w:firstLine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Последовательность</w:t>
            </w:r>
            <w:r>
              <w:rPr>
                <w:rFonts w:ascii="Times New Roman" w:hAnsi="Times New Roman"/>
                <w:color w:val="000000"/>
                <w:spacing w:val="-9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>счета</w:t>
            </w:r>
          </w:p>
        </w:tc>
        <w:tc>
          <w:tcPr>
            <w:tcW w:w="481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7C1B3A38" w14:textId="77777777" w:rsidR="001B5934" w:rsidRDefault="002A2737">
            <w:pPr>
              <w:keepNext w:val="0"/>
              <w:keepLines/>
              <w:spacing w:before="0" w:line="240" w:lineRule="auto" w:after="0"/>
              <w:ind w:left="0" w:right="0" w:firstLine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>13-2-14-11-0-12-9-5-7-8-4-3-10-6</w:t>
            </w:r>
          </w:p>
        </w:tc>
      </w:tr>
      <w:tr w:rsidR="001B5934" w14:paraId="730C9081" w14:textId="77777777">
        <w:trPr>
          <w:cantSplit/>
        </w:trPr>
        <w:tc>
          <w:tcPr>
            <w:tcW w:w="464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71BAB61E" w14:textId="77777777" w:rsidR="001B5934" w:rsidRDefault="002A2737">
            <w:pPr>
              <w:keepNext w:val="0"/>
              <w:keepLines/>
              <w:spacing w:before="0" w:line="240" w:lineRule="auto" w:after="0"/>
              <w:ind w:left="0" w:right="0" w:firstLine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  <w:r>
              <w:rPr>
                <w:rFonts w:ascii="Times New Roman" w:hAnsi="Times New Roman"/>
                <w:color w:val="000000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триггеров</w:t>
            </w: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для</w:t>
            </w: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 xml:space="preserve"> реализации</w:t>
            </w:r>
          </w:p>
        </w:tc>
        <w:tc>
          <w:tcPr>
            <w:tcW w:w="481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22E98128" w14:textId="77777777" w:rsidR="001B5934" w:rsidRDefault="002A2737">
            <w:pPr>
              <w:keepNext w:val="0"/>
              <w:keepLines/>
              <w:tabs>
                <w:tab w:val="left" w:pos="1456"/>
                <w:tab w:val="left" w:pos="1787"/>
                <w:tab w:val="left" w:pos="3159"/>
                <w:tab w:val="left" w:pos="4135"/>
              </w:tabs>
              <w:spacing w:before="0" w:line="240" w:lineRule="auto" w:after="0"/>
              <w:ind w:left="0" w:right="0" w:firstLine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>D-триггер (74AS74)</w:t>
            </w:r>
          </w:p>
        </w:tc>
      </w:tr>
      <w:tr w:rsidR="001B5934" w14:paraId="1DC79A70" w14:textId="77777777">
        <w:trPr>
          <w:cantSplit/>
        </w:trPr>
        <w:tc>
          <w:tcPr>
            <w:tcW w:w="464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44108ED0" w14:textId="77777777" w:rsidR="001B5934" w:rsidRDefault="002A2737">
            <w:pPr>
              <w:keepNext w:val="0"/>
              <w:keepLines/>
              <w:spacing w:before="0" w:line="240" w:lineRule="auto" w:after="0"/>
              <w:ind w:left="0" w:right="0" w:firstLine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  <w:r>
              <w:rPr>
                <w:rFonts w:ascii="Times New Roman" w:hAnsi="Times New Roman"/>
                <w:color w:val="000000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дешифратора</w:t>
            </w:r>
            <w:r>
              <w:rPr>
                <w:rFonts w:ascii="Times New Roman" w:hAnsi="Times New Roman"/>
                <w:color w:val="000000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(DC)</w:t>
            </w:r>
            <w:r>
              <w:rPr>
                <w:rFonts w:ascii="Times New Roman" w:hAnsi="Times New Roman"/>
                <w:color w:val="000000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состояний</w:t>
            </w: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5"/>
                <w:sz w:val="24"/>
              </w:rPr>
              <w:t>ПСУ</w:t>
            </w:r>
          </w:p>
        </w:tc>
        <w:tc>
          <w:tcPr>
            <w:tcW w:w="481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4A439568" w14:textId="77777777" w:rsidR="001B5934" w:rsidRDefault="002A2737">
            <w:pPr>
              <w:keepNext w:val="0"/>
              <w:keepLines/>
              <w:spacing w:before="0" w:line="240" w:lineRule="auto" w:after="0"/>
              <w:ind w:left="0" w:right="0" w:firstLine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DC 4/14 (4/16)</w:t>
            </w:r>
          </w:p>
        </w:tc>
      </w:tr>
      <w:tr w:rsidR="001B5934" w14:paraId="2B295145" w14:textId="77777777">
        <w:trPr>
          <w:cantSplit/>
        </w:trPr>
        <w:tc>
          <w:tcPr>
            <w:tcW w:w="464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0D7C847F" w14:textId="77777777" w:rsidR="001B5934" w:rsidRDefault="002A2737">
            <w:pPr>
              <w:keepNext w:val="0"/>
              <w:keepLines/>
              <w:spacing w:before="0" w:line="240" w:lineRule="auto" w:after="0"/>
              <w:ind w:left="0" w:right="0" w:firstLine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Выходной</w:t>
            </w:r>
            <w:r>
              <w:rPr>
                <w:rFonts w:ascii="Times New Roman" w:hAnsi="Times New Roman"/>
                <w:color w:val="000000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код</w:t>
            </w: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 xml:space="preserve"> дешифратора</w:t>
            </w:r>
          </w:p>
        </w:tc>
        <w:tc>
          <w:tcPr>
            <w:tcW w:w="481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7CF3AC63" w14:textId="77777777" w:rsidR="001B5934" w:rsidRDefault="002A2737">
            <w:pPr>
              <w:keepNext w:val="0"/>
              <w:keepLines/>
              <w:spacing w:before="0" w:line="240" w:lineRule="auto" w:after="0"/>
              <w:ind w:left="0" w:right="0" w:firstLine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>унитарный</w:t>
            </w:r>
          </w:p>
        </w:tc>
      </w:tr>
      <w:tr w:rsidR="001B5934" w14:paraId="7A51160B" w14:textId="77777777">
        <w:trPr>
          <w:cantSplit/>
        </w:trPr>
        <w:tc>
          <w:tcPr>
            <w:tcW w:w="464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6B1F8EEB" w14:textId="77777777" w:rsidR="001B5934" w:rsidRDefault="002A2737">
            <w:pPr>
              <w:keepNext w:val="0"/>
              <w:keepLines/>
              <w:spacing w:before="0" w:line="240" w:lineRule="auto" w:after="0"/>
              <w:ind w:left="0" w:right="0" w:firstLine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  <w:r>
              <w:rPr>
                <w:rFonts w:ascii="Times New Roman" w:hAnsi="Times New Roman"/>
                <w:color w:val="000000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логики,</w:t>
            </w:r>
            <w:r>
              <w:rPr>
                <w:rFonts w:ascii="Times New Roman" w:hAnsi="Times New Roman"/>
                <w:color w:val="000000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задаваемой</w:t>
            </w:r>
            <w:r>
              <w:rPr>
                <w:rFonts w:ascii="Times New Roman" w:hAnsi="Times New Roman"/>
                <w:color w:val="000000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для</w:t>
            </w:r>
            <w:r>
              <w:rPr>
                <w:rFonts w:ascii="Times New Roman" w:hAnsi="Times New Roman"/>
                <w:color w:val="000000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реализации</w:t>
            </w:r>
            <w:r>
              <w:rPr>
                <w:rFonts w:ascii="Times New Roman" w:hAnsi="Times New Roman"/>
                <w:color w:val="000000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4"/>
                <w:sz w:val="24"/>
              </w:rPr>
              <w:t>схемы</w:t>
            </w:r>
          </w:p>
        </w:tc>
        <w:tc>
          <w:tcPr>
            <w:tcW w:w="481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34BAB8D2" w14:textId="77777777" w:rsidR="001B5934" w:rsidRDefault="002A2737">
            <w:pPr>
              <w:keepNext w:val="0"/>
              <w:keepLines/>
              <w:spacing w:before="0" w:line="240" w:lineRule="auto" w:after="0"/>
              <w:ind w:left="0" w:right="0" w:firstLine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pacing w:val="-5"/>
                <w:sz w:val="24"/>
              </w:rPr>
              <w:t>TTL</w:t>
            </w:r>
          </w:p>
        </w:tc>
      </w:tr>
    </w:tbl>
    <w:tbl>
      <w:tblPr>
        <w:tblStyle w:val="TableNormal"/>
        <w:tblW w:w="9630" w:type="dxa"/>
        <w:jc w:val="center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49"/>
        <w:gridCol w:w="4819"/>
      </w:tblGrid>
      <w:tr w:rsidR="001B5934" w14:paraId="7D5657AD" w14:textId="77777777">
        <w:trPr>
          <w:cantSplit/>
        </w:trPr>
        <w:tc>
          <w:tcPr>
            <w:tcW w:w="464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6D91233C" w14:textId="77777777" w:rsidR="001B5934" w:rsidRDefault="002A2737">
            <w:pPr>
              <w:keepNext w:val="0"/>
              <w:keepLines/>
              <w:pageBreakBefore/>
              <w:spacing w:before="0" w:line="240" w:lineRule="auto" w:after="0"/>
              <w:ind w:left="0" w:right="0" w:firstLine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lastRenderedPageBreak/>
              <w:t>Управляемый</w:t>
            </w:r>
            <w:r>
              <w:rPr>
                <w:rFonts w:ascii="Times New Roman" w:hAnsi="Times New Roman"/>
                <w:color w:val="000000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>генератор</w:t>
            </w:r>
          </w:p>
        </w:tc>
        <w:tc>
          <w:tcPr>
            <w:tcW w:w="481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74019FA4" w14:textId="77777777" w:rsidR="001B5934" w:rsidRDefault="002A2737">
            <w:pPr>
              <w:keepNext w:val="0"/>
              <w:keepLines/>
              <w:spacing w:before="0" w:line="240" w:lineRule="auto" w:after="0"/>
              <w:ind w:left="0" w:right="0" w:firstLine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на базе микросхемы LM555</w:t>
            </w:r>
          </w:p>
        </w:tc>
      </w:tr>
      <w:tr w:rsidR="001B5934" w14:paraId="1CF86E30" w14:textId="77777777">
        <w:trPr>
          <w:cantSplit/>
        </w:trPr>
        <w:tc>
          <w:tcPr>
            <w:tcW w:w="464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746E86D9" w14:textId="77777777" w:rsidR="001B5934" w:rsidRDefault="002A2737">
            <w:pPr>
              <w:keepNext w:val="0"/>
              <w:keepLines/>
              <w:spacing w:before="0" w:line="240" w:lineRule="auto" w:after="0"/>
              <w:ind w:left="0" w:right="0" w:firstLine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Параметры</w:t>
            </w:r>
            <w:r>
              <w:rPr>
                <w:rFonts w:ascii="Times New Roman" w:hAnsi="Times New Roman"/>
                <w:color w:val="000000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сигналов</w:t>
            </w:r>
            <w:r>
              <w:rPr>
                <w:rFonts w:ascii="Times New Roman" w:hAnsi="Times New Roman"/>
                <w:color w:val="000000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управляющего</w:t>
            </w:r>
            <w:r>
              <w:rPr>
                <w:rFonts w:ascii="Times New Roman" w:hAnsi="Times New Roman"/>
                <w:color w:val="000000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>генератора:</w:t>
            </w:r>
          </w:p>
          <w:p w14:paraId="4F382E8A" w14:textId="77777777" w:rsidR="001B5934" w:rsidRDefault="002A2737">
            <w:pPr>
              <w:keepNext w:val="0"/>
              <w:keepLines/>
              <w:numPr>
                <w:ilvl w:val="0"/>
                <w:numId w:val="11"/>
              </w:numPr>
              <w:tabs>
                <w:tab w:val="left" w:pos="245"/>
              </w:tabs>
              <w:spacing w:before="0" w:line="240" w:lineRule="auto" w:after="0"/>
              <w:ind w:left="0" w:right="0" w:firstLine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>длительность</w:t>
            </w:r>
          </w:p>
          <w:p w14:paraId="395E39C7" w14:textId="77777777" w:rsidR="001B5934" w:rsidRDefault="002A2737">
            <w:pPr>
              <w:keepNext w:val="0"/>
              <w:keepLines/>
              <w:numPr>
                <w:ilvl w:val="0"/>
                <w:numId w:val="11"/>
              </w:numPr>
              <w:tabs>
                <w:tab w:val="left" w:pos="245"/>
              </w:tabs>
              <w:spacing w:before="0" w:line="240" w:lineRule="auto" w:after="0"/>
              <w:ind w:left="0" w:right="0" w:firstLine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период</w:t>
            </w: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 xml:space="preserve"> повторения</w:t>
            </w:r>
          </w:p>
        </w:tc>
        <w:tc>
          <w:tcPr>
            <w:tcW w:w="481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0,66 с</w:t>
              <w:br/>
              <w:t>1,35 с</w:t>
            </w:r>
          </w:p>
        </w:tc>
      </w:tr>
      <w:tr w:rsidR="001B5934" w14:paraId="3598E7CE" w14:textId="77777777">
        <w:trPr>
          <w:cantSplit/>
        </w:trPr>
        <w:tc>
          <w:tcPr>
            <w:tcW w:w="464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01A7D945" w14:textId="77777777" w:rsidR="001B5934" w:rsidRDefault="002A2737">
            <w:pPr>
              <w:keepNext w:val="0"/>
              <w:keepLines/>
              <w:spacing w:before="0" w:line="240" w:lineRule="auto" w:after="0"/>
              <w:ind w:left="0" w:right="0" w:firstLine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>Индикация:</w:t>
            </w:r>
          </w:p>
          <w:p w14:paraId="1F46D787" w14:textId="77777777" w:rsidR="001B5934" w:rsidRDefault="002A2737">
            <w:pPr>
              <w:keepNext w:val="0"/>
              <w:keepLines/>
              <w:numPr>
                <w:ilvl w:val="0"/>
                <w:numId w:val="10"/>
              </w:numPr>
              <w:tabs>
                <w:tab w:val="left" w:pos="245"/>
              </w:tabs>
              <w:spacing w:before="0" w:line="240" w:lineRule="auto" w:after="0"/>
              <w:ind w:left="0" w:right="0" w:firstLine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выходных</w:t>
            </w:r>
            <w:r>
              <w:rPr>
                <w:rFonts w:ascii="Times New Roman" w:hAnsi="Times New Roman"/>
                <w:color w:val="000000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состояний</w:t>
            </w:r>
            <w:r>
              <w:rPr>
                <w:rFonts w:ascii="Times New Roman" w:hAnsi="Times New Roman"/>
                <w:color w:val="000000"/>
                <w:spacing w:val="-5"/>
                <w:sz w:val="24"/>
              </w:rPr>
              <w:t xml:space="preserve"> ПСУ</w:t>
            </w:r>
          </w:p>
          <w:p w14:paraId="7BC71701" w14:textId="77777777" w:rsidR="001B5934" w:rsidRDefault="002A2737">
            <w:pPr>
              <w:keepNext w:val="0"/>
              <w:keepLines/>
              <w:numPr>
                <w:ilvl w:val="0"/>
                <w:numId w:val="10"/>
              </w:numPr>
              <w:tabs>
                <w:tab w:val="left" w:pos="245"/>
              </w:tabs>
              <w:spacing w:before="0" w:line="240" w:lineRule="auto" w:after="0"/>
              <w:ind w:left="0" w:right="0" w:firstLine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управляющих</w:t>
            </w:r>
            <w:r>
              <w:rPr>
                <w:rFonts w:ascii="Times New Roman" w:hAnsi="Times New Roman"/>
                <w:color w:val="000000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2"/>
                <w:sz w:val="24"/>
              </w:rPr>
              <w:t>сигналов</w:t>
            </w:r>
          </w:p>
        </w:tc>
        <w:tc>
          <w:tcPr>
            <w:tcW w:w="481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1FCA7937" w14:textId="77777777" w:rsidR="001B5934" w:rsidRDefault="002A2737">
            <w:pPr>
              <w:keepNext w:val="0"/>
              <w:keepLines/>
              <w:spacing w:before="0" w:line="240" w:lineRule="auto" w:after="0"/>
              <w:ind w:left="0" w:right="0" w:firstLine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цифровая (шестнадцатеричный код) светодиодная (probes)</w:t>
            </w:r>
          </w:p>
        </w:tc>
      </w:tr>
    </w:tbl>
    <w:p>
      <w:pPr>
        <w:pStyle w:val="Heading2"/>
        <w:keepNext/>
        <w:widowControl/>
        <w:spacing w:line="360" w:lineRule="auto" w:before="240" w:after="160"/>
        <w:ind w:left="0" w:right="0"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1.3 Пояснение к заданию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Последовательность включает четырнадцать различных состояний. В шестнадцатеричном представлении она имеет вид D–2–E–B–0–C–9–5–7–8–4–3–A–6. Начальное состояние — 13, конечное — 6. Схема пересчёта допускает циклический возврат к 13, но в управляемом режиме генератор останавливается до этого перехода.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Дешифратор преобразует четырёхразрядный код в четырнадцать управляющих сигналов с активной единицей. На рабочих кодах должен быть активен ровно один выход. Для наблюдения используются HEX-индикатор и логические индикаторы Probe.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Заданные 0,66 с и 1,35 с относятся к высокому уровню и периоду сигнала CLK после инвертора. При ускоренном моделировании допускается временно уменьшить ёмкость, но такой режим рассматривается отдельно от номинальных параметров задания.</w:t>
      </w:r>
    </w:p>
    <w:p w14:paraId="484451C5" w14:textId="77777777" w:rsidR="001B5934" w:rsidRDefault="002A2737" w:rsidP="00F765B1">
      <w:pPr>
        <w:pStyle w:val="1"/>
        <w:keepNext/>
        <w:pageBreakBefore/>
        <w:widowControl/>
        <w:spacing w:line="360" w:lineRule="auto" w:before="0" w:after="160"/>
        <w:ind w:left="0" w:right="0"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2 Синтез управляющего устройства</w:t>
      </w:r>
    </w:p>
    <w:p w14:paraId="0001C78A" w14:textId="77777777" w:rsidR="001B5934" w:rsidRDefault="002A2737" w:rsidP="00F765B1">
      <w:pPr>
        <w:pStyle w:val="Heading2"/>
        <w:keepNext/>
        <w:widowControl/>
        <w:spacing w:line="360" w:lineRule="auto" w:before="240" w:after="160"/>
        <w:ind w:left="0" w:right="0"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2.1 Синтез пересчётного устройства</w:t>
      </w:r>
    </w:p>
    <w:p>
      <w:pPr>
        <w:pStyle w:val="Heading3"/>
        <w:keepNext/>
        <w:widowControl/>
        <w:spacing w:line="360" w:lineRule="auto" w:before="240" w:after="160"/>
        <w:ind w:left="0" w:right="0"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2.1.1 Условия задачи</w:t>
      </w:r>
    </w:p>
    <w:p w14:paraId="413F2A50" w14:textId="77777777" w:rsidR="001B5934" w:rsidRDefault="002A2737" w:rsidP="00F765B1">
      <w:pPr>
        <w:pStyle w:val="a7"/>
        <w:widowControl/>
        <w:spacing w:line="360" w:lineRule="auto" w:before="0" w:after="0"/>
        <w:ind w:left="0" w:right="0" w:firstLine="709"/>
        <w:jc w:val="both"/>
        <w:rPr>
          <w:sz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1. Тип ПСУ — синхронное устройство с параллельным переносом.</w:t>
      </w:r>
    </w:p>
    <w:p w14:paraId="2F4720B2" w14:textId="77777777" w:rsidR="001B5934" w:rsidRDefault="002A2737" w:rsidP="00F765B1">
      <w:pPr>
        <w:pStyle w:val="a7"/>
        <w:widowControl/>
        <w:spacing w:line="360" w:lineRule="auto" w:before="0" w:after="0"/>
        <w:ind w:left="0" w:right="0" w:firstLine="709"/>
        <w:jc w:val="both"/>
        <w:rPr>
          <w:sz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2. Модуль счёта — 14.</w:t>
      </w:r>
    </w:p>
    <w:p w14:paraId="56BE1A24" w14:textId="77777777" w:rsidR="001B5934" w:rsidRDefault="002A2737" w:rsidP="00F765B1">
      <w:pPr>
        <w:pStyle w:val="a7"/>
        <w:widowControl/>
        <w:spacing w:line="360" w:lineRule="auto" w:before="0" w:after="0"/>
        <w:ind w:left="0" w:right="0" w:firstLine="709"/>
        <w:jc w:val="both"/>
        <w:rPr>
          <w:sz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3. Последовательность состояний — 13–2–14–11–0–12–9–5–7–8–4–3–10–6.</w:t>
      </w:r>
    </w:p>
    <w:p w14:paraId="55FDA9DF" w14:textId="77777777" w:rsidR="001B5934" w:rsidRDefault="002A2737" w:rsidP="00F765B1">
      <w:pPr>
        <w:pStyle w:val="a7"/>
        <w:widowControl/>
        <w:spacing w:line="360" w:lineRule="auto" w:before="0" w:after="0"/>
        <w:ind w:left="0" w:right="0" w:firstLine="709"/>
        <w:jc w:val="both"/>
        <w:rPr>
          <w:sz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4. Элемент памяти — D-триггер микросхемы 74AS74.</w:t>
      </w:r>
    </w:p>
    <w:p w14:paraId="7F6AC532" w14:textId="77777777" w:rsidR="001B5934" w:rsidRDefault="002A2737" w:rsidP="00F765B1">
      <w:pPr>
        <w:pStyle w:val="a7"/>
        <w:widowControl/>
        <w:spacing w:line="360" w:lineRule="auto" w:before="0" w:after="0"/>
        <w:ind w:left="0" w:right="0" w:firstLine="709"/>
        <w:jc w:val="both"/>
        <w:rPr>
          <w:sz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5. Индикация состояния — цифровая, в шестнадцатеричном коде.</w:t>
      </w:r>
    </w:p>
    <w:p w14:paraId="127416BE" w14:textId="77777777" w:rsidR="001B5934" w:rsidRDefault="002A2737" w:rsidP="00F765B1">
      <w:pPr>
        <w:pStyle w:val="Heading3"/>
        <w:keepNext/>
        <w:widowControl/>
        <w:spacing w:line="360" w:lineRule="auto" w:before="240" w:after="160"/>
        <w:ind w:left="0" w:right="0"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2.1.2 Порядок синтеза</w:t>
      </w:r>
    </w:p>
    <w:p w14:paraId="40B78E48" w14:textId="77777777" w:rsidR="001B5934" w:rsidRDefault="002A2737" w:rsidP="00F765B1">
      <w:pPr>
        <w:pStyle w:val="a4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Синтез начинается с графа состояний. Вершины графа соответствуют кодам ПСУ, а направленные дуги задают переходы по тактовому импульсу. Для данного варианта после состояния 6 предусмотрен возврат к 13. Граф приведён на рисунке 1.1.</w:t>
      </w:r>
    </w:p>
    <w:p w14:paraId="39C1EAE3" w14:textId="77777777" w:rsidR="001B5934" w:rsidRDefault="002A2737" w:rsidP="00F765B1">
      <w:pPr>
        <w:pStyle w:val="a4"/>
        <w:keepNext/>
        <w:widowControl/>
        <w:spacing w:line="240" w:lineRule="auto" w:before="160" w:after="0"/>
        <w:ind w:left="0" w:right="0" w:firstLine="0"/>
        <w:jc w:val="center"/>
        <w:rPr>
          <w:sz w:val="20"/>
        </w:rPr>
      </w:pPr>
      <w:r>
        <w:rPr>
          <w:rFonts w:ascii="Times New Roman" w:hAnsi="Times New Roman"/>
          <w:b w:val="0"/>
          <w:i w:val="0"/>
          <w:noProof/>
          <w:color w:val="000000"/>
          <w:sz w:val="28"/>
        </w:rPr>
        <w:drawing>
          <wp:inline distT="0" distB="0" distL="0" distR="0" wp14:anchorId="17D7CE5B" wp14:editId="4D1426C4">
            <wp:extent cx="5257800" cy="1371600"/>
            <wp:effectExtent l="0" t="0" r="0" b="0"/>
            <wp:docPr id="2308" name="Picture 2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-grap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CEA91" w14:textId="77777777" w:rsidR="00965486" w:rsidRPr="00965486" w:rsidRDefault="002A2737" w:rsidP="00F765B1">
      <w:pPr>
        <w:pStyle w:val="a6"/>
        <w:keepNext w:val="0"/>
        <w:widowControl/>
        <w:spacing w:line="240" w:lineRule="auto" w:before="120" w:after="160"/>
        <w:ind w:left="0" w:right="0" w:firstLine="0"/>
        <w:jc w:val="center"/>
        <w:rPr>
          <w:spacing w:val="-5"/>
        </w:rPr>
      </w:pPr>
      <w:r w:rsidRPr="00965486">
        <w:rPr>
          <w:rFonts w:ascii="Times New Roman" w:hAnsi="Times New Roman"/>
          <w:b w:val="0"/>
          <w:i w:val="0"/>
          <w:color w:val="000000"/>
          <w:sz w:val="24"/>
        </w:rPr>
        <w:t>Рисунок</w:t>
      </w:r>
      <w:r w:rsidRPr="00965486">
        <w:rPr>
          <w:rFonts w:ascii="Times New Roman" w:hAnsi="Times New Roman"/>
          <w:b w:val="0"/>
          <w:i w:val="0"/>
          <w:color w:val="000000"/>
          <w:spacing w:val="-7"/>
          <w:sz w:val="24"/>
        </w:rPr>
        <w:t xml:space="preserve"> </w:t>
      </w:r>
      <w:r w:rsidRPr="00965486">
        <w:rPr>
          <w:rFonts w:ascii="Times New Roman" w:hAnsi="Times New Roman"/>
          <w:b w:val="0"/>
          <w:i w:val="0"/>
          <w:color w:val="000000"/>
          <w:sz w:val="24"/>
        </w:rPr>
        <w:t>1.1</w:t>
      </w:r>
      <w:r w:rsidRPr="00965486">
        <w:rPr>
          <w:rFonts w:ascii="Times New Roman" w:hAnsi="Times New Roman"/>
          <w:b w:val="0"/>
          <w:i w:val="0"/>
          <w:color w:val="000000"/>
          <w:spacing w:val="-4"/>
          <w:sz w:val="24"/>
        </w:rPr>
        <w:t xml:space="preserve"> </w:t>
      </w:r>
      <w:r w:rsidRPr="00965486">
        <w:rPr>
          <w:rFonts w:ascii="Times New Roman" w:hAnsi="Times New Roman"/>
          <w:b w:val="0"/>
          <w:i w:val="0"/>
          <w:color w:val="000000"/>
          <w:sz w:val="24"/>
        </w:rPr>
        <w:t>–</w:t>
      </w:r>
      <w:r w:rsidRPr="00965486">
        <w:rPr>
          <w:rFonts w:ascii="Times New Roman" w:hAnsi="Times New Roman"/>
          <w:b w:val="0"/>
          <w:i w:val="0"/>
          <w:color w:val="000000"/>
          <w:spacing w:val="-4"/>
          <w:sz w:val="24"/>
        </w:rPr>
        <w:t xml:space="preserve"> </w:t>
      </w:r>
      <w:r w:rsidRPr="00965486">
        <w:rPr>
          <w:rFonts w:ascii="Times New Roman" w:hAnsi="Times New Roman"/>
          <w:b w:val="0"/>
          <w:i w:val="0"/>
          <w:color w:val="000000"/>
          <w:sz w:val="24"/>
        </w:rPr>
        <w:t>Граф</w:t>
      </w:r>
      <w:r w:rsidRPr="00965486">
        <w:rPr>
          <w:rFonts w:ascii="Times New Roman" w:hAnsi="Times New Roman"/>
          <w:b w:val="0"/>
          <w:i w:val="0"/>
          <w:color w:val="000000"/>
          <w:spacing w:val="-6"/>
          <w:sz w:val="24"/>
        </w:rPr>
        <w:t xml:space="preserve"> </w:t>
      </w:r>
      <w:r w:rsidRPr="00965486">
        <w:rPr>
          <w:rFonts w:ascii="Times New Roman" w:hAnsi="Times New Roman"/>
          <w:b w:val="0"/>
          <w:i w:val="0"/>
          <w:color w:val="000000"/>
          <w:sz w:val="24"/>
        </w:rPr>
        <w:t>выходных</w:t>
      </w:r>
      <w:r w:rsidRPr="00965486">
        <w:rPr>
          <w:rFonts w:ascii="Times New Roman" w:hAnsi="Times New Roman"/>
          <w:b w:val="0"/>
          <w:i w:val="0"/>
          <w:color w:val="000000"/>
          <w:spacing w:val="-3"/>
          <w:sz w:val="24"/>
        </w:rPr>
        <w:t xml:space="preserve"> </w:t>
      </w:r>
      <w:r w:rsidRPr="00965486">
        <w:rPr>
          <w:rFonts w:ascii="Times New Roman" w:hAnsi="Times New Roman"/>
          <w:b w:val="0"/>
          <w:i w:val="0"/>
          <w:color w:val="000000"/>
          <w:sz w:val="24"/>
        </w:rPr>
        <w:t>состояний</w:t>
      </w:r>
      <w:r w:rsidRPr="00965486">
        <w:rPr>
          <w:rFonts w:ascii="Times New Roman" w:hAnsi="Times New Roman"/>
          <w:b w:val="0"/>
          <w:i w:val="0"/>
          <w:color w:val="000000"/>
          <w:spacing w:val="-3"/>
          <w:sz w:val="24"/>
        </w:rPr>
        <w:t xml:space="preserve"> </w:t>
      </w:r>
      <w:r w:rsidRPr="00965486">
        <w:rPr>
          <w:rFonts w:ascii="Times New Roman" w:hAnsi="Times New Roman"/>
          <w:b w:val="0"/>
          <w:i w:val="0"/>
          <w:color w:val="000000"/>
          <w:spacing w:val="-5"/>
          <w:sz w:val="24"/>
        </w:rPr>
        <w:t>ПСУ</w:t>
      </w:r>
    </w:p>
    <w:p w14:paraId="0A9FB04B" w14:textId="77777777" w:rsidR="00C33D82" w:rsidRPr="00C33D82" w:rsidRDefault="00C33D82" w:rsidP="00F765B1">
      <w:pPr>
        <w:pStyle w:val="a4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последовательности используются четырнадцать состояний с кодами от 0 до 14. Для их двоичного представления нужны четыре разряда. Минимальное число триггеров находим округлением log₂M вверх, где M — число рабочих состояний:</w:t>
      </w:r>
    </w:p>
    <w:tbl>
      <w:tblPr>
        <w:tblW w:w="10173" w:type="dxa"/>
        <w:jc w:val="center"/>
        <w:tblLayout w:type="fixed"/>
        <w:tblLook w:val="0000" w:firstRow="0" w:lastRow="0" w:firstColumn="0" w:lastColumn="0" w:noHBand="0" w:noVBand="0"/>
      </w:tblPr>
      <w:tblGrid>
        <w:gridCol w:w="4649"/>
        <w:gridCol w:w="4819"/>
      </w:tblGrid>
      <w:tr w:rsidR="00C33D82" w14:paraId="663A11EE" w14:textId="77777777" w:rsidTr="00C40D7F">
        <w:trPr>
          <w:cantSplit/>
        </w:trPr>
        <w:tc>
          <w:tcPr>
            <w:tcW w:w="4649" w:type="dxa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N = ⌈log₂14⌉ = 4</w:t>
            </w:r>
          </w:p>
        </w:tc>
        <w:tc>
          <w:tcPr>
            <w:tcW w:w="4819" w:type="dxa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0E5B78E8" w14:textId="77777777" w:rsidR="00C33D82" w:rsidRPr="00C33D82" w:rsidRDefault="00C33D82" w:rsidP="00F765B1">
            <w:pPr>
              <w:keepNext w:val="0"/>
              <w:keepLines/>
              <w:spacing w:before="0" w:after="0" w:line="240" w:lineRule="auto"/>
              <w:ind w:right="0" w:left="0" w:firstLine="0"/>
              <w:jc w:val="left"/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(1.1)</w:t>
            </w:r>
          </w:p>
        </w:tc>
      </w:tr>
    </w:tbl>
    <w:p w14:paraId="00C52507" w14:textId="77777777" w:rsidR="00C33D82" w:rsidRPr="00C33D82" w:rsidRDefault="00C33D82" w:rsidP="00F765B1">
      <w:pPr>
        <w:pStyle w:val="a4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Следовательно, регистр состояния должен содержать четыре D-триггера. Коды 0001 и 1111 в заданную последовательность не входят.</w:t>
      </w:r>
    </w:p>
    <w:p w14:paraId="262A3045" w14:textId="77777777" w:rsidR="00C33D82" w:rsidRPr="00C33D82" w:rsidRDefault="00C33D82" w:rsidP="00F765B1">
      <w:pPr>
        <w:pStyle w:val="a4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качестве элемента памяти используется 74AS74. Микросхема содержит два D-триггера, каждый из которых записывает значение входа D по положительному фронту CLK. Входы /PRE и /CLR действуют асинхронно и активны при нулевом уровне. Прямой и инверсный выходы позволяют получить обе полярности каждого разряда без дополнительных инверторов [2]. Расположение выводов показано на рисунке 1.2.</w:t>
      </w:r>
    </w:p>
    <w:p w14:paraId="3B8A9FC9" w14:textId="77777777" w:rsidR="00C33D82" w:rsidRPr="00C33D82" w:rsidRDefault="00C33D82" w:rsidP="00F765B1">
      <w:pPr>
        <w:pStyle w:val="a4"/>
        <w:keepNext/>
        <w:widowControl/>
        <w:spacing w:line="240" w:lineRule="auto" w:before="160" w:after="0"/>
        <w:ind w:left="0" w:right="0" w:firstLine="0"/>
        <w:jc w:val="center"/>
      </w:pPr>
      <w:r>
        <w:rPr>
          <w:rFonts w:ascii="Times New Roman" w:hAnsi="Times New Roman"/>
          <w:b w:val="0"/>
          <w:i w:val="0"/>
          <w:noProof/>
          <w:color w:val="000000"/>
          <w:sz w:val="28"/>
        </w:rPr>
        <w:drawing>
          <wp:inline distT="0" distB="0" distL="0" distR="0" wp14:anchorId="191FFF67" wp14:editId="7B95CFDB">
            <wp:extent cx="3240000" cy="2441408"/>
            <wp:effectExtent l="0" t="0" r="0" b="0"/>
            <wp:docPr id="918597013" name="Рисунок 5" descr="Распиновка корпуса D/N микросхем SN74AS74A по данным Texas Instrumen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97013" name="Рисунок 5" descr="Распиновка корпуса D/N микросхем SN74AS74A по данным Texas Instruments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4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0A365" w14:textId="77777777" w:rsidR="00C33D82" w:rsidRPr="007104D0" w:rsidRDefault="00C33D82" w:rsidP="00F765B1">
      <w:pPr>
        <w:pStyle w:val="a6"/>
        <w:keepNext w:val="0"/>
        <w:widowControl/>
        <w:spacing w:line="240" w:lineRule="auto" w:before="120" w:after="160"/>
        <w:ind w:left="0" w:right="0" w:firstLine="0"/>
        <w:jc w:val="center"/>
      </w:pPr>
      <w:r w:rsidRPr="00302DC5">
        <w:rPr>
          <w:rFonts w:ascii="Times New Roman" w:hAnsi="Times New Roman"/>
          <w:b w:val="0"/>
          <w:i w:val="0"/>
          <w:color w:val="000000"/>
          <w:sz w:val="24"/>
        </w:rPr>
        <w:t>Рисунок 1.2 – Распиновка микросхемы 74AS74</w:t>
      </w:r>
    </w:p>
    <w:p w14:paraId="3A90DB3E" w14:textId="77777777" w:rsidR="00C33D82" w:rsidRDefault="00C33D82" w:rsidP="00F765B1">
      <w:pPr>
        <w:pStyle w:val="a4"/>
        <w:widowControl/>
        <w:spacing w:line="360" w:lineRule="auto" w:before="0" w:after="0"/>
        <w:ind w:left="0" w:right="0" w:firstLine="709"/>
        <w:jc w:val="both"/>
        <w:rPr>
          <w:lang w:val="en-US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Для D-триггера значение на входе D должно совпадать с требуемым состоянием выхода после фронта: D(t) = Q(t+1). Поэтому таблица переходов имеет простой вид (таблица 1.1).</w:t>
      </w:r>
    </w:p>
    <w:p w14:paraId="1EBD8244" w14:textId="77777777" w:rsidR="00C33D82" w:rsidRPr="007104D0" w:rsidRDefault="00E726F6" w:rsidP="00F765B1">
      <w:pPr>
        <w:pStyle w:val="a6"/>
        <w:keepNext/>
        <w:widowControl/>
        <w:spacing w:line="240" w:lineRule="auto" w:before="120" w:after="160"/>
        <w:ind w:left="0" w:right="0" w:firstLine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Таблица 1.1 – Переходы D-триггера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993"/>
        <w:gridCol w:w="807"/>
      </w:tblGrid>
      <w:tr w:rsidR="00C33D82" w14:paraId="72A4CF22" w14:textId="77777777" w:rsidTr="00E726F6">
        <w:trPr>
          <w:jc w:val="center"/>
          <w:cantSplit/>
          <w:tblHeader/>
        </w:trPr>
        <w:tc>
          <w:tcPr>
            <w:tcW w:w="850" w:type="dxa"/>
            <w:shd w:val="clear" w:color="auto" w:fill="F2F2F2" w:themeFill="background1" w:themeFillShade="F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0DA6AB6F" w14:textId="77777777" w:rsidR="00C33D82" w:rsidRPr="00C33D82" w:rsidRDefault="00C33D82" w:rsidP="00E726F6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lastRenderedPageBreak/>
              <w:t>Q(t)</w:t>
            </w:r>
          </w:p>
        </w:tc>
        <w:tc>
          <w:tcPr>
            <w:tcW w:w="993" w:type="dxa"/>
            <w:shd w:val="clear" w:color="auto" w:fill="F2F2F2" w:themeFill="background1" w:themeFillShade="F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4E0B8668" w14:textId="77777777" w:rsidR="00C33D82" w:rsidRPr="00C33D82" w:rsidRDefault="00C33D82" w:rsidP="00E726F6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Q(t+1)</w:t>
            </w:r>
          </w:p>
        </w:tc>
        <w:tc>
          <w:tcPr>
            <w:tcW w:w="807" w:type="dxa"/>
            <w:shd w:val="clear" w:color="auto" w:fill="F2F2F2" w:themeFill="background1" w:themeFillShade="F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2B302FC1" w14:textId="77777777" w:rsidR="00C33D82" w:rsidRPr="00C33D82" w:rsidRDefault="00C33D82" w:rsidP="00E726F6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D(t)</w:t>
            </w:r>
          </w:p>
        </w:tc>
      </w:tr>
      <w:tr w:rsidR="00C33D82" w14:paraId="0EABCE75" w14:textId="77777777" w:rsidTr="00E726F6">
        <w:trPr>
          <w:jc w:val="center"/>
          <w:cantSplit/>
        </w:trPr>
        <w:tc>
          <w:tcPr>
            <w:tcW w:w="850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37AB4B41" w14:textId="77777777" w:rsidR="00C33D82" w:rsidRPr="00C33D82" w:rsidRDefault="00C33D82" w:rsidP="00E726F6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93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4172D8DA" w14:textId="77777777" w:rsidR="00C33D82" w:rsidRPr="00C33D82" w:rsidRDefault="00C33D82" w:rsidP="00E726F6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80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6DF5EDAC" w14:textId="77777777" w:rsidR="00C33D82" w:rsidRPr="00C33D82" w:rsidRDefault="00C33D82" w:rsidP="00E726F6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</w:tr>
      <w:tr w:rsidR="00C33D82" w14:paraId="1E708ECC" w14:textId="77777777" w:rsidTr="00E726F6">
        <w:trPr>
          <w:jc w:val="center"/>
          <w:cantSplit/>
        </w:trPr>
        <w:tc>
          <w:tcPr>
            <w:tcW w:w="850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701C126D" w14:textId="77777777" w:rsidR="00C33D82" w:rsidRPr="00C33D82" w:rsidRDefault="00C33D82" w:rsidP="00E726F6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93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7FFBDB13" w14:textId="77777777" w:rsidR="00C33D82" w:rsidRPr="00C33D82" w:rsidRDefault="00C33D82" w:rsidP="00E726F6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80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7C10754A" w14:textId="77777777" w:rsidR="00C33D82" w:rsidRPr="00C33D82" w:rsidRDefault="00C33D82" w:rsidP="00E726F6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</w:tr>
      <w:tr w:rsidR="00C33D82" w14:paraId="3295511B" w14:textId="77777777" w:rsidTr="00E726F6">
        <w:trPr>
          <w:jc w:val="center"/>
          <w:cantSplit/>
        </w:trPr>
        <w:tc>
          <w:tcPr>
            <w:tcW w:w="850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5F22E5C6" w14:textId="77777777" w:rsidR="00C33D82" w:rsidRPr="00C33D82" w:rsidRDefault="00C33D82" w:rsidP="00E726F6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993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58D5C993" w14:textId="77777777" w:rsidR="00C33D82" w:rsidRPr="00C33D82" w:rsidRDefault="00C33D82" w:rsidP="00E726F6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80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1CA2F4C8" w14:textId="77777777" w:rsidR="00C33D82" w:rsidRPr="00C33D82" w:rsidRDefault="00C33D82" w:rsidP="00E726F6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</w:tr>
      <w:tr w:rsidR="00C33D82" w14:paraId="1AE35841" w14:textId="77777777" w:rsidTr="00E726F6">
        <w:trPr>
          <w:jc w:val="center"/>
          <w:cantSplit/>
        </w:trPr>
        <w:tc>
          <w:tcPr>
            <w:tcW w:w="850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25555858" w14:textId="77777777" w:rsidR="00C33D82" w:rsidRPr="00C33D82" w:rsidRDefault="00C33D82" w:rsidP="00E726F6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993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562AF226" w14:textId="77777777" w:rsidR="00C33D82" w:rsidRPr="00C33D82" w:rsidRDefault="00C33D82" w:rsidP="00E726F6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80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48986EE6" w14:textId="77777777" w:rsidR="00C33D82" w:rsidRPr="00C33D82" w:rsidRDefault="00C33D82" w:rsidP="00E726F6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2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</w:tr>
    </w:tbl>
    <w:p w14:paraId="66B60631" w14:textId="77777777" w:rsidR="00C33D82" w:rsidRPr="00C33D82" w:rsidRDefault="00C33D82" w:rsidP="00F765B1">
      <w:pPr>
        <w:pStyle w:val="a4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каждого кода Q3Q2Q1Q0 записываем следующий код последовательности. Его разряды и составляют значения D3D2D1D0. Например, переходу 13 → 2 соответствует строка 1101 → 0010. Так формируется таблица 1.2.</w:t>
      </w:r>
    </w:p>
    <w:p w14:paraId="7018852D" w14:textId="77777777" w:rsidR="00C33D82" w:rsidRPr="00F765B1" w:rsidRDefault="00C33D82" w:rsidP="00F765B1">
      <w:pPr>
        <w:pStyle w:val="a4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Неиспользуемые коды 1 и 15 при минимизации принимаются как факультативные наборы X. Это упрощает логику, но не задаёт произвольный новый рабочий цикл.</w:t>
      </w:r>
    </w:p>
    <w:p w14:paraId="441378C8" w14:textId="77777777" w:rsidR="00C33D82" w:rsidRPr="00C33D82" w:rsidRDefault="00C33D82" w:rsidP="00F765B1">
      <w:pPr>
        <w:pStyle w:val="a6"/>
        <w:keepNext/>
        <w:widowControl/>
        <w:spacing w:line="240" w:lineRule="auto" w:before="120" w:after="160"/>
        <w:ind w:left="0" w:right="0" w:firstLine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Таблица 1.2 – Состояния ПСУ и значения входов D-триггеров</w:t>
      </w:r>
    </w:p>
    <w:tbl>
      <w:tblPr>
        <w:tblW w:w="804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4"/>
        <w:gridCol w:w="947"/>
        <w:gridCol w:w="947"/>
        <w:gridCol w:w="947"/>
        <w:gridCol w:w="947"/>
        <w:gridCol w:w="947"/>
        <w:gridCol w:w="947"/>
        <w:gridCol w:w="947"/>
        <w:gridCol w:w="947"/>
      </w:tblGrid>
      <w:tr w:rsidR="00C33D82" w14:paraId="63DFBEFB" w14:textId="77777777" w:rsidTr="00C33D82">
        <w:trPr>
          <w:cantSplit/>
          <w:tblHeader/>
          <w:jc w:val="center"/>
          <w:cantSplit/>
          <w:tblHeader/>
        </w:trPr>
        <w:tc>
          <w:tcPr>
            <w:tcW w:w="1814" w:type="dxa"/>
            <w:shd w:val="clear" w:color="auto" w:fill="00B0F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36BCF3F0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b/>
                <w:sz w:val="20"/>
              </w:rPr>
            </w:pPr>
            <w:r w:rsidRPr="00C33D82">
              <w:rPr>
                <w:rFonts w:ascii="Times New Roman" w:hAnsi="Times New Roman"/>
                <w:b/>
                <w:color w:val="000000"/>
                <w:sz w:val="24"/>
              </w:rPr>
              <w:t>Десятичный</w:t>
            </w:r>
          </w:p>
          <w:p w14:paraId="09E70F57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b/>
                <w:sz w:val="20"/>
              </w:rPr>
            </w:pPr>
            <w:r w:rsidRPr="00C33D82">
              <w:rPr>
                <w:rFonts w:ascii="Times New Roman" w:hAnsi="Times New Roman"/>
                <w:b/>
                <w:color w:val="000000"/>
                <w:sz w:val="24"/>
              </w:rPr>
              <w:t>эквивалент</w:t>
            </w:r>
          </w:p>
        </w:tc>
        <w:tc>
          <w:tcPr>
            <w:tcW w:w="947" w:type="dxa"/>
            <w:shd w:val="clear" w:color="auto" w:fill="00B0F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00442539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b/>
                <w:sz w:val="20"/>
              </w:rPr>
            </w:pPr>
            <w:r w:rsidRPr="00C33D82">
              <w:rPr>
                <w:rFonts w:ascii="Times New Roman" w:hAnsi="Times New Roman"/>
                <w:b/>
                <w:color w:val="000000"/>
                <w:sz w:val="24"/>
              </w:rPr>
              <w:t>Q3</w:t>
            </w:r>
          </w:p>
        </w:tc>
        <w:tc>
          <w:tcPr>
            <w:tcW w:w="947" w:type="dxa"/>
            <w:shd w:val="clear" w:color="auto" w:fill="00B0F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51549A0D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b/>
                <w:sz w:val="20"/>
              </w:rPr>
            </w:pPr>
            <w:r w:rsidRPr="00C33D82">
              <w:rPr>
                <w:rFonts w:ascii="Times New Roman" w:hAnsi="Times New Roman"/>
                <w:b/>
                <w:color w:val="000000"/>
                <w:sz w:val="24"/>
              </w:rPr>
              <w:t>Q2</w:t>
            </w:r>
          </w:p>
        </w:tc>
        <w:tc>
          <w:tcPr>
            <w:tcW w:w="947" w:type="dxa"/>
            <w:shd w:val="clear" w:color="auto" w:fill="00B0F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35A6D438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b/>
                <w:sz w:val="20"/>
              </w:rPr>
            </w:pPr>
            <w:r w:rsidRPr="00C33D82">
              <w:rPr>
                <w:rFonts w:ascii="Times New Roman" w:hAnsi="Times New Roman"/>
                <w:b/>
                <w:color w:val="000000"/>
                <w:sz w:val="24"/>
              </w:rPr>
              <w:t>Q1</w:t>
            </w:r>
          </w:p>
        </w:tc>
        <w:tc>
          <w:tcPr>
            <w:tcW w:w="947" w:type="dxa"/>
            <w:shd w:val="clear" w:color="auto" w:fill="00B0F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5C2834FE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b/>
                <w:sz w:val="20"/>
              </w:rPr>
            </w:pPr>
            <w:r w:rsidRPr="00C33D82">
              <w:rPr>
                <w:rFonts w:ascii="Times New Roman" w:hAnsi="Times New Roman"/>
                <w:b/>
                <w:color w:val="000000"/>
                <w:sz w:val="24"/>
              </w:rPr>
              <w:t>Q0</w:t>
            </w:r>
          </w:p>
        </w:tc>
        <w:tc>
          <w:tcPr>
            <w:tcW w:w="947" w:type="dxa"/>
            <w:shd w:val="clear" w:color="auto" w:fill="00B0F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0D85ED83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b/>
                <w:sz w:val="20"/>
              </w:rPr>
            </w:pPr>
            <w:r w:rsidRPr="00C33D82">
              <w:rPr>
                <w:rFonts w:ascii="Times New Roman" w:hAnsi="Times New Roman"/>
                <w:b/>
                <w:color w:val="000000"/>
                <w:sz w:val="24"/>
              </w:rPr>
              <w:t>D3</w:t>
            </w:r>
          </w:p>
        </w:tc>
        <w:tc>
          <w:tcPr>
            <w:tcW w:w="947" w:type="dxa"/>
            <w:shd w:val="clear" w:color="auto" w:fill="00B0F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65F56A04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b/>
                <w:sz w:val="20"/>
              </w:rPr>
            </w:pPr>
            <w:r w:rsidRPr="00C33D82">
              <w:rPr>
                <w:rFonts w:ascii="Times New Roman" w:hAnsi="Times New Roman"/>
                <w:b/>
                <w:color w:val="000000"/>
                <w:sz w:val="24"/>
              </w:rPr>
              <w:t>D2</w:t>
            </w:r>
          </w:p>
        </w:tc>
        <w:tc>
          <w:tcPr>
            <w:tcW w:w="947" w:type="dxa"/>
            <w:shd w:val="clear" w:color="auto" w:fill="00B0F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12F11AD6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b/>
                <w:sz w:val="20"/>
              </w:rPr>
            </w:pPr>
            <w:r w:rsidRPr="00C33D82">
              <w:rPr>
                <w:rFonts w:ascii="Times New Roman" w:hAnsi="Times New Roman"/>
                <w:b/>
                <w:color w:val="000000"/>
                <w:sz w:val="24"/>
              </w:rPr>
              <w:t>D1</w:t>
            </w:r>
          </w:p>
        </w:tc>
        <w:tc>
          <w:tcPr>
            <w:tcW w:w="947" w:type="dxa"/>
            <w:shd w:val="clear" w:color="auto" w:fill="00B0F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469F2F20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b/>
                <w:sz w:val="20"/>
              </w:rPr>
            </w:pPr>
            <w:r w:rsidRPr="00C33D82">
              <w:rPr>
                <w:rFonts w:ascii="Times New Roman" w:hAnsi="Times New Roman"/>
                <w:b/>
                <w:color w:val="000000"/>
                <w:sz w:val="24"/>
              </w:rPr>
              <w:t>D0</w:t>
            </w:r>
          </w:p>
        </w:tc>
      </w:tr>
      <w:tr w:rsidR="00C33D82" w14:paraId="199A282F" w14:textId="77777777" w:rsidTr="00C33D82">
        <w:trPr>
          <w:cantSplit/>
          <w:jc w:val="center"/>
          <w:cantSplit/>
        </w:trPr>
        <w:tc>
          <w:tcPr>
            <w:tcW w:w="1814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19AE93A7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13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596339CB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4EAD0F91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603AF9F3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5193DC08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306D094E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620ACC7A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535347AD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3CF18C24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</w:tr>
      <w:tr w:rsidR="00C33D82" w14:paraId="3E0ED611" w14:textId="77777777" w:rsidTr="00C33D82">
        <w:trPr>
          <w:cantSplit/>
          <w:jc w:val="center"/>
          <w:cantSplit/>
        </w:trPr>
        <w:tc>
          <w:tcPr>
            <w:tcW w:w="1814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4A044427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20B76509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36ABCE15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780DBDDD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4239B701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3B2E749C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003C56F3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25E04653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27F6B1C7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</w:tr>
      <w:tr w:rsidR="00C33D82" w14:paraId="1AE0591D" w14:textId="77777777" w:rsidTr="00C33D82">
        <w:trPr>
          <w:cantSplit/>
          <w:jc w:val="center"/>
          <w:cantSplit/>
        </w:trPr>
        <w:tc>
          <w:tcPr>
            <w:tcW w:w="1814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5A371B8C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14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0F28ADBE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269E0A5F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1800A8C5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6C574144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6A6FB447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5A63FB42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48AAE94B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5FC4C5AD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</w:tr>
      <w:tr w:rsidR="00C33D82" w14:paraId="1F32ED25" w14:textId="77777777" w:rsidTr="00C33D82">
        <w:trPr>
          <w:cantSplit/>
          <w:jc w:val="center"/>
          <w:cantSplit/>
        </w:trPr>
        <w:tc>
          <w:tcPr>
            <w:tcW w:w="1814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2BC76A27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11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1C4031FD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65CA65E3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20B3B166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28A95A2B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03F4DB5F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63908461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3A337845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6399D2A5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</w:tr>
      <w:tr w:rsidR="00C33D82" w14:paraId="2967E031" w14:textId="77777777" w:rsidTr="00C33D82">
        <w:trPr>
          <w:cantSplit/>
          <w:jc w:val="center"/>
          <w:cantSplit/>
        </w:trPr>
        <w:tc>
          <w:tcPr>
            <w:tcW w:w="1814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7FC058D0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111C227F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7F640A38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3BE90D5D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76B28EE9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3B217097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0CE912B9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647FE9B8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1A361F9F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</w:tr>
      <w:tr w:rsidR="00C33D82" w14:paraId="6A2A03A7" w14:textId="77777777" w:rsidTr="00C33D82">
        <w:trPr>
          <w:cantSplit/>
          <w:jc w:val="center"/>
          <w:cantSplit/>
        </w:trPr>
        <w:tc>
          <w:tcPr>
            <w:tcW w:w="1814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111091F1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12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43BB91BC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0DD2A235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64A5749D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3A778F11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17B84576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134D81E2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1F7C6F8E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03D053C3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</w:tr>
      <w:tr w:rsidR="00C33D82" w14:paraId="3D084725" w14:textId="77777777" w:rsidTr="00C33D82">
        <w:trPr>
          <w:cantSplit/>
          <w:jc w:val="center"/>
          <w:cantSplit/>
        </w:trPr>
        <w:tc>
          <w:tcPr>
            <w:tcW w:w="1814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68DB1720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9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38131153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4E8C69CE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7BC3D6B4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2310B38D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52C4DAF3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651074FE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43651083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17373C12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</w:tr>
      <w:tr w:rsidR="00C33D82" w14:paraId="22F44248" w14:textId="77777777" w:rsidTr="00C33D82">
        <w:trPr>
          <w:cantSplit/>
          <w:jc w:val="center"/>
          <w:cantSplit/>
        </w:trPr>
        <w:tc>
          <w:tcPr>
            <w:tcW w:w="1814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019E30A9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2CBD6B2F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79C5AEDB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2FD20986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27C42296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2A6FA438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17FBB603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2E825760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595EBFE3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</w:tr>
      <w:tr w:rsidR="00C33D82" w14:paraId="563B65C9" w14:textId="77777777" w:rsidTr="00C33D82">
        <w:trPr>
          <w:cantSplit/>
          <w:jc w:val="center"/>
          <w:cantSplit/>
        </w:trPr>
        <w:tc>
          <w:tcPr>
            <w:tcW w:w="1814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0F9F7D54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7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7497C9B1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7E2184C2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66EEF13F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77A9F7F1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4E99D4A2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7E7F1CE5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6D84796C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0E33045F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</w:tr>
      <w:tr w:rsidR="00C33D82" w14:paraId="79925399" w14:textId="77777777" w:rsidTr="00C33D82">
        <w:trPr>
          <w:cantSplit/>
          <w:jc w:val="center"/>
          <w:cantSplit/>
        </w:trPr>
        <w:tc>
          <w:tcPr>
            <w:tcW w:w="1814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3FBCAF7B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8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44A4C4E5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00225C6A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413FEC1B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4C5197FC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71406E0B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4FCA917C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293C14B2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00F2B18E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</w:tr>
      <w:tr w:rsidR="00C33D82" w14:paraId="555F7E22" w14:textId="77777777" w:rsidTr="00C33D82">
        <w:trPr>
          <w:cantSplit/>
          <w:jc w:val="center"/>
          <w:cantSplit/>
        </w:trPr>
        <w:tc>
          <w:tcPr>
            <w:tcW w:w="1814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7D9E0B91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4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332EB023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21280F4D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18DFB59F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59475486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208288A0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4AC023D6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482BAE0C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4EC0CC03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</w:tr>
      <w:tr w:rsidR="00C33D82" w14:paraId="3D137A90" w14:textId="77777777" w:rsidTr="00C33D82">
        <w:trPr>
          <w:cantSplit/>
          <w:jc w:val="center"/>
          <w:cantSplit/>
        </w:trPr>
        <w:tc>
          <w:tcPr>
            <w:tcW w:w="1814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4B76BF88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259EB4CD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548AE1A1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6EFED06D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408ED7DD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42FC1346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5B7C4409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494B04C8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5E033BA1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</w:tr>
      <w:tr w:rsidR="00C33D82" w14:paraId="2B73D90C" w14:textId="77777777" w:rsidTr="00C33D82">
        <w:trPr>
          <w:cantSplit/>
          <w:jc w:val="center"/>
          <w:cantSplit/>
        </w:trPr>
        <w:tc>
          <w:tcPr>
            <w:tcW w:w="1814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2F51AF72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6BC466AD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68A3F8E0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758F974B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20AC03FF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022208E9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6EBC79C1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4F97DA46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0F9D9543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</w:tr>
      <w:tr w:rsidR="00C33D82" w14:paraId="14560BE8" w14:textId="77777777" w:rsidTr="00C33D82">
        <w:trPr>
          <w:cantSplit/>
          <w:jc w:val="center"/>
          <w:cantSplit/>
        </w:trPr>
        <w:tc>
          <w:tcPr>
            <w:tcW w:w="1814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165A738F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6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270FF264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29D2BE12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14D286EB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6B8E98B2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5884CEC3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79FCF078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77A21F6E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w="947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219CB846" w14:textId="77777777" w:rsidR="00C33D82" w:rsidRPr="00C33D82" w:rsidRDefault="00C33D82" w:rsidP="00C40D7F">
            <w:pPr>
              <w:keepNext w:val="0"/>
              <w:keepLines/>
              <w:spacing w:line="240" w:lineRule="auto" w:before="0" w:after="0"/>
              <w:ind w:left="0" w:right="0" w:firstLine="0"/>
              <w:jc w:val="center"/>
              <w:rPr>
                <w:sz w:val="20"/>
              </w:rPr>
            </w:pPr>
            <w:r w:rsidRPr="00C33D82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</w:tr>
    </w:tbl>
    <w:p w14:paraId="324892DD" w14:textId="77777777" w:rsidR="00B34C91" w:rsidRDefault="008308BA" w:rsidP="00F765B1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Функции D3…D0 минимизируем по картам Карно. Порядок строк и столбцов — 00, 01, 11, 10; соседние клетки отличаются одним разрядом. Клетки X можно включать в группы, если это сокращает выражение. Результат группировки показан на рисунке 2.1.</w:t>
      </w:r>
    </w:p>
    <w:p w14:paraId="2537080C" w14:textId="77777777" w:rsidR="00B34C91" w:rsidRDefault="008308BA" w:rsidP="00F765B1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каждого входа составляется своя карта: единицы соответствуют тем состояниям, из которых следующий код содержит единицу в рассматриваемом разряде.</w:t>
      </w:r>
    </w:p>
    <w:p w14:paraId="4B3C6D14" w14:textId="77777777" w:rsidR="00B34C91" w:rsidRDefault="008308BA">
      <w:pPr>
        <w:keepNext/>
        <w:widowControl/>
        <w:spacing w:line="240" w:lineRule="auto" w:before="160" w:after="0"/>
        <w:ind w:left="0" w:right="0" w:firstLine="0"/>
        <w:jc w:val="center"/>
      </w:pPr>
      <w:r>
        <w:rPr>
          <w:rFonts w:ascii="Times New Roman" w:hAnsi="Times New Roman"/>
          <w:b w:val="0"/>
          <w:i w:val="0"/>
          <w:noProof/>
          <w:color w:val="000000"/>
          <w:sz w:val="28"/>
        </w:rPr>
        <w:drawing>
          <wp:inline distT="0" distB="0" distL="0" distR="0" wp14:anchorId="3D5402AA" wp14:editId="5AF70235">
            <wp:extent cx="4766443" cy="3171106"/>
            <wp:effectExtent l="0" t="0" r="0" b="0"/>
            <wp:docPr id="918597014" name="Picture 918597014" descr="Карты Карно D3…D0 с овальными групп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ы_Карно_с_овалами_Word.png"/>
                    <pic:cNvPicPr/>
                  </pic:nvPicPr>
                  <pic:blipFill rotWithShape="1">
                    <a:blip r:embed="rId15"/>
                    <a:srcRect t="7259" b="8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604" cy="3179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31855C" w14:textId="77777777" w:rsidR="00B34C91" w:rsidRDefault="008308BA" w:rsidP="00F765B1">
      <w:pPr>
        <w:pStyle w:val="a6"/>
        <w:keepNext w:val="0"/>
        <w:widowControl/>
        <w:spacing w:line="240" w:lineRule="auto" w:before="120" w:after="160"/>
        <w:ind w:left="0" w:right="0"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Рисунок 2.1 – Карты Карно для входов D3, D2, D1 и D0</w:t>
      </w:r>
    </w:p>
    <w:p w14:paraId="03BA60FA" w14:textId="77777777" w:rsidR="0051524E" w:rsidRDefault="008308BA" w:rsidP="000611D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После объединения клеток получены минимальные дизъюнктивные нормальные формы:</w:t>
      </w:r>
    </w:p>
    <w:p w14:paraId="2027123E" w14:textId="77777777" w:rsidR="0051524E" w:rsidRDefault="008308BA" w:rsidP="000611D3">
      <w:pPr>
        <w:keepLines/>
        <w:widowControl/>
        <w:tabs>
          <w:tab w:pos="567" w:val="left"/>
          <w:tab w:pos="9468" w:val="right"/>
        </w:tabs>
        <w:spacing w:line="288" w:lineRule="auto" w:before="80" w:after="80"/>
        <w:ind w:left="0" w:right="0"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3</m:t>
                </m:r>
              </m:sub>
            </m:sSub>
          </m:e>
        </m:ba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2</m:t>
                </m:r>
              </m:sub>
            </m:sSub>
          </m:e>
        </m:bar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3</m:t>
                </m:r>
              </m:sub>
            </m:sSub>
          </m:e>
        </m:ba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2</m:t>
            </m:r>
          </m:sub>
        </m:sSub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0</m:t>
                </m:r>
              </m:sub>
            </m:sSub>
          </m:e>
        </m:bar>
      </m:oMath>
      <w:r>
        <w:rPr>
          <w:rFonts w:ascii="Times New Roman" w:hAnsi="Times New Roman"/>
          <w:b w:val="0"/>
          <w:i w:val="0"/>
          <w:color w:val="000000"/>
          <w:sz w:val="28"/>
        </w:rPr>
        <w:tab/>
        <w:t>(1.2)</w:t>
      </w:r>
    </w:p>
    <w:p w14:paraId="15F38993" w14:textId="77777777" w:rsidR="0051524E" w:rsidRDefault="008308BA" w:rsidP="000611D3">
      <w:pPr>
        <w:keepLines/>
        <w:widowControl/>
        <w:tabs>
          <w:tab w:pos="567" w:val="left"/>
          <w:tab w:pos="9468" w:val="right"/>
        </w:tabs>
        <w:spacing w:line="288" w:lineRule="auto" w:before="80" w:after="80"/>
        <w:ind w:left="0" w:right="0"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3</m:t>
                </m:r>
              </m:sub>
            </m:sSub>
          </m:e>
        </m:ba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1</m:t>
                </m:r>
              </m:sub>
            </m:sSub>
          </m:e>
        </m:ba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3</m:t>
                </m:r>
              </m:sub>
            </m:sSub>
          </m:e>
        </m:ba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1</m:t>
            </m:r>
          </m:sub>
        </m:sSub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0</m:t>
                </m:r>
              </m:sub>
            </m:sSub>
          </m:e>
        </m:bar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2</m:t>
                </m:r>
              </m:sub>
            </m:sSub>
          </m:e>
        </m:ba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1</m:t>
                </m:r>
              </m:sub>
            </m:sSub>
          </m:e>
        </m:bar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2</m:t>
                </m:r>
              </m:sub>
            </m:sSub>
          </m:e>
        </m:ba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0</m:t>
                </m:r>
              </m:sub>
            </m:sSub>
          </m:e>
        </m:bar>
      </m:oMath>
      <w:r>
        <w:rPr>
          <w:rFonts w:ascii="Times New Roman" w:hAnsi="Times New Roman"/>
          <w:b w:val="0"/>
          <w:i w:val="0"/>
          <w:color w:val="000000"/>
          <w:sz w:val="28"/>
        </w:rPr>
        <w:tab/>
        <w:t>(1.3)</w:t>
      </w:r>
    </w:p>
    <w:p w14:paraId="3AF196F5" w14:textId="77777777" w:rsidR="0051524E" w:rsidRDefault="008308BA" w:rsidP="000611D3">
      <w:pPr>
        <w:keepLines/>
        <w:widowControl/>
        <w:tabs>
          <w:tab w:pos="567" w:val="left"/>
          <w:tab w:pos="9468" w:val="right"/>
        </w:tabs>
        <w:spacing w:line="288" w:lineRule="auto" w:before="80" w:after="80"/>
        <w:ind w:left="0" w:right="0"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3</m:t>
                </m:r>
              </m:sub>
            </m:sSub>
          </m:e>
        </m:ba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2</m:t>
                </m:r>
              </m:sub>
            </m:sSub>
          </m:e>
        </m:ba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3</m:t>
                </m:r>
              </m:sub>
            </m:sSub>
          </m:e>
        </m:ba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2</m:t>
            </m:r>
          </m:sub>
        </m:sSub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1</m:t>
                </m:r>
              </m:sub>
            </m:sSub>
          </m:e>
        </m:bar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1</m:t>
            </m:r>
          </m:sub>
        </m:sSub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0</m:t>
                </m:r>
              </m:sub>
            </m:sSub>
          </m:e>
        </m:bar>
      </m:oMath>
      <w:r>
        <w:rPr>
          <w:rFonts w:ascii="Times New Roman" w:hAnsi="Times New Roman"/>
          <w:b w:val="0"/>
          <w:i w:val="0"/>
          <w:color w:val="000000"/>
          <w:sz w:val="28"/>
        </w:rPr>
        <w:tab/>
        <w:t>(1.4)</w:t>
      </w:r>
    </w:p>
    <w:p w14:paraId="61390493" w14:textId="77777777" w:rsidR="0051524E" w:rsidRDefault="008308BA" w:rsidP="000611D3">
      <w:pPr>
        <w:keepLines/>
        <w:widowControl/>
        <w:tabs>
          <w:tab w:pos="567" w:val="left"/>
          <w:tab w:pos="9468" w:val="right"/>
        </w:tabs>
        <w:spacing w:line="288" w:lineRule="auto" w:before="80" w:after="80"/>
        <w:ind w:left="0" w:right="0"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3</m:t>
                </m:r>
              </m:sub>
            </m:sSub>
          </m:e>
        </m:ba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2</m:t>
            </m:r>
          </m:sub>
        </m:sSub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1</m:t>
                </m:r>
              </m:sub>
            </m:sSub>
          </m:e>
        </m:bar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2</m:t>
                </m:r>
              </m:sub>
            </m:sSub>
          </m:e>
        </m:ba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1</m:t>
                </m:r>
              </m:sub>
            </m:sSub>
          </m:e>
        </m:ba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2</m:t>
            </m:r>
          </m:sub>
        </m:sSub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0</m:t>
                </m:r>
              </m:sub>
            </m:sSub>
          </m:e>
        </m:bar>
      </m:oMath>
      <w:r>
        <w:rPr>
          <w:rFonts w:ascii="Times New Roman" w:hAnsi="Times New Roman"/>
          <w:b w:val="0"/>
          <w:i w:val="0"/>
          <w:color w:val="000000"/>
          <w:sz w:val="28"/>
        </w:rPr>
        <w:tab/>
        <w:t>(1.5)</w:t>
      </w:r>
    </w:p>
    <w:p w14:paraId="637177DB" w14:textId="77777777" w:rsidR="000611D3" w:rsidRDefault="008308BA" w:rsidP="000611D3">
      <w:pPr>
        <w:widowControl/>
        <w:spacing w:line="360" w:lineRule="auto" w:before="0" w:after="0"/>
        <w:ind w:left="0" w:right="0" w:firstLine="709"/>
        <w:jc w:val="both"/>
        <w:rPr>
          <w:sz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Подстановка всех четырнадцати рабочих кодов в выражения (1.2)–(1.5) даёт требуемые следующие состояния. Для исключённых кодов выбранные функции формируют переходы 1 → 13 и 15 → 2. При наличии тактирования оба набора возвращаются в рабочий цикл за один импульс.</w:t>
      </w:r>
    </w:p>
    <w:p w14:paraId="13100173" w14:textId="77777777" w:rsidR="0051524E" w:rsidRDefault="008308BA" w:rsidP="000611D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Комбинационную часть строим в базисе И–ИЛИ. Каждый элемент И формирует один член выражения, а элемент ИЛИ объединяет эти члены. Сигналы NOT_Q3…NOT_Q0 берутся с инверсных выходов регистра.</w:t>
      </w:r>
    </w:p>
    <w:p w14:paraId="68145A0A" w14:textId="77777777" w:rsidR="0051524E" w:rsidRDefault="008308BA" w:rsidP="000611D3">
      <w:pPr>
        <w:widowControl/>
        <w:spacing w:line="360" w:lineRule="auto" w:before="0" w:after="0"/>
        <w:ind w:left="0" w:right="0" w:firstLine="709"/>
        <w:jc w:val="both"/>
        <w:rPr>
          <w:sz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На рисунке 2.2 приведена реализация блока Logic_D в Multisim. Его восемь входов принимают прямые и инверсные значения разрядов, четыре выхода подключаются к входам D регистра состояния.</w:t>
      </w:r>
    </w:p>
    <w:p w14:paraId="762B84CA" w14:textId="77777777" w:rsidR="0051524E" w:rsidRDefault="002037F9" w:rsidP="000611D3">
      <w:pPr>
        <w:keepNext/>
        <w:widowControl/>
        <w:spacing w:line="240" w:lineRule="auto" w:before="160" w:after="0"/>
        <w:ind w:left="0" w:right="0" w:firstLine="0"/>
        <w:jc w:val="center"/>
      </w:pPr>
      <w:r>
        <w:rPr>
          <w:rFonts w:ascii="Times New Roman" w:hAnsi="Times New Roman"/>
          <w:b w:val="0"/>
          <w:i w:val="0"/>
          <w:noProof/>
          <w:color w:val="000000"/>
          <w:sz w:val="28"/>
        </w:rPr>
        <w:drawing>
          <wp:inline distT="0" distB="0" distL="0" distR="0" wp14:anchorId="511C8BE9" wp14:editId="4F304F9F">
            <wp:extent cx="6019800" cy="47910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22640" w14:textId="77777777" w:rsidR="0051524E" w:rsidRDefault="008308BA" w:rsidP="000611D3">
      <w:pPr>
        <w:pStyle w:val="a6"/>
        <w:keepNext w:val="0"/>
        <w:widowControl/>
        <w:spacing w:line="240" w:lineRule="auto" w:before="120" w:after="160"/>
        <w:ind w:left="0" w:right="0"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Рисунок 2.2 – Функциональная схема блока Logic_D</w:t>
      </w:r>
    </w:p>
    <w:p w14:paraId="6D1DA9CD" w14:textId="77777777" w:rsidR="0051524E" w:rsidRDefault="008308BA" w:rsidP="000611D3">
      <w:pPr>
        <w:widowControl/>
        <w:spacing w:line="360" w:lineRule="auto" w:before="0" w:after="0"/>
        <w:ind w:left="0" w:right="0" w:firstLine="709"/>
        <w:jc w:val="both"/>
        <w:rPr>
          <w:sz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Регистр D_Counter состоит из четырёх D-триггеров с общим тактовым входом (рисунок 2.3). В показанной модели используются секции U19A, U20A, U21A и U22A четырёх корпусов 74AS74. При изготовлении четыре триггера можно разместить в двух корпусах, используя обе секции каждого. Для исходного кода 1101 начальная установка должна подаваться на /PRE разрядов Q3, Q2 и Q0 и на /CLR разряда Q1.</w:t>
      </w:r>
    </w:p>
    <w:p w14:paraId="1C1A590E" w14:textId="77777777" w:rsidR="0051524E" w:rsidRDefault="002037F9" w:rsidP="000611D3">
      <w:pPr>
        <w:keepNext/>
        <w:widowControl/>
        <w:spacing w:line="240" w:lineRule="auto" w:before="160" w:after="0"/>
        <w:ind w:left="0" w:right="0" w:firstLine="0"/>
        <w:jc w:val="center"/>
      </w:pPr>
      <w:r>
        <w:rPr>
          <w:rFonts w:ascii="Times New Roman" w:hAnsi="Times New Roman"/>
          <w:b w:val="0"/>
          <w:i w:val="0"/>
          <w:noProof/>
          <w:color w:val="000000"/>
          <w:sz w:val="28"/>
        </w:rPr>
        <w:drawing>
          <wp:inline distT="0" distB="0" distL="0" distR="0" wp14:anchorId="0B6B68C5" wp14:editId="329F1786">
            <wp:extent cx="6048000" cy="4968296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2290" cy="514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72695" w14:textId="77777777" w:rsidR="0051524E" w:rsidRDefault="008308BA" w:rsidP="000611D3">
      <w:pPr>
        <w:pStyle w:val="a6"/>
        <w:keepNext w:val="0"/>
        <w:widowControl/>
        <w:spacing w:line="240" w:lineRule="auto" w:before="120" w:after="160"/>
        <w:ind w:left="0" w:right="0"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Рисунок 2.3 – Функциональная схема блока D_Counter</w:t>
      </w:r>
    </w:p>
    <w:p w14:paraId="4A62ED9C" w14:textId="77777777" w:rsidR="0051524E" w:rsidRDefault="008308BA" w:rsidP="000611D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Выходы регистра возвращаются на входы Logic_D. Пока код Q3…Q0 не меняется, комбинационная схема вычисляет следующий код. По положительному фронту CLK все четыре триггера записывают его одновременно. Так замыкается цикл пересчёта.</w:t>
      </w:r>
    </w:p>
    <w:p w14:paraId="504260FF" w14:textId="77777777" w:rsidR="00851BF8" w:rsidRDefault="00B46C25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проверки ПСУ блоки Logic_D и D_Counter объединены в отдельную схему (рисунок 2.4). Текущий код отображается HEX-индикатором, а тактовый сигнал и выходы регистра подключены к логическому анализатору. В этом испытании используется самостоятельный тактовый источник.</w:t>
      </w:r>
    </w:p>
    <w:p w14:paraId="1D9002FC" w14:textId="77777777" w:rsidR="00851BF8" w:rsidRDefault="002037F9">
      <w:pPr>
        <w:keepNext/>
        <w:widowControl/>
        <w:spacing w:line="240" w:lineRule="auto" w:before="160" w:after="0"/>
        <w:ind w:left="0" w:right="0" w:firstLine="0"/>
        <w:jc w:val="center"/>
      </w:pPr>
      <w:r>
        <w:rPr>
          <w:rFonts w:ascii="Times New Roman" w:hAnsi="Times New Roman"/>
          <w:b w:val="0"/>
          <w:i w:val="0"/>
          <w:noProof/>
          <w:color w:val="000000"/>
          <w:sz w:val="28"/>
        </w:rPr>
        <w:drawing>
          <wp:inline distT="0" distB="0" distL="0" distR="0" wp14:anchorId="1C562DDF" wp14:editId="312A94B6">
            <wp:extent cx="6004875" cy="358433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06430" cy="358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F4A0D" w14:textId="77777777" w:rsidR="00851BF8" w:rsidRDefault="00B46C25">
      <w:pPr>
        <w:pStyle w:val="a6"/>
        <w:keepNext w:val="0"/>
        <w:widowControl/>
        <w:spacing w:line="240" w:lineRule="auto" w:before="120" w:after="160"/>
        <w:ind w:left="0" w:right="0"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Рисунок 2.4 – Схема проверки пересчётного устройства</w:t>
      </w:r>
    </w:p>
    <w:p w14:paraId="790BA010" w14:textId="77777777" w:rsidR="0051524E" w:rsidRDefault="008308BA" w:rsidP="000611D3">
      <w:pPr>
        <w:pStyle w:val="Heading3"/>
        <w:keepNext/>
        <w:widowControl/>
        <w:spacing w:line="360" w:lineRule="auto" w:before="240" w:after="160"/>
        <w:ind w:left="0" w:right="0"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2.1.3 Временные диаграммы сигналов ПСУ</w:t>
      </w:r>
    </w:p>
    <w:p w14:paraId="37CDBBFE" w14:textId="46A578AD" w:rsidR="0051524E" w:rsidRDefault="008308BA" w:rsidP="000611D3">
      <w:pPr>
        <w:widowControl/>
        <w:spacing w:line="360" w:lineRule="auto" w:before="0" w:after="0"/>
        <w:ind w:left="0" w:right="0" w:firstLine="709"/>
        <w:jc w:val="both"/>
        <w:rPr>
          <w:sz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На рисунке 2.5 показана запись логического анализатора, полученная при отдельной проверке ПСУ. Между активными фронтами CLK значения Q3…Q0 сохраняются. Изменение состояния связано с положительным фронтом, как и требуется для выбранных D-триггеров.</w:t>
      </w:r>
    </w:p>
    <w:p w14:paraId="6AB1CA0D" w14:textId="77777777" w:rsidR="0051524E" w:rsidRDefault="002037F9" w:rsidP="000611D3">
      <w:pPr>
        <w:keepNext/>
        <w:widowControl/>
        <w:spacing w:line="240" w:lineRule="auto" w:before="160" w:after="0"/>
        <w:ind w:left="0" w:right="0" w:firstLine="0"/>
        <w:jc w:val="center"/>
      </w:pPr>
      <w:r w:rsidRPr="002037F9">
        <w:rPr>
          <w:rFonts w:ascii="Times New Roman" w:hAnsi="Times New Roman"/>
          <w:b w:val="0"/>
          <w:i w:val="0"/>
          <w:noProof/>
          <w:color w:val="000000"/>
          <w:sz w:val="28"/>
        </w:rPr>
        <w:drawing>
          <wp:inline distT="0" distB="0" distL="0" distR="0" wp14:anchorId="4997D5A5" wp14:editId="60EBF860">
            <wp:extent cx="5316718" cy="473430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9901" cy="473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3934" w14:textId="77777777" w:rsidR="0051524E" w:rsidRDefault="008308BA" w:rsidP="000611D3">
      <w:pPr>
        <w:pStyle w:val="a6"/>
        <w:keepNext w:val="0"/>
        <w:widowControl/>
        <w:spacing w:line="240" w:lineRule="auto" w:before="120" w:after="160"/>
        <w:ind w:left="0" w:right="0" w:firstLine="0"/>
        <w:jc w:val="center"/>
        <w:rPr>
          <w:sz w:val="28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>Рисунок 2.5 – Временные диаграммы CLK и выходов регистра</w:t>
      </w:r>
    </w:p>
    <w:p w14:paraId="1541286A" w14:textId="77777777" w:rsidR="0051524E" w:rsidRDefault="008308BA" w:rsidP="000611D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Порядок кодов соответствует заданию: 13–2–14–11–0–12–9–5–7–8–4–3–10–6. От начального 13 до конечного 6 выполняются тринадцать переходов. Если свободный тактовый источник продолжает работать, следующий, четырнадцатый, импульс возвращает ПСУ в состояние 13. В общей схеме этот импульс должен быть запрещён блоком управления генератором.</w:t>
      </w:r>
    </w:p>
    <w:p w14:paraId="55DEB8A8" w14:textId="77777777" w:rsidR="00C25B65" w:rsidRDefault="00C30113">
      <w:pPr>
        <w:pStyle w:val="Heading2"/>
        <w:keepNext/>
        <w:pageBreakBefore/>
        <w:widowControl/>
        <w:spacing w:line="360" w:lineRule="auto" w:before="0" w:after="160"/>
        <w:ind w:left="0" w:right="0"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2.2 Синтез дешифратора выходных состояний ПСУ</w:t>
      </w:r>
    </w:p>
    <w:p w14:paraId="5C5EED1B" w14:textId="5CE7FCCC" w:rsidR="00C25B65" w:rsidRDefault="00C30113">
      <w:pPr>
        <w:pStyle w:val="Heading3"/>
        <w:keepNext/>
        <w:widowControl/>
        <w:spacing w:line="360" w:lineRule="auto" w:before="240" w:after="160"/>
        <w:ind w:left="0" w:right="0" w:firstLine="709"/>
        <w:jc w:val="both"/>
        <w:rPr>
          <w:color w:val="000000"/>
        </w:rPr>
      </w:pPr>
      <w:r>
        <w:rPr>
          <w:rFonts w:ascii="Times New Roman" w:hAnsi="Times New Roman"/>
          <w:b/>
          <w:i w:val="0"/>
          <w:color w:val="000000"/>
          <w:sz w:val="28"/>
        </w:rPr>
        <w:t>2.2.1 Условия задачи</w:t>
      </w:r>
    </w:p>
    <w:p w14:paraId="40BB0A1D" w14:textId="77777777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1. Число входов дешифратора — четыре, число используемых выходов — четырнадцать.</w:t>
      </w:r>
    </w:p>
    <w:p w14:paraId="627FC430" w14:textId="77777777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2. Выходной код — унитарный; активный уровень — логическая единица.</w:t>
      </w:r>
    </w:p>
    <w:p w14:paraId="5A96547B" w14:textId="2C35CE4C" w:rsidR="00C25B65" w:rsidRDefault="00C30113">
      <w:pPr>
        <w:widowControl/>
        <w:spacing w:line="360" w:lineRule="auto" w:before="0" w:after="0"/>
        <w:ind w:left="0" w:right="0" w:firstLine="709"/>
        <w:jc w:val="both"/>
        <w:rPr>
          <w:color w:val="000000"/>
          <w:sz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3. Управляющие сигналы отображаются логическими индикаторами Probe.</w:t>
      </w:r>
    </w:p>
    <w:p w14:paraId="5433D3DD" w14:textId="1FD3C44C" w:rsidR="00C25B65" w:rsidRDefault="00C30113">
      <w:pPr>
        <w:pStyle w:val="Heading3"/>
        <w:keepNext/>
        <w:widowControl/>
        <w:spacing w:line="360" w:lineRule="auto" w:before="240" w:after="160"/>
        <w:ind w:left="0" w:right="0" w:firstLine="709"/>
        <w:jc w:val="both"/>
        <w:rPr>
          <w:color w:val="000000"/>
        </w:rPr>
      </w:pPr>
      <w:r>
        <w:rPr>
          <w:rFonts w:ascii="Times New Roman" w:hAnsi="Times New Roman"/>
          <w:b/>
          <w:i w:val="0"/>
          <w:color w:val="000000"/>
          <w:sz w:val="28"/>
        </w:rPr>
        <w:t>2.2.2 Порядок синтеза</w:t>
      </w:r>
    </w:p>
    <w:p w14:paraId="6353B5AD" w14:textId="43AFD065" w:rsidR="00C25B65" w:rsidRDefault="00C30113">
      <w:pPr>
        <w:widowControl/>
        <w:spacing w:line="360" w:lineRule="auto" w:before="0" w:after="0"/>
        <w:ind w:left="0" w:right="0" w:firstLine="709"/>
        <w:jc w:val="both"/>
        <w:rPr>
          <w:color w:val="000000"/>
          <w:sz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Дешифратор DC преобразует код регистра в управляющий сигнал с соответствующим номером. При состоянии 13 должен быть активен Y13, при состоянии 2 — Y2. Выходы Y1 и Y15 не предусмотрены, поскольку эти коды исключены из рабочего цикла. Таблица соответствия приведена на рисунке 2.6.</w:t>
      </w:r>
    </w:p>
    <w:p w14:paraId="1D6D995F" w14:textId="77777777" w:rsidR="00C25B65" w:rsidRDefault="00C30113">
      <w:pPr>
        <w:keepNext/>
        <w:widowControl/>
        <w:spacing w:line="240" w:lineRule="auto" w:before="160" w:after="0"/>
        <w:ind w:left="0" w:right="0" w:firstLine="0"/>
        <w:jc w:val="center"/>
        <w:rPr>
          <w:sz w:val="28"/>
        </w:rPr>
      </w:pPr>
      <w:r>
        <w:rPr>
          <w:rFonts w:ascii="Times New Roman" w:hAnsi="Times New Roman"/>
          <w:b w:val="0"/>
          <w:i w:val="0"/>
          <w:noProof/>
          <w:color w:val="000000"/>
          <w:sz w:val="28"/>
        </w:rPr>
        <w:drawing>
          <wp:inline distT="0" distB="0" distL="0" distR="0" wp14:anchorId="57A4681F" wp14:editId="593B40A8">
            <wp:extent cx="6048000" cy="2318400"/>
            <wp:effectExtent l="0" t="0" r="0" b="0"/>
            <wp:docPr id="918597015" name="Picture 918597015" descr="Рисунок 2.8 – Таблица входных и выходных состояний дешифрат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8_decoder_tab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31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9E17" w14:textId="3C4E3A97" w:rsidR="00C25B65" w:rsidRDefault="00C30113">
      <w:pPr>
        <w:pStyle w:val="a6"/>
        <w:keepNext w:val="0"/>
        <w:widowControl/>
        <w:spacing w:line="240" w:lineRule="auto" w:before="120" w:after="160"/>
        <w:ind w:left="0" w:right="0" w:firstLine="0"/>
        <w:jc w:val="center"/>
        <w:rPr>
          <w:color w:val="000000"/>
          <w:sz w:val="28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>Рисунок 2.6 – Таблица входных и выходных состояний дешифратора</w:t>
      </w:r>
    </w:p>
    <w:p w14:paraId="233AA443" w14:textId="77777777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каждого рабочего кода задаётся одна единица и тринадцать нулей на выходах. На наборах 0001 и 1111 значения функций не регламентируются. Использование этих наборов при минимизации позволяет уменьшить число входов части элементов И.</w:t>
      </w:r>
    </w:p>
    <w:p w14:paraId="229E7078" w14:textId="62CB6E46" w:rsidR="00C25B65" w:rsidRPr="00FD618E" w:rsidRDefault="00C30113">
      <w:pPr>
        <w:widowControl/>
        <w:spacing w:line="360" w:lineRule="auto" w:before="0" w:after="0"/>
        <w:ind w:left="0" w:right="0" w:firstLine="709"/>
        <w:jc w:val="both"/>
        <w:rPr>
          <w:color w:val="000000"/>
          <w:sz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Карты Карно строятся отдельно для каждого выхода Yi. В каждой карте есть один обязательный единичный набор; остальные рабочие наборы равны нулю. Объединять единицу можно только с допустимыми соседними клетками X. Группировка показана на рисунке 2.7.</w:t>
      </w:r>
    </w:p>
    <w:p w14:paraId="334D80DD" w14:textId="77777777" w:rsidR="00C25B65" w:rsidRDefault="00C30113">
      <w:pPr>
        <w:keepNext/>
        <w:widowControl/>
        <w:spacing w:line="240" w:lineRule="auto" w:before="160" w:after="0"/>
        <w:ind w:left="0" w:right="0" w:firstLine="0"/>
        <w:jc w:val="center"/>
        <w:rPr>
          <w:sz w:val="28"/>
        </w:rPr>
      </w:pPr>
      <w:r>
        <w:rPr>
          <w:rFonts w:ascii="Times New Roman" w:hAnsi="Times New Roman"/>
          <w:b w:val="0"/>
          <w:i w:val="0"/>
          <w:noProof/>
          <w:color w:val="000000"/>
          <w:sz w:val="28"/>
        </w:rPr>
        <w:drawing>
          <wp:inline distT="0" distB="0" distL="0" distR="0" wp14:anchorId="512C4D3D" wp14:editId="2B9BFFB1">
            <wp:extent cx="6012000" cy="2326071"/>
            <wp:effectExtent l="0" t="0" r="0" b="0"/>
            <wp:docPr id="918597016" name="Picture 918597016" descr="Рисунок 2.9 – Минимизация функций дешифратора: а) с набором 0001; б) с набором 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9_karnaug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32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6CE3" w14:textId="41FFECF9" w:rsidR="00C25B65" w:rsidRDefault="00C30113">
      <w:pPr>
        <w:pStyle w:val="a6"/>
        <w:keepNext w:val="0"/>
        <w:widowControl/>
        <w:spacing w:line="240" w:lineRule="auto" w:before="120" w:after="160"/>
        <w:ind w:left="0" w:right="0" w:firstLine="0"/>
        <w:jc w:val="center"/>
        <w:rPr>
          <w:color w:val="000000"/>
          <w:sz w:val="28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>Рисунок 2.7 – Минимизация функций DC с факультативными наборами 0001 и 1111</w:t>
      </w:r>
    </w:p>
    <w:p w14:paraId="4B3F08B2" w14:textId="77777777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Минимизированные выходные функции дешифратора записываются следующим образом:</w:t>
      </w:r>
    </w:p>
    <w:p w14:paraId="4C3D7266" w14:textId="77777777" w:rsidR="00C25B65" w:rsidRDefault="00C30113">
      <w:pPr>
        <w:keepLines/>
        <w:widowControl/>
        <w:tabs>
          <w:tab w:pos="567" w:val="left"/>
          <w:tab w:pos="9468" w:val="right"/>
        </w:tabs>
        <w:spacing w:line="288" w:lineRule="auto" w:before="80" w:after="80"/>
        <w:ind w:left="0" w:right="0"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=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bar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bar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bar>
      </m:oMath>
      <w:r>
        <w:rPr>
          <w:rFonts w:ascii="Times New Roman" w:hAnsi="Times New Roman"/>
          <w:b w:val="0"/>
          <w:i w:val="0"/>
          <w:color w:val="000000"/>
          <w:sz w:val="28"/>
        </w:rPr>
        <w:tab/>
        <w:t>(2.1)</w:t>
      </w:r>
    </w:p>
    <w:p w14:paraId="6C5A95CF" w14:textId="77777777" w:rsidR="00C25B65" w:rsidRDefault="00C30113">
      <w:pPr>
        <w:keepLines/>
        <w:widowControl/>
        <w:tabs>
          <w:tab w:pos="567" w:val="left"/>
          <w:tab w:pos="9468" w:val="right"/>
        </w:tabs>
        <w:spacing w:line="288" w:lineRule="auto" w:before="80" w:after="80"/>
        <w:ind w:left="0" w:right="0"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=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bar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bar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bar>
      </m:oMath>
      <w:r>
        <w:rPr>
          <w:rFonts w:ascii="Times New Roman" w:hAnsi="Times New Roman"/>
          <w:b w:val="0"/>
          <w:i w:val="0"/>
          <w:color w:val="000000"/>
          <w:sz w:val="28"/>
        </w:rPr>
        <w:tab/>
        <w:t>(2.2)</w:t>
      </w:r>
    </w:p>
    <w:p w14:paraId="6A320F79" w14:textId="77777777" w:rsidR="00C25B65" w:rsidRDefault="00C30113">
      <w:pPr>
        <w:keepLines/>
        <w:widowControl/>
        <w:tabs>
          <w:tab w:pos="567" w:val="left"/>
          <w:tab w:pos="9468" w:val="right"/>
        </w:tabs>
        <w:spacing w:line="288" w:lineRule="auto" w:before="80" w:after="80"/>
        <w:ind w:left="0" w:right="0"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=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bar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bar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Times New Roman" w:hAnsi="Times New Roman"/>
          <w:b w:val="0"/>
          <w:i w:val="0"/>
          <w:color w:val="000000"/>
          <w:sz w:val="28"/>
        </w:rPr>
        <w:tab/>
        <w:t>(2.3)</w:t>
      </w:r>
    </w:p>
    <w:p w14:paraId="1D8876BE" w14:textId="77777777" w:rsidR="00C25B65" w:rsidRDefault="00C30113">
      <w:pPr>
        <w:keepLines/>
        <w:widowControl/>
        <w:tabs>
          <w:tab w:pos="567" w:val="left"/>
          <w:tab w:pos="9468" w:val="right"/>
        </w:tabs>
        <w:spacing w:line="288" w:lineRule="auto" w:before="80" w:after="80"/>
        <w:ind w:left="0" w:right="0"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 xml:space="preserve"> =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bar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bar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bar>
      </m:oMath>
      <w:r>
        <w:rPr>
          <w:rFonts w:ascii="Times New Roman" w:hAnsi="Times New Roman"/>
          <w:b w:val="0"/>
          <w:i w:val="0"/>
          <w:color w:val="000000"/>
          <w:sz w:val="28"/>
        </w:rPr>
        <w:tab/>
        <w:t>(2.4)</w:t>
      </w:r>
    </w:p>
    <w:p w14:paraId="17400C13" w14:textId="77777777" w:rsidR="00C25B65" w:rsidRDefault="00C30113">
      <w:pPr>
        <w:keepLines/>
        <w:widowControl/>
        <w:tabs>
          <w:tab w:pos="567" w:val="left"/>
          <w:tab w:pos="9468" w:val="right"/>
        </w:tabs>
        <w:spacing w:line="288" w:lineRule="auto" w:before="80" w:after="80"/>
        <w:ind w:left="0" w:right="0"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 xml:space="preserve"> =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ba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·</m:t>
        </m:r>
        <m:r>
          <w:rPr>
            <w:rFonts w:ascii="Cambria Math" w:hAnsi="Cambria Math"/>
          </w:rPr>
          <m:t xml:space="preserve">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ba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·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Times New Roman" w:hAnsi="Times New Roman"/>
          <w:b w:val="0"/>
          <w:i w:val="0"/>
          <w:color w:val="000000"/>
          <w:sz w:val="28"/>
        </w:rPr>
        <w:tab/>
        <w:t>(2.5)</w:t>
      </w:r>
    </w:p>
    <w:p w14:paraId="0F1BFF76" w14:textId="77777777" w:rsidR="00C25B65" w:rsidRDefault="00C30113">
      <w:pPr>
        <w:keepLines/>
        <w:widowControl/>
        <w:tabs>
          <w:tab w:pos="567" w:val="left"/>
          <w:tab w:pos="9468" w:val="right"/>
        </w:tabs>
        <w:spacing w:line="288" w:lineRule="auto" w:before="80" w:after="80"/>
        <w:ind w:left="0" w:right="0"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 xml:space="preserve"> =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bar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bar>
      </m:oMath>
      <w:r>
        <w:rPr>
          <w:rFonts w:ascii="Times New Roman" w:hAnsi="Times New Roman"/>
          <w:b w:val="0"/>
          <w:i w:val="0"/>
          <w:color w:val="000000"/>
          <w:sz w:val="28"/>
        </w:rPr>
        <w:tab/>
        <w:t>(2.6)</w:t>
      </w:r>
    </w:p>
    <w:p w14:paraId="4023FB14" w14:textId="77777777" w:rsidR="00C25B65" w:rsidRDefault="00C30113">
      <w:pPr>
        <w:keepLines/>
        <w:widowControl/>
        <w:tabs>
          <w:tab w:pos="567" w:val="left"/>
          <w:tab w:pos="9468" w:val="right"/>
        </w:tabs>
        <w:spacing w:line="288" w:lineRule="auto" w:before="80" w:after="80"/>
        <w:ind w:left="0" w:right="0"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Times New Roman" w:hAnsi="Times New Roman"/>
          <w:b w:val="0"/>
          <w:i w:val="0"/>
          <w:color w:val="000000"/>
          <w:sz w:val="28"/>
        </w:rPr>
        <w:tab/>
        <w:t>(2.7)</w:t>
      </w:r>
    </w:p>
    <w:p w14:paraId="3F64045C" w14:textId="77777777" w:rsidR="00C25B65" w:rsidRDefault="00C30113">
      <w:pPr>
        <w:keepLines/>
        <w:widowControl/>
        <w:tabs>
          <w:tab w:pos="567" w:val="left"/>
          <w:tab w:pos="9468" w:val="right"/>
        </w:tabs>
        <w:spacing w:line="288" w:lineRule="auto" w:before="80" w:after="80"/>
        <w:ind w:left="0" w:right="0"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bar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bar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bar>
      </m:oMath>
      <w:r>
        <w:rPr>
          <w:rFonts w:ascii="Times New Roman" w:hAnsi="Times New Roman"/>
          <w:b w:val="0"/>
          <w:i w:val="0"/>
          <w:color w:val="000000"/>
          <w:sz w:val="28"/>
        </w:rPr>
        <w:tab/>
        <w:t>(2.8)</w:t>
      </w:r>
    </w:p>
    <w:p w14:paraId="7B080BF2" w14:textId="77777777" w:rsidR="00C25B65" w:rsidRDefault="00C30113">
      <w:pPr>
        <w:keepLines/>
        <w:widowControl/>
        <w:tabs>
          <w:tab w:pos="567" w:val="left"/>
          <w:tab w:pos="9468" w:val="right"/>
        </w:tabs>
        <w:spacing w:line="288" w:lineRule="auto" w:before="80" w:after="80"/>
        <w:ind w:left="0" w:right="0"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r>
          <w:rPr>
            <w:rFonts w:ascii="Cambria Math" w:hAnsi="Cambria Math"/>
          </w:rPr>
          <m:t xml:space="preserve"> =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bar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bar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Times New Roman" w:hAnsi="Times New Roman"/>
          <w:b w:val="0"/>
          <w:i w:val="0"/>
          <w:color w:val="000000"/>
          <w:sz w:val="28"/>
        </w:rPr>
        <w:tab/>
        <w:t>(2.9)</w:t>
      </w:r>
    </w:p>
    <w:p w14:paraId="7EBF2A89" w14:textId="77777777" w:rsidR="00C25B65" w:rsidRDefault="00C30113">
      <w:pPr>
        <w:keepLines/>
        <w:widowControl/>
        <w:tabs>
          <w:tab w:pos="567" w:val="left"/>
          <w:tab w:pos="9468" w:val="right"/>
        </w:tabs>
        <w:spacing w:line="288" w:lineRule="auto" w:before="80" w:after="80"/>
        <w:ind w:left="0" w:right="0"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bar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bar>
      </m:oMath>
      <w:r>
        <w:rPr>
          <w:rFonts w:ascii="Times New Roman" w:hAnsi="Times New Roman"/>
          <w:b w:val="0"/>
          <w:i w:val="0"/>
          <w:color w:val="000000"/>
          <w:sz w:val="28"/>
        </w:rPr>
        <w:tab/>
        <w:t>(2.10)</w:t>
      </w:r>
    </w:p>
    <w:p w14:paraId="06CFD211" w14:textId="77777777" w:rsidR="00C25B65" w:rsidRDefault="00C30113">
      <w:pPr>
        <w:keepLines/>
        <w:widowControl/>
        <w:tabs>
          <w:tab w:pos="567" w:val="left"/>
          <w:tab w:pos="9468" w:val="right"/>
        </w:tabs>
        <w:spacing w:line="288" w:lineRule="auto" w:before="80" w:after="80"/>
        <w:ind w:left="0" w:right="0"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Times New Roman" w:hAnsi="Times New Roman"/>
          <w:b w:val="0"/>
          <w:i w:val="0"/>
          <w:color w:val="000000"/>
          <w:sz w:val="28"/>
        </w:rPr>
        <w:tab/>
        <w:t>(2.11)</w:t>
      </w:r>
    </w:p>
    <w:p w14:paraId="6DBA993C" w14:textId="77777777" w:rsidR="00C25B65" w:rsidRDefault="00C30113">
      <w:pPr>
        <w:keepLines/>
        <w:widowControl/>
        <w:tabs>
          <w:tab w:pos="567" w:val="left"/>
          <w:tab w:pos="9468" w:val="right"/>
        </w:tabs>
        <w:spacing w:line="288" w:lineRule="auto" w:before="80" w:after="80"/>
        <w:ind w:left="0" w:right="0"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bar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bar>
      </m:oMath>
      <w:r>
        <w:rPr>
          <w:rFonts w:ascii="Times New Roman" w:hAnsi="Times New Roman"/>
          <w:b w:val="0"/>
          <w:i w:val="0"/>
          <w:color w:val="000000"/>
          <w:sz w:val="28"/>
        </w:rPr>
        <w:tab/>
        <w:t>(2.12)</w:t>
      </w:r>
    </w:p>
    <w:p w14:paraId="2A958271" w14:textId="77777777" w:rsidR="00C25B65" w:rsidRDefault="00C30113">
      <w:pPr>
        <w:keepLines/>
        <w:widowControl/>
        <w:tabs>
          <w:tab w:pos="567" w:val="left"/>
          <w:tab w:pos="9468" w:val="right"/>
        </w:tabs>
        <w:spacing w:line="288" w:lineRule="auto" w:before="80" w:after="80"/>
        <w:ind w:left="0" w:right="0"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13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Times New Roman" w:hAnsi="Times New Roman"/>
          <w:b w:val="0"/>
          <w:i w:val="0"/>
          <w:color w:val="000000"/>
          <w:sz w:val="28"/>
        </w:rPr>
        <w:tab/>
        <w:t>(2.13)</w:t>
      </w:r>
    </w:p>
    <w:p w14:paraId="44B9F567" w14:textId="77777777" w:rsidR="00C25B65" w:rsidRDefault="00C30113">
      <w:pPr>
        <w:keepLines/>
        <w:widowControl/>
        <w:tabs>
          <w:tab w:pos="567" w:val="left"/>
          <w:tab w:pos="9468" w:val="right"/>
        </w:tabs>
        <w:spacing w:line="288" w:lineRule="auto" w:before="80" w:after="80"/>
        <w:ind w:left="0" w:right="0"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14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Times New Roman" w:hAnsi="Times New Roman"/>
          <w:b w:val="0"/>
          <w:i w:val="0"/>
          <w:color w:val="000000"/>
          <w:sz w:val="28"/>
        </w:rPr>
        <w:tab/>
        <w:t>(2.14)</w:t>
      </w:r>
    </w:p>
    <w:p w14:paraId="329CB192" w14:textId="77777777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По полученным выражениям собрана схема DC (рисунок 2.8). Она содержит восемь трёхвходовых и шесть четырёхвходовых элементов И. Прямые и инверсные сигналы поступают с D_Counter. Одинаковые метки цепей на схеме обозначают электрическое соединение, а не отдельные источники сигнала.</w:t>
      </w:r>
    </w:p>
    <w:p w14:paraId="4055058E" w14:textId="26764842" w:rsidR="00C25B65" w:rsidRPr="006215FD" w:rsidRDefault="00EA4EA7">
      <w:pPr>
        <w:keepNext/>
        <w:widowControl/>
        <w:spacing w:line="240" w:lineRule="auto" w:before="160" w:after="0"/>
        <w:ind w:left="0" w:right="0" w:firstLine="0"/>
        <w:jc w:val="center"/>
        <w:rPr>
          <w:sz w:val="28"/>
        </w:rPr>
      </w:pPr>
      <w:r>
        <w:rPr>
          <w:rFonts w:ascii="Times New Roman" w:hAnsi="Times New Roman"/>
          <w:b w:val="0"/>
          <w:i w:val="0"/>
          <w:noProof/>
          <w:color w:val="000000"/>
          <w:sz w:val="28"/>
        </w:rPr>
        <w:drawing>
          <wp:inline distT="0" distB="0" distL="0" distR="0" wp14:anchorId="6077A823" wp14:editId="55B9D533">
            <wp:extent cx="5918624" cy="4576698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58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32CA">
        <w:rPr>
          <w:rFonts w:ascii="Times New Roman" w:hAnsi="Times New Roman"/>
          <w:b w:val="0"/>
          <w:i w:val="0"/>
          <w:color w:val="000000"/>
          <w:sz w:val="28"/>
        </w:rPr>
        <w:t/>
      </w:r>
    </w:p>
    <w:p w14:paraId="18C2F86C" w14:textId="258FE301" w:rsidR="00C25B65" w:rsidRDefault="00C30113">
      <w:pPr>
        <w:pStyle w:val="a6"/>
        <w:keepNext w:val="0"/>
        <w:widowControl/>
        <w:spacing w:line="240" w:lineRule="auto" w:before="120" w:after="160"/>
        <w:ind w:left="0" w:right="0" w:firstLine="0"/>
        <w:jc w:val="center"/>
        <w:rPr>
          <w:color w:val="000000"/>
          <w:sz w:val="28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>Рисунок 2.8 – Функциональная схема дешифратора DC</w:t>
      </w:r>
    </w:p>
    <w:p w14:paraId="0AC106ED" w14:textId="77777777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модели применены логические элементы AND3 и AND4. Для реализации в TTL-базисе можно использовать три корпуса 74LS11 и три корпуса 74LS21. Один элемент 74LS11 останется свободным; его входы необходимо подключить к определённому логическому уровню, а выход оставить неподключённым.</w:t>
      </w:r>
    </w:p>
    <w:p w14:paraId="13112FF4" w14:textId="6A33E955" w:rsidR="00C25B65" w:rsidRDefault="00C30113">
      <w:pPr>
        <w:pStyle w:val="Heading3"/>
        <w:keepNext/>
        <w:widowControl/>
        <w:spacing w:line="360" w:lineRule="auto" w:before="240" w:after="160"/>
        <w:ind w:left="0" w:right="0" w:firstLine="709"/>
        <w:jc w:val="both"/>
        <w:rPr>
          <w:color w:val="000000"/>
        </w:rPr>
      </w:pPr>
      <w:r>
        <w:rPr>
          <w:rFonts w:ascii="Times New Roman" w:hAnsi="Times New Roman"/>
          <w:b/>
          <w:i w:val="0"/>
          <w:color w:val="000000"/>
          <w:sz w:val="28"/>
        </w:rPr>
        <w:t>2.2.3 Временные диаграммы сигналов дешифратора</w:t>
      </w:r>
    </w:p>
    <w:p w14:paraId="15696235" w14:textId="77777777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записи четырнадцати выходов DC достаточно одного анализатора XLA2 с шестнадцатью информационными каналами. Схема подключения приведена на рисунке 2.9. Текущий код ПСУ при этом удобно контролировать по отдельному HEX-индикатору.</w:t>
      </w:r>
    </w:p>
    <w:p w14:paraId="06E9586F" w14:textId="6C96F14A" w:rsidR="00C25B65" w:rsidRDefault="0092429D">
      <w:pPr>
        <w:keepNext/>
        <w:widowControl/>
        <w:spacing w:line="240" w:lineRule="auto" w:before="160" w:after="0"/>
        <w:ind w:left="0" w:right="0" w:firstLine="0"/>
        <w:jc w:val="center"/>
        <w:rPr>
          <w:sz w:val="28"/>
        </w:rPr>
      </w:pPr>
      <w:r>
        <w:rPr>
          <w:rFonts w:ascii="Times New Roman" w:hAnsi="Times New Roman"/>
          <w:b w:val="0"/>
          <w:i w:val="0"/>
          <w:noProof/>
          <w:color w:val="000000"/>
          <w:sz w:val="28"/>
        </w:rPr>
        <w:drawing>
          <wp:inline distT="0" distB="0" distL="0" distR="0" wp14:anchorId="75B391BA" wp14:editId="04EA7181">
            <wp:extent cx="4752381" cy="292380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2381" cy="29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2513F" w14:textId="50672682" w:rsidR="00C25B65" w:rsidRDefault="00C30113">
      <w:pPr>
        <w:pStyle w:val="a6"/>
        <w:keepNext w:val="0"/>
        <w:widowControl/>
        <w:spacing w:line="240" w:lineRule="auto" w:before="120" w:after="160"/>
        <w:ind w:left="0" w:right="0" w:firstLine="0"/>
        <w:jc w:val="center"/>
        <w:rPr>
          <w:color w:val="000000"/>
          <w:sz w:val="28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>Рисунок 2.9 – Подключение выходов DC к логическому анализатору</w:t>
      </w:r>
    </w:p>
    <w:p w14:paraId="151E02CE" w14:textId="50ABDC54" w:rsidR="00C25B65" w:rsidRDefault="00C30113" w:rsidP="00302DC5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Выходы Y подключаются к каналам анализатора по порядку, принятому на схеме. Вход C принимает CLK при внешней синхронизации. Одновременная запись четырёх разрядов Q и всех четырнадцати выходов Y потребовала бы восемнадцать каналов, поэтому эти группы проверяются отдельно.</w:t>
      </w:r>
    </w:p>
    <w:p w14:paraId="3B5E51EF" w14:textId="6C3051CA" w:rsidR="00C25B65" w:rsidRDefault="00C30113">
      <w:pPr>
        <w:widowControl/>
        <w:spacing w:line="360" w:lineRule="auto" w:before="0" w:after="0"/>
        <w:ind w:left="0" w:right="0" w:firstLine="709"/>
        <w:jc w:val="both"/>
        <w:rPr>
          <w:color w:val="000000"/>
          <w:sz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На рисунке 2.10 приведена сохранённая временная диаграмма дешифратора. Она относится к отдельной проверке блока, а не к измерению временных параметров управляющего генератора.</w:t>
      </w:r>
    </w:p>
    <w:p w14:paraId="74F2C69F" w14:textId="05BE2ADF" w:rsidR="00B15924" w:rsidRPr="00B15924" w:rsidRDefault="00B15924">
      <w:pPr>
        <w:keepNext/>
        <w:widowControl/>
        <w:spacing w:line="240" w:lineRule="auto" w:before="160" w:after="0"/>
        <w:ind w:left="0" w:right="0" w:firstLine="0"/>
        <w:jc w:val="center"/>
        <w:rPr>
          <w:sz w:val="28"/>
        </w:rPr>
      </w:pPr>
      <w:r w:rsidRPr="00B15924">
        <w:rPr>
          <w:rFonts w:ascii="Times New Roman" w:hAnsi="Times New Roman"/>
          <w:b w:val="0"/>
          <w:i w:val="0"/>
          <w:noProof/>
          <w:color w:val="000000"/>
          <w:sz w:val="28"/>
        </w:rPr>
        <w:drawing>
          <wp:inline distT="0" distB="0" distL="0" distR="0" wp14:anchorId="6B7F6608" wp14:editId="15EC0B47">
            <wp:extent cx="4787265" cy="4165756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94609" cy="417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8D7C" w14:textId="6E18ECD0" w:rsidR="00C25B65" w:rsidRDefault="00C30113">
      <w:pPr>
        <w:pStyle w:val="a6"/>
        <w:keepNext w:val="0"/>
        <w:widowControl/>
        <w:spacing w:line="240" w:lineRule="auto" w:before="120" w:after="160"/>
        <w:ind w:left="0" w:right="0" w:firstLine="0"/>
        <w:jc w:val="center"/>
        <w:rPr>
          <w:color w:val="000000"/>
          <w:sz w:val="28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>Рисунок 2.10 – Временные диаграммы выходов дешифратора</w:t>
      </w:r>
    </w:p>
    <w:p w14:paraId="47EEB85F" w14:textId="77777777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При правильном подключении входов порядок активных выходов должен быть следующим: Y13, Y2, Y14, Y11, Y0, Y12, Y9, Y5, Y7, Y8, Y4, Y3, Y10, Y6. В режиме автоматической остановки последний сигнал остаётся активным до повторной начальной установки.</w:t>
      </w:r>
    </w:p>
    <w:p w14:paraId="2C23E4B0" w14:textId="46AD163C" w:rsidR="00C25B65" w:rsidRDefault="00C30113">
      <w:pPr>
        <w:widowControl/>
        <w:spacing w:line="360" w:lineRule="auto" w:before="0" w:after="0"/>
        <w:ind w:left="0" w:right="0" w:firstLine="709"/>
        <w:jc w:val="both"/>
        <w:rPr>
          <w:color w:val="000000"/>
          <w:sz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Унитарность проверяется на установившихся рабочих кодах. Например, для 0110 допустима единица только на Y6; одновременное включение Y6 и Y14 означает ошибку подключения или реализации функции. Особое внимание требуется цепи Q3: её нельзя подменять Q2. На исключённых наборах ситуация другая: выбранная минимизация допускает Y0, Y3, Y5, Y9 при коде 1 и Y7, Y11, Y13, Y14 при коде 15. Кратковременные переходные выбросы оцениваются отдельно от установившихся уровней.</w:t>
      </w:r>
    </w:p>
    <w:p w14:paraId="7808F50C" w14:textId="77777777" w:rsidR="00C25B65" w:rsidRDefault="00C30113" w:rsidP="00AA758D">
      <w:pPr>
        <w:pStyle w:val="Heading2"/>
        <w:keepNext/>
        <w:pageBreakBefore/>
        <w:widowControl/>
        <w:spacing w:line="360" w:lineRule="auto" w:before="0" w:after="160"/>
        <w:ind w:left="0" w:right="0"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2.3 Синтез управляющего генератора</w:t>
      </w:r>
    </w:p>
    <w:p w14:paraId="0AADC7A5" w14:textId="510B93DA" w:rsidR="00C25B65" w:rsidRPr="00AA758D" w:rsidRDefault="00C30113" w:rsidP="00AA758D">
      <w:pPr>
        <w:pStyle w:val="Heading3"/>
        <w:keepNext/>
        <w:widowControl/>
        <w:spacing w:line="360" w:lineRule="auto" w:before="240" w:after="160"/>
        <w:ind w:left="0" w:right="0"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2.3.1 Условия задачи</w:t>
      </w:r>
    </w:p>
    <w:p w14:paraId="47D0C933" w14:textId="77777777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1. Генератор строится на LM555 при напряжении питания 5 В.</w:t>
      </w:r>
    </w:p>
    <w:p w14:paraId="2FC39593" w14:textId="77777777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2. Длительность высокого уровня CLK — 0,66 с, период повторения — 1,35 с.</w:t>
      </w:r>
    </w:p>
    <w:p w14:paraId="7D4DFF64" w14:textId="4A8D54B2" w:rsidR="00C25B65" w:rsidRDefault="00C30113">
      <w:pPr>
        <w:widowControl/>
        <w:spacing w:line="360" w:lineRule="auto" w:before="0" w:after="0"/>
        <w:ind w:left="0" w:right="0" w:firstLine="709"/>
        <w:jc w:val="both"/>
        <w:rPr>
          <w:color w:val="000000"/>
          <w:sz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3. Запуск выполняется активным нулём сигналом START_N. После перехода ПСУ в состояние 6 генерация автоматически прекращается.</w:t>
      </w:r>
    </w:p>
    <w:p w14:paraId="344B9B1C" w14:textId="5126B0D8" w:rsidR="00C25B65" w:rsidRDefault="00C30113">
      <w:pPr>
        <w:pStyle w:val="Heading3"/>
        <w:keepNext/>
        <w:widowControl/>
        <w:spacing w:line="360" w:lineRule="auto" w:before="240" w:after="160"/>
        <w:ind w:left="0" w:right="0" w:firstLine="709"/>
        <w:jc w:val="both"/>
        <w:rPr>
          <w:color w:val="000000"/>
        </w:rPr>
      </w:pPr>
      <w:r>
        <w:rPr>
          <w:rFonts w:ascii="Times New Roman" w:hAnsi="Times New Roman"/>
          <w:b/>
          <w:i w:val="0"/>
          <w:color w:val="000000"/>
          <w:sz w:val="28"/>
        </w:rPr>
        <w:t>2.3.2 Расчёт и реализация управляющего генератора</w:t>
      </w:r>
    </w:p>
    <w:p w14:paraId="538A5DB5" w14:textId="05F1D911" w:rsidR="00C25B65" w:rsidRDefault="00C30113">
      <w:pPr>
        <w:widowControl/>
        <w:spacing w:line="360" w:lineRule="auto" w:before="0" w:after="0"/>
        <w:ind w:left="0" w:right="0" w:firstLine="709"/>
        <w:jc w:val="both"/>
        <w:rPr>
          <w:color w:val="000000"/>
          <w:sz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LM555 работает в астабильном режиме. При высоком уровне на /RESET таймер формирует периодические импульсы, при низком — прекращает генерацию и устанавливает OUT = 0. Расположение выводов приведено на рисунке 2.11 [1].</w:t>
      </w:r>
    </w:p>
    <w:p w14:paraId="7E39CF1A" w14:textId="77777777" w:rsidR="00C25B65" w:rsidRDefault="00C30113">
      <w:pPr>
        <w:keepNext/>
        <w:widowControl/>
        <w:spacing w:line="240" w:lineRule="auto" w:before="160" w:after="0"/>
        <w:ind w:left="0" w:right="0" w:firstLine="0"/>
        <w:jc w:val="center"/>
        <w:rPr>
          <w:sz w:val="28"/>
        </w:rPr>
      </w:pPr>
      <w:r>
        <w:rPr>
          <w:rFonts w:ascii="Times New Roman" w:hAnsi="Times New Roman"/>
          <w:b w:val="0"/>
          <w:i w:val="0"/>
          <w:noProof/>
          <w:color w:val="000000"/>
          <w:sz w:val="28"/>
        </w:rPr>
        <w:drawing>
          <wp:inline distT="0" distB="0" distL="0" distR="0" wp14:anchorId="120ECB90" wp14:editId="5CA41BD7">
            <wp:extent cx="4500000" cy="1938462"/>
            <wp:effectExtent l="0" t="0" r="0" b="0"/>
            <wp:docPr id="918597020" name="Picture 918597020" descr="Рисунок 2.13 – Расположение выводов микросхемы LM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93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B1D4C" w14:textId="74756A6D" w:rsidR="00C25B65" w:rsidRDefault="00C30113">
      <w:pPr>
        <w:pStyle w:val="a6"/>
        <w:keepNext w:val="0"/>
        <w:widowControl/>
        <w:spacing w:line="240" w:lineRule="auto" w:before="120" w:after="160"/>
        <w:ind w:left="0" w:right="0" w:firstLine="0"/>
        <w:jc w:val="center"/>
        <w:rPr>
          <w:color w:val="000000"/>
          <w:sz w:val="28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>Рисунок 2.11 – Расположение выводов LM555</w:t>
      </w:r>
    </w:p>
    <w:p w14:paraId="2D2FA209" w14:textId="77777777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установившемся режиме времязадающий конденсатор заряжается от 1/3 до 2/3 напряжения питания через R1 и R2, затем разряжается через R2 и внутренний транзистор на выводе DISCH. Заряду соответствует высокий уровень OUT, разряду — низкий. Принцип включения показан на рисунке 2.12.</w:t>
      </w:r>
    </w:p>
    <w:p w14:paraId="0AFA3D4F" w14:textId="77777777" w:rsidR="00C25B65" w:rsidRDefault="00C30113">
      <w:pPr>
        <w:keepNext/>
        <w:widowControl/>
        <w:spacing w:line="240" w:lineRule="auto" w:before="160" w:after="0"/>
        <w:ind w:left="0" w:right="0" w:firstLine="0"/>
        <w:jc w:val="center"/>
        <w:rPr>
          <w:sz w:val="28"/>
        </w:rPr>
      </w:pPr>
      <w:r>
        <w:rPr>
          <w:rFonts w:ascii="Times New Roman" w:hAnsi="Times New Roman"/>
          <w:b w:val="0"/>
          <w:i w:val="0"/>
          <w:noProof/>
          <w:color w:val="000000"/>
          <w:sz w:val="28"/>
        </w:rPr>
        <w:lastRenderedPageBreak/>
        <w:drawing>
          <wp:inline distT="0" distB="0" distL="0" distR="0" wp14:anchorId="1ECD00B7" wp14:editId="39A13EC1">
            <wp:extent cx="5580000" cy="2894625"/>
            <wp:effectExtent l="0" t="0" r="0" b="0"/>
            <wp:docPr id="918597021" name="Picture 918597021" descr="Рисунок 2.14 – Базовая схема астабильного включения LM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1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9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EB14D" w14:textId="528C778E" w:rsidR="00C25B65" w:rsidRDefault="00C30113">
      <w:pPr>
        <w:pStyle w:val="a6"/>
        <w:keepNext w:val="0"/>
        <w:widowControl/>
        <w:spacing w:line="240" w:lineRule="auto" w:before="120" w:after="160"/>
        <w:ind w:left="0" w:right="0" w:firstLine="0"/>
        <w:jc w:val="center"/>
        <w:rPr>
          <w:color w:val="000000"/>
          <w:sz w:val="28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>Рисунок 2.12 – Астабильное включение таймера LM555</w:t>
      </w:r>
    </w:p>
    <w:p w14:paraId="77B4BA40" w14:textId="77777777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рабочей модели времязадающим является C2: он подключён между общим узлом TRIG–THRESH и землёй. R1 соединяет питание с DISCH, R2 — DISCH с этим узлом. Конденсатор C1 на входе CON служит для подавления помех. На типовой схеме рисунка 2.12 обозначения ёмкостей отличаются; далее используются обозначения модели Multisim.</w:t>
      </w:r>
    </w:p>
    <w:p w14:paraId="6B5A1CF0" w14:textId="1E61AB83" w:rsidR="00C25B65" w:rsidRDefault="006215FD">
      <w:pPr>
        <w:keepNext/>
        <w:widowControl/>
        <w:spacing w:line="240" w:lineRule="auto" w:before="160" w:after="0"/>
        <w:ind w:left="0" w:right="0" w:firstLine="0"/>
        <w:jc w:val="center"/>
        <w:rPr>
          <w:sz w:val="28"/>
        </w:rPr>
      </w:pPr>
      <w:r>
        <w:rPr>
          <w:rFonts w:ascii="Times New Roman" w:hAnsi="Times New Roman"/>
          <w:b w:val="0"/>
          <w:i w:val="0"/>
          <w:noProof/>
          <w:color w:val="000000"/>
          <w:sz w:val="28"/>
        </w:rPr>
        <w:drawing>
          <wp:inline distT="0" distB="0" distL="0" distR="0" wp14:anchorId="23FD7E68" wp14:editId="197D1648">
            <wp:extent cx="2900855" cy="335788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r="30137"/>
                    <a:stretch/>
                  </pic:blipFill>
                  <pic:spPr bwMode="auto">
                    <a:xfrm>
                      <a:off x="0" y="0"/>
                      <a:ext cx="2901332" cy="3358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150E68" w14:textId="54A1B25D" w:rsidR="00C25B65" w:rsidRDefault="00C30113">
      <w:pPr>
        <w:pStyle w:val="a6"/>
        <w:keepNext w:val="0"/>
        <w:widowControl/>
        <w:spacing w:line="240" w:lineRule="auto" w:before="120" w:after="160"/>
        <w:ind w:left="0" w:right="0" w:firstLine="0"/>
        <w:jc w:val="center"/>
        <w:rPr>
          <w:color w:val="000000"/>
          <w:sz w:val="28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>Рисунок 2.13 – Первоначальная проверка прямого выхода LM555</w:t>
      </w:r>
    </w:p>
    <w:p w14:paraId="71D6A949" w14:textId="77777777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Рисунок 2.13 отражает предварительную сборку с пробными номиналами. На этом этапе проверяется само включение таймера. Окончательные значения резисторов и конденсаторов выбираются после расчёта и приведены на рисунке 2.15.</w:t>
      </w:r>
    </w:p>
    <w:p w14:paraId="6F7A9D9D" w14:textId="77777777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Из заданных длительности и периода получаем время низкого уровня и коэффициент заполнения CLK:</w:t>
      </w:r>
    </w:p>
    <w:p w14:paraId="4DFD79FC" w14:textId="77777777" w:rsidR="00C25B65" w:rsidRDefault="00C30113">
      <w:pPr>
        <w:keepLines/>
        <w:widowControl/>
        <w:tabs>
          <w:tab w:pos="567" w:val="left"/>
          <w:tab w:pos="9468" w:val="right"/>
        </w:tabs>
        <w:spacing w:line="288" w:lineRule="auto" w:before="80" w:after="80"/>
        <w:ind w:left="0" w:right="0"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 xml:space="preserve"> = T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 xml:space="preserve"> = 1,35 - 0,66 = 0,69 с</m:t>
        </m:r>
      </m:oMath>
      <w:r>
        <w:rPr>
          <w:rFonts w:ascii="Times New Roman" w:hAnsi="Times New Roman"/>
          <w:b w:val="0"/>
          <w:i w:val="0"/>
          <w:color w:val="000000"/>
          <w:sz w:val="28"/>
        </w:rPr>
        <w:tab/>
        <w:t>(2.15)</w:t>
      </w:r>
    </w:p>
    <w:p w14:paraId="103D8C65" w14:textId="77777777" w:rsidR="00C25B65" w:rsidRDefault="00C30113">
      <w:pPr>
        <w:keepLines/>
        <w:widowControl/>
        <w:tabs>
          <w:tab w:pos="567" w:val="left"/>
          <w:tab w:pos="9468" w:val="right"/>
        </w:tabs>
        <w:spacing w:line="288" w:lineRule="auto" w:before="80" w:after="80"/>
        <w:ind w:left="0" w:right="0"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ab/>
      </w:r>
      <m:oMath>
        <m:r>
          <w:rPr>
            <w:rFonts w:ascii="Cambria Math" w:hAnsi="Cambria Math"/>
          </w:rPr>
          <m:t xml:space="preserve">d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 xml:space="preserve"> / T = 0,66 / 1,35 ≈ 48,89 %</m:t>
        </m:r>
      </m:oMath>
      <w:r>
        <w:rPr>
          <w:rFonts w:ascii="Times New Roman" w:hAnsi="Times New Roman"/>
          <w:b w:val="0"/>
          <w:i w:val="0"/>
          <w:color w:val="000000"/>
          <w:sz w:val="28"/>
        </w:rPr>
        <w:tab/>
        <w:t>(2.16)</w:t>
      </w:r>
    </w:p>
    <w:p w14:paraId="243FBBFC" w14:textId="10734306" w:rsidR="00C25B65" w:rsidRDefault="00C30113">
      <w:pPr>
        <w:widowControl/>
        <w:spacing w:line="360" w:lineRule="auto" w:before="0" w:after="0"/>
        <w:ind w:left="0" w:right="0" w:firstLine="709"/>
        <w:jc w:val="both"/>
        <w:rPr>
          <w:color w:val="000000"/>
          <w:sz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Коэффициент заполнения равен 48,89 %. На прямом выходе обычного астабильного LM555 он больше 50 %, поэтому необходим инвертор. В модели используется секция U42A микросхемы 74LS04 (рисунок 2.14).</w:t>
      </w:r>
    </w:p>
    <w:p w14:paraId="3C1B7C5A" w14:textId="62A496D5" w:rsidR="00C25B65" w:rsidRDefault="0084385C">
      <w:pPr>
        <w:keepNext/>
        <w:widowControl/>
        <w:spacing w:line="240" w:lineRule="auto" w:before="160" w:after="0"/>
        <w:ind w:left="0" w:right="0" w:firstLine="0"/>
        <w:jc w:val="center"/>
        <w:rPr>
          <w:sz w:val="28"/>
        </w:rPr>
      </w:pPr>
      <w:r>
        <w:rPr>
          <w:rFonts w:ascii="Times New Roman" w:hAnsi="Times New Roman"/>
          <w:b w:val="0"/>
          <w:i w:val="0"/>
          <w:noProof/>
          <w:color w:val="000000"/>
          <w:sz w:val="28"/>
        </w:rPr>
        <w:drawing>
          <wp:inline distT="0" distB="0" distL="0" distR="0" wp14:anchorId="5F3B568C" wp14:editId="02742BA7">
            <wp:extent cx="4762500" cy="39338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E5F51" w14:textId="7316B676" w:rsidR="00C25B65" w:rsidRDefault="00C30113">
      <w:pPr>
        <w:pStyle w:val="a6"/>
        <w:keepNext w:val="0"/>
        <w:widowControl/>
        <w:spacing w:line="240" w:lineRule="auto" w:before="120" w:after="160"/>
        <w:ind w:left="0" w:right="0" w:firstLine="0"/>
        <w:jc w:val="center"/>
        <w:rPr>
          <w:color w:val="000000"/>
          <w:sz w:val="28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>Рисунок 2.14 – Генератор с выходным инвертором 74LS04</w:t>
      </w:r>
    </w:p>
    <w:p w14:paraId="5C1B5900" w14:textId="77777777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После инвертора высокий уровень CLK соответствует разряду C2, а низкий — его заряду. Для расчёта установившихся длительностей используются зависимости:</w:t>
      </w:r>
    </w:p>
    <w:p w14:paraId="20324625" w14:textId="77777777" w:rsidR="00C25B65" w:rsidRDefault="00C30113">
      <w:pPr>
        <w:keepLines/>
        <w:widowControl/>
        <w:tabs>
          <w:tab w:pos="567" w:val="left"/>
          <w:tab w:pos="9468" w:val="right"/>
        </w:tabs>
        <w:spacing w:line="288" w:lineRule="auto" w:before="80" w:after="80"/>
        <w:ind w:left="0" w:right="0"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 xml:space="preserve"> = ln 2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Times New Roman" w:hAnsi="Times New Roman"/>
          <w:b w:val="0"/>
          <w:i w:val="0"/>
          <w:color w:val="000000"/>
          <w:sz w:val="28"/>
        </w:rPr>
        <w:tab/>
        <w:t>(2.17)</w:t>
      </w:r>
    </w:p>
    <w:p w14:paraId="43B9B78F" w14:textId="77777777" w:rsidR="00C25B65" w:rsidRDefault="00C30113">
      <w:pPr>
        <w:keepLines/>
        <w:widowControl/>
        <w:tabs>
          <w:tab w:pos="567" w:val="left"/>
          <w:tab w:pos="9468" w:val="right"/>
        </w:tabs>
        <w:spacing w:line="288" w:lineRule="auto" w:before="80" w:after="80"/>
        <w:ind w:left="0" w:right="0"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 xml:space="preserve"> = ln 2 · 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)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Times New Roman" w:hAnsi="Times New Roman"/>
          <w:b w:val="0"/>
          <w:i w:val="0"/>
          <w:color w:val="000000"/>
          <w:sz w:val="28"/>
        </w:rPr>
        <w:tab/>
        <w:t>(2.18)</w:t>
      </w:r>
    </w:p>
    <w:p w14:paraId="46C3B2AE" w14:textId="77777777" w:rsidR="00C25B65" w:rsidRDefault="00C30113">
      <w:pPr>
        <w:keepLines/>
        <w:widowControl/>
        <w:tabs>
          <w:tab w:pos="567" w:val="left"/>
          <w:tab w:pos="9468" w:val="right"/>
        </w:tabs>
        <w:spacing w:line="288" w:lineRule="auto" w:before="80" w:after="80"/>
        <w:ind w:left="0" w:right="0"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ab/>
      </w:r>
      <m:oMath>
        <m:r>
          <w:rPr>
            <w:rFonts w:ascii="Cambria Math" w:hAnsi="Cambria Math"/>
          </w:rPr>
          <m:t>T = ln 2 · 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+ 2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)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Times New Roman" w:hAnsi="Times New Roman"/>
          <w:b w:val="0"/>
          <w:i w:val="0"/>
          <w:color w:val="000000"/>
          <w:sz w:val="28"/>
        </w:rPr>
        <w:tab/>
        <w:t>(2.19)</w:t>
      </w:r>
    </w:p>
    <w:p w14:paraId="5CAA8CDC" w14:textId="77777777" w:rsidR="00C25B65" w:rsidRDefault="00C30113">
      <w:pPr>
        <w:keepLines/>
        <w:widowControl/>
        <w:tabs>
          <w:tab w:pos="567" w:val="left"/>
          <w:tab w:pos="9468" w:val="right"/>
        </w:tabs>
        <w:spacing w:line="288" w:lineRule="auto" w:before="80" w:after="80"/>
        <w:ind w:left="0" w:right="0"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ab/>
      </w:r>
      <m:oMath>
        <m:r>
          <w:rPr>
            <w:rFonts w:ascii="Cambria Math" w:hAnsi="Cambria Math"/>
          </w:rPr>
          <m:t>f = 1 / T = 1 / 1,35 ≈ 0,74074 Гц</m:t>
        </m:r>
      </m:oMath>
      <w:r>
        <w:rPr>
          <w:rFonts w:ascii="Times New Roman" w:hAnsi="Times New Roman"/>
          <w:b w:val="0"/>
          <w:i w:val="0"/>
          <w:color w:val="000000"/>
          <w:sz w:val="28"/>
        </w:rPr>
        <w:tab/>
        <w:t>(2.20)</w:t>
      </w:r>
    </w:p>
    <w:p w14:paraId="67947DF3" w14:textId="6B2062CA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Принимаем ёмкость C2 равной 10 мкФ и определяем сопротивления:</w:t>
      </w:r>
    </w:p>
    <w:p w14:paraId="46B0BB47" w14:textId="77777777" w:rsidR="00C25B65" w:rsidRDefault="00C30113">
      <w:pPr>
        <w:keepLines/>
        <w:widowControl/>
        <w:tabs>
          <w:tab w:pos="567" w:val="left"/>
          <w:tab w:pos="9468" w:val="right"/>
        </w:tabs>
        <w:spacing w:line="288" w:lineRule="auto" w:before="80" w:after="80"/>
        <w:ind w:left="0" w:right="0"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= 0,66 / (ln 2 · 10⁻⁵) ≈ 95 217,87 Ом</m:t>
        </m:r>
      </m:oMath>
      <w:r>
        <w:rPr>
          <w:rFonts w:ascii="Times New Roman" w:hAnsi="Times New Roman"/>
          <w:b w:val="0"/>
          <w:i w:val="0"/>
          <w:color w:val="000000"/>
          <w:sz w:val="28"/>
        </w:rPr>
        <w:tab/>
        <w:t>(2.21)</w:t>
      </w:r>
    </w:p>
    <w:p w14:paraId="050D7122" w14:textId="77777777" w:rsidR="00C25B65" w:rsidRDefault="00C30113">
      <w:pPr>
        <w:keepLines/>
        <w:widowControl/>
        <w:tabs>
          <w:tab w:pos="567" w:val="left"/>
          <w:tab w:pos="9468" w:val="right"/>
        </w:tabs>
        <w:spacing w:line="288" w:lineRule="auto" w:before="80" w:after="80"/>
        <w:ind w:left="0" w:right="0"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= (0,69 - 0,66) / (ln 2 · 10⁻⁵) ≈ 4 328,09 Ом</m:t>
        </m:r>
      </m:oMath>
      <w:r>
        <w:rPr>
          <w:rFonts w:ascii="Times New Roman" w:hAnsi="Times New Roman"/>
          <w:b w:val="0"/>
          <w:i w:val="0"/>
          <w:color w:val="000000"/>
          <w:sz w:val="28"/>
        </w:rPr>
        <w:tab/>
        <w:t>(2.22)</w:t>
      </w:r>
    </w:p>
    <w:p w14:paraId="6FB9CCC3" w14:textId="04FADC0B" w:rsidR="00C25B65" w:rsidRDefault="00C30113">
      <w:pPr>
        <w:widowControl/>
        <w:spacing w:line="360" w:lineRule="auto" w:before="0" w:after="0"/>
        <w:ind w:left="0" w:right="0" w:firstLine="709"/>
        <w:jc w:val="both"/>
        <w:rPr>
          <w:color w:val="000000"/>
          <w:sz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Ближайшие номиналы ряда E96 — R1 = 4,32 кОм и R2 = 95,3 кОм. На рисунке 2.15 показана схема с выбранными элементами. Ёмкость C1 составляет 10 нФ; конденсатор C3 = 100 нФ включён между питанием и землёй.</w:t>
      </w:r>
    </w:p>
    <w:p w14:paraId="45F14382" w14:textId="69E5E029" w:rsidR="00C25B65" w:rsidRDefault="0084385C">
      <w:pPr>
        <w:keepNext/>
        <w:widowControl/>
        <w:spacing w:line="240" w:lineRule="auto" w:before="160" w:after="0"/>
        <w:ind w:left="0" w:right="0" w:firstLine="0"/>
        <w:jc w:val="center"/>
        <w:rPr>
          <w:sz w:val="28"/>
        </w:rPr>
      </w:pPr>
      <w:r>
        <w:rPr>
          <w:rFonts w:ascii="Times New Roman" w:hAnsi="Times New Roman"/>
          <w:b w:val="0"/>
          <w:i w:val="0"/>
          <w:noProof/>
          <w:color w:val="000000"/>
          <w:sz w:val="28"/>
        </w:rPr>
        <w:drawing>
          <wp:inline distT="0" distB="0" distL="0" distR="0" wp14:anchorId="32D56926" wp14:editId="5D4A2A49">
            <wp:extent cx="6048000" cy="364977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64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B701" w14:textId="5372132B" w:rsidR="00C25B65" w:rsidRDefault="00C30113">
      <w:pPr>
        <w:pStyle w:val="a6"/>
        <w:keepNext w:val="0"/>
        <w:widowControl/>
        <w:spacing w:line="240" w:lineRule="auto" w:before="120" w:after="160"/>
        <w:ind w:left="0" w:right="0" w:firstLine="0"/>
        <w:jc w:val="center"/>
        <w:rPr>
          <w:color w:val="000000"/>
          <w:sz w:val="28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>Рисунок 2.15 – Генератор с рассчитанными номиналами</w:t>
      </w:r>
    </w:p>
    <w:p w14:paraId="4C290996" w14:textId="5484A094" w:rsidR="00302DC5" w:rsidRDefault="00C30113" w:rsidP="0084385C">
      <w:pPr>
        <w:widowControl/>
        <w:spacing w:line="360" w:lineRule="auto" w:before="0" w:after="0"/>
        <w:ind w:left="0" w:right="0" w:firstLine="709"/>
        <w:jc w:val="both"/>
        <w:rPr>
          <w:color w:val="000000"/>
          <w:sz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Для отдельного испытания времязадающей части вход RST можно удерживать на +5 В. В составе CLK_GEN этот вход подключается к сигналу RUN с инверсного выхода U44A. Во всех блоках используются общее питание и общая земля.</w:t>
      </w:r>
    </w:p>
    <w:p w14:paraId="76B99D88" w14:textId="5D619881" w:rsidR="00C25B65" w:rsidRDefault="00C30113">
      <w:pPr>
        <w:pStyle w:val="a6"/>
        <w:keepNext/>
        <w:widowControl/>
        <w:spacing w:line="240" w:lineRule="auto" w:before="120" w:after="160"/>
        <w:ind w:left="0" w:right="0" w:firstLine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Таблица 2.1 – Расчётные параметры генератора при C2 = 10 мкФ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1871"/>
        <w:gridCol w:w="2324"/>
        <w:gridCol w:w="2324"/>
      </w:tblGrid>
      <w:tr w:rsidR="00C25B65" w14:paraId="56ECB1CD" w14:textId="77777777">
        <w:trPr>
          <w:cantSplit/>
          <w:tblHeader/>
          <w:cantSplit/>
          <w:tblHeader/>
        </w:trPr>
        <w:tc>
          <w:tcPr>
            <w:tcW w:w="2835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49DD7373" w14:textId="77777777" w:rsidR="00C25B65" w:rsidRDefault="00C30113">
            <w:pPr>
              <w:keepNext w:val="0"/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Параметр</w:t>
            </w:r>
          </w:p>
        </w:tc>
        <w:tc>
          <w:tcPr>
            <w:tcW w:w="1871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4FA2E528" w14:textId="77777777" w:rsidR="00C25B65" w:rsidRDefault="00C30113">
            <w:pPr>
              <w:keepNext w:val="0"/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Задание</w:t>
            </w:r>
          </w:p>
        </w:tc>
        <w:tc>
          <w:tcPr>
            <w:tcW w:w="2324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373E1C54" w14:textId="77777777" w:rsidR="00C25B65" w:rsidRDefault="00C30113">
            <w:pPr>
              <w:keepNext w:val="0"/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По номиналам</w:t>
            </w:r>
          </w:p>
        </w:tc>
        <w:tc>
          <w:tcPr>
            <w:tcW w:w="2324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64D19276" w14:textId="77777777" w:rsidR="00C25B65" w:rsidRDefault="00C30113">
            <w:pPr>
              <w:keepNext w:val="0"/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Отклонение</w:t>
            </w:r>
          </w:p>
        </w:tc>
      </w:tr>
      <w:tr w:rsidR="00C25B65" w14:paraId="1BE93662" w14:textId="77777777">
        <w:trPr>
          <w:cantSplit/>
          <w:cantSplit/>
        </w:trPr>
        <w:tc>
          <w:tcPr>
            <w:tcW w:w="2835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516DE5C1" w14:textId="77777777" w:rsidR="00C25B65" w:rsidRDefault="00C30113">
            <w:pPr>
              <w:keepNext w:val="0"/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tH CLK, с</w:t>
            </w:r>
          </w:p>
        </w:tc>
        <w:tc>
          <w:tcPr>
            <w:tcW w:w="1871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0014069E" w14:textId="77777777" w:rsidR="00C25B65" w:rsidRDefault="00C30113">
            <w:pPr>
              <w:keepNext w:val="0"/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0,6600</w:t>
            </w:r>
          </w:p>
        </w:tc>
        <w:tc>
          <w:tcPr>
            <w:tcW w:w="2324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1B4E8549" w14:textId="77777777" w:rsidR="00C25B65" w:rsidRDefault="00C30113">
            <w:pPr>
              <w:keepNext w:val="0"/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0,660569</w:t>
            </w:r>
          </w:p>
        </w:tc>
        <w:tc>
          <w:tcPr>
            <w:tcW w:w="2324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2E5C099A" w14:textId="77777777" w:rsidR="00C25B65" w:rsidRDefault="00C30113">
            <w:pPr>
              <w:keepNext w:val="0"/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+0,0863 %</w:t>
            </w:r>
          </w:p>
        </w:tc>
      </w:tr>
      <w:tr w:rsidR="00C25B65" w14:paraId="165620AC" w14:textId="77777777">
        <w:trPr>
          <w:cantSplit/>
          <w:cantSplit/>
        </w:trPr>
        <w:tc>
          <w:tcPr>
            <w:tcW w:w="2835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5CD8147B" w14:textId="77777777" w:rsidR="00C25B65" w:rsidRDefault="00C30113">
            <w:pPr>
              <w:keepNext w:val="0"/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tL CLK, с</w:t>
            </w:r>
          </w:p>
        </w:tc>
        <w:tc>
          <w:tcPr>
            <w:tcW w:w="1871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6896AC71" w14:textId="77777777" w:rsidR="00C25B65" w:rsidRDefault="00C30113">
            <w:pPr>
              <w:keepNext w:val="0"/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0,6900</w:t>
            </w:r>
          </w:p>
        </w:tc>
        <w:tc>
          <w:tcPr>
            <w:tcW w:w="2324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77624B41" w14:textId="77777777" w:rsidR="00C25B65" w:rsidRDefault="00C30113">
            <w:pPr>
              <w:keepNext w:val="0"/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0,690513</w:t>
            </w:r>
          </w:p>
        </w:tc>
        <w:tc>
          <w:tcPr>
            <w:tcW w:w="2324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10EE0583" w14:textId="77777777" w:rsidR="00C25B65" w:rsidRDefault="00C30113">
            <w:pPr>
              <w:keepNext w:val="0"/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+0,0744 %</w:t>
            </w:r>
          </w:p>
        </w:tc>
      </w:tr>
      <w:tr w:rsidR="00C25B65" w14:paraId="249619AB" w14:textId="77777777">
        <w:trPr>
          <w:cantSplit/>
          <w:cantSplit/>
        </w:trPr>
        <w:tc>
          <w:tcPr>
            <w:tcW w:w="2835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0130352A" w14:textId="77777777" w:rsidR="00C25B65" w:rsidRDefault="00C30113">
            <w:pPr>
              <w:keepNext w:val="0"/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T CLK, с</w:t>
            </w:r>
          </w:p>
        </w:tc>
        <w:tc>
          <w:tcPr>
            <w:tcW w:w="1871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31743518" w14:textId="77777777" w:rsidR="00C25B65" w:rsidRDefault="00C30113">
            <w:pPr>
              <w:keepNext w:val="0"/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1,3500</w:t>
            </w:r>
          </w:p>
        </w:tc>
        <w:tc>
          <w:tcPr>
            <w:tcW w:w="2324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5225B355" w14:textId="77777777" w:rsidR="00C25B65" w:rsidRDefault="00C30113">
            <w:pPr>
              <w:keepNext w:val="0"/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1,351082</w:t>
            </w:r>
          </w:p>
        </w:tc>
        <w:tc>
          <w:tcPr>
            <w:tcW w:w="2324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0B5DB284" w14:textId="77777777" w:rsidR="00C25B65" w:rsidRDefault="00C30113">
            <w:pPr>
              <w:keepNext w:val="0"/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+0,0802 %</w:t>
            </w:r>
          </w:p>
        </w:tc>
      </w:tr>
      <w:tr w:rsidR="00C25B65" w14:paraId="77E65B87" w14:textId="77777777">
        <w:trPr>
          <w:cantSplit/>
          <w:cantSplit/>
        </w:trPr>
        <w:tc>
          <w:tcPr>
            <w:tcW w:w="2835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2D6372F0" w14:textId="77777777" w:rsidR="00C25B65" w:rsidRDefault="00C30113">
            <w:pPr>
              <w:keepNext w:val="0"/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f CLK, Гц</w:t>
            </w:r>
          </w:p>
        </w:tc>
        <w:tc>
          <w:tcPr>
            <w:tcW w:w="1871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5B3D3568" w14:textId="77777777" w:rsidR="00C25B65" w:rsidRDefault="00C30113">
            <w:pPr>
              <w:keepNext w:val="0"/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0,7407</w:t>
            </w:r>
          </w:p>
        </w:tc>
        <w:tc>
          <w:tcPr>
            <w:tcW w:w="2324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5636B6EA" w14:textId="77777777" w:rsidR="00C25B65" w:rsidRDefault="00C30113">
            <w:pPr>
              <w:keepNext w:val="0"/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0,740147</w:t>
            </w:r>
          </w:p>
        </w:tc>
        <w:tc>
          <w:tcPr>
            <w:tcW w:w="2324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 w14:paraId="0C140A93" w14:textId="77777777" w:rsidR="00C25B65" w:rsidRDefault="00C30113">
            <w:pPr>
              <w:keepNext w:val="0"/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-0,0801 %</w:t>
            </w:r>
          </w:p>
        </w:tc>
      </w:tr>
    </w:tbl>
    <w:p w14:paraId="5B5237BD" w14:textId="080E24D2" w:rsidR="00C25B65" w:rsidRDefault="00C30113">
      <w:pPr>
        <w:widowControl/>
        <w:spacing w:line="360" w:lineRule="auto" w:before="0" w:after="0"/>
        <w:ind w:left="0" w:right="0" w:firstLine="709"/>
        <w:jc w:val="both"/>
        <w:rPr>
          <w:color w:val="000000"/>
          <w:sz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Округление номиналов даёт отклонение менее 0,09 % от задания. Эта величина не учитывает допуски компонентов. Например, при допуске резистора ±1 % и конденсатора ±10 % произведение RC может составить от 0,891 до 1,111 своего номинального значения. Поэтому окончательная настройка опирается на измерение, а не только на расчёт.</w:t>
      </w:r>
    </w:p>
    <w:p w14:paraId="7C312480" w14:textId="77777777" w:rsidR="00C25B65" w:rsidRPr="0084385C" w:rsidRDefault="00C30113">
      <w:pPr>
        <w:pStyle w:val="a6"/>
        <w:keepNext/>
        <w:widowControl/>
        <w:spacing w:line="240" w:lineRule="auto" w:before="120" w:after="160"/>
        <w:ind w:left="0" w:right="0" w:firstLine="0"/>
        <w:jc w:val="left"/>
        <w:rPr/>
      </w:pPr>
      <w:r>
        <w:rPr>
          <w:rFonts w:ascii="Times New Roman" w:hAnsi="Times New Roman"/>
          <w:b w:val="0"/>
          <w:i w:val="0"/>
          <w:color w:val="000000"/>
          <w:sz w:val="24"/>
        </w:rPr>
        <w:t>Таблица 2.2 – Соединения генератора и управляющего триггера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4819"/>
      </w:tblGrid>
      <w:tr w:rsidR="00C25B65" w:rsidRPr="0084385C" w14:paraId="349838BB" w14:textId="77777777">
        <w:trPr>
          <w:cantSplit/>
          <w:tblHeader/>
          <w:cantSplit/>
          <w:tblHeader/>
        </w:trPr>
        <w:tc>
          <w:tcPr>
            <w:tcW w:w="464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Элемент или вывод</w:t>
            </w:r>
          </w:p>
        </w:tc>
        <w:tc>
          <w:tcPr>
            <w:tcW w:w="481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Соединение</w:t>
            </w:r>
          </w:p>
        </w:tc>
      </w:tr>
      <w:tr w:rsidR="00C25B65" w:rsidRPr="0084385C" w14:paraId="143B8C4F" w14:textId="77777777">
        <w:trPr>
          <w:cantSplit/>
          <w:cantSplit/>
        </w:trPr>
        <w:tc>
          <w:tcPr>
            <w:tcW w:w="464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LM555: 8; 1</w:t>
            </w:r>
          </w:p>
        </w:tc>
        <w:tc>
          <w:tcPr>
            <w:tcW w:w="481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8 → +5 В; 1 → GND</w:t>
            </w:r>
          </w:p>
        </w:tc>
      </w:tr>
      <w:tr w:rsidR="00C25B65" w:rsidRPr="0084385C" w14:paraId="3E206EE6" w14:textId="77777777">
        <w:trPr>
          <w:cantSplit/>
          <w:cantSplit/>
        </w:trPr>
        <w:tc>
          <w:tcPr>
            <w:tcW w:w="464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R1 = 4,32 кОм</w:t>
            </w:r>
          </w:p>
        </w:tc>
        <w:tc>
          <w:tcPr>
            <w:tcW w:w="481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+5 В ↔ LM555: 7</w:t>
            </w:r>
          </w:p>
        </w:tc>
      </w:tr>
      <w:tr w:rsidR="00C25B65" w:rsidRPr="0084385C" w14:paraId="660F75A1" w14:textId="77777777">
        <w:trPr>
          <w:cantSplit/>
          <w:cantSplit/>
        </w:trPr>
        <w:tc>
          <w:tcPr>
            <w:tcW w:w="464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R2 = 95,3 кОм</w:t>
            </w:r>
          </w:p>
        </w:tc>
        <w:tc>
          <w:tcPr>
            <w:tcW w:w="481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LM555: 7 ↔ общий узел 2, 6</w:t>
            </w:r>
          </w:p>
        </w:tc>
      </w:tr>
      <w:tr w:rsidR="00C25B65" w:rsidRPr="0084385C" w14:paraId="28C887A4" w14:textId="77777777">
        <w:trPr>
          <w:cantSplit/>
          <w:cantSplit/>
        </w:trPr>
        <w:tc>
          <w:tcPr>
            <w:tcW w:w="464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C2 = 10 мкФ</w:t>
            </w:r>
          </w:p>
        </w:tc>
        <w:tc>
          <w:tcPr>
            <w:tcW w:w="481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Плюс → общий узел 2, 6; минус → GND</w:t>
            </w:r>
          </w:p>
        </w:tc>
      </w:tr>
      <w:tr w:rsidR="00C25B65" w:rsidRPr="0084385C" w14:paraId="79F85352" w14:textId="77777777">
        <w:trPr>
          <w:cantSplit/>
          <w:cantSplit/>
        </w:trPr>
        <w:tc>
          <w:tcPr>
            <w:tcW w:w="464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C1 = 10 нФ; C3 = 100 нФ</w:t>
            </w:r>
          </w:p>
        </w:tc>
        <w:tc>
          <w:tcPr>
            <w:tcW w:w="481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C1: 5 ↔ GND; C3: 8 ↔ 1</w:t>
            </w:r>
          </w:p>
        </w:tc>
      </w:tr>
      <w:tr w:rsidR="00C25B65" w:rsidRPr="00FD618E" w14:paraId="61F9D664" w14:textId="77777777">
        <w:trPr>
          <w:cantSplit/>
          <w:cantSplit/>
        </w:trPr>
        <w:tc>
          <w:tcPr>
            <w:tcW w:w="464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LM555: 4 RST</w:t>
            </w:r>
          </w:p>
        </w:tc>
        <w:tc>
          <w:tcPr>
            <w:tcW w:w="481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RUN от U44A: 6 (/Q)</w:t>
            </w:r>
          </w:p>
        </w:tc>
      </w:tr>
      <w:tr w:rsidR="00C25B65" w:rsidRPr="0084385C" w14:paraId="104469B6" w14:textId="77777777">
        <w:trPr>
          <w:cantSplit/>
          <w:cantSplit/>
        </w:trPr>
        <w:tc>
          <w:tcPr>
            <w:tcW w:w="464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LM555: 3 OUT</w:t>
            </w:r>
          </w:p>
        </w:tc>
        <w:tc>
          <w:tcPr>
            <w:tcW w:w="481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Вход секции U42A (74LS04): 1</w:t>
            </w:r>
          </w:p>
        </w:tc>
      </w:tr>
      <w:tr w:rsidR="00C25B65" w:rsidRPr="0084385C" w14:paraId="358D057F" w14:textId="77777777">
        <w:trPr>
          <w:cantSplit/>
          <w:cantSplit/>
        </w:trPr>
        <w:tc>
          <w:tcPr>
            <w:tcW w:w="464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U42A: 2</w:t>
            </w:r>
          </w:p>
        </w:tc>
        <w:tc>
          <w:tcPr>
            <w:tcW w:w="481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CLK → ПСУ и U44A: 3</w:t>
            </w:r>
          </w:p>
        </w:tc>
      </w:tr>
      <w:tr w:rsidR="00C25B65" w:rsidRPr="0084385C" w14:paraId="4B37586F" w14:textId="77777777">
        <w:trPr>
          <w:cantSplit/>
          <w:cantSplit/>
        </w:trPr>
        <w:tc>
          <w:tcPr>
            <w:tcW w:w="464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74LS04: 14; 7</w:t>
            </w:r>
          </w:p>
        </w:tc>
        <w:tc>
          <w:tcPr>
            <w:tcW w:w="481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14 → +5 В; 7 → GND; развязка 100 нФ</w:t>
            </w:r>
          </w:p>
        </w:tc>
      </w:tr>
      <w:tr w:rsidR="00C25B65" w14:paraId="7B567F34" w14:textId="77777777">
        <w:trPr>
          <w:cantSplit/>
          <w:cantSplit/>
        </w:trPr>
        <w:tc>
          <w:tcPr>
            <w:tcW w:w="464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Свободные входы 74LS04</w:t>
            </w:r>
          </w:p>
        </w:tc>
        <w:tc>
          <w:tcPr>
            <w:tcW w:w="481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Определённый логический уровень; выходы свободны</w:t>
            </w:r>
          </w:p>
        </w:tc>
      </w:tr>
    </w:tbl>
    <w:p w14:paraId="405AF67C" w14:textId="25EA6F09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При RUN = 0 выход таймера низкий, а CLK после инвертора высокий. Остановку необходимо согласовать с тактовым фронтом: принудительный сброс таймера в другой фазе мог бы сформировать лишний положительный фронт CLK.</w:t>
      </w:r>
    </w:p>
    <w:p w14:paraId="59BA6957" w14:textId="77777777" w:rsidR="00C25B65" w:rsidRPr="00FC2C69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Блок STOP_UNIT распознаёт код 10, который предшествует конечному состоянию 6. Его выход STOP_SIG подключён к входу D управляющего триггера U44A. Функция распознавания имеет вид:</w:t>
      </w:r>
    </w:p>
    <w:p w14:paraId="5F6822D1" w14:textId="0F5B0B1C" w:rsidR="00C25B65" w:rsidRDefault="00C30113">
      <w:pPr>
        <w:keepLines/>
        <w:widowControl/>
        <w:tabs>
          <w:tab w:pos="567" w:val="left"/>
          <w:tab w:pos="9468" w:val="right"/>
        </w:tabs>
        <w:spacing w:line="288" w:lineRule="auto" w:before="80" w:after="80"/>
        <w:ind w:left="0" w:right="0" w:firstLine="0"/>
        <w:jc w:val="both"/>
        <w:rPr>
          <w:color w:val="000000"/>
          <w:sz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bar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bar>
      </m:oMath>
      <w:r>
        <w:rPr>
          <w:rFonts w:ascii="Times New Roman" w:hAnsi="Times New Roman"/>
          <w:b w:val="0"/>
          <w:i w:val="0"/>
          <w:color w:val="000000"/>
          <w:sz w:val="28"/>
        </w:rPr>
        <w:tab/>
        <w:t>(2.23)</w:t>
      </w:r>
    </w:p>
    <w:p w14:paraId="390CA190" w14:textId="6F24CBF5" w:rsidR="00C25B65" w:rsidRDefault="0038217A">
      <w:pPr>
        <w:keepNext/>
        <w:widowControl/>
        <w:spacing w:line="240" w:lineRule="auto" w:before="160" w:after="0"/>
        <w:ind w:left="0" w:right="0" w:firstLine="0"/>
        <w:jc w:val="center"/>
        <w:rPr>
          <w:sz w:val="28"/>
        </w:rPr>
      </w:pPr>
      <w:r>
        <w:rPr>
          <w:rFonts w:ascii="Times New Roman" w:hAnsi="Times New Roman"/>
          <w:b w:val="0"/>
          <w:i w:val="0"/>
          <w:noProof/>
          <w:color w:val="000000"/>
          <w:sz w:val="28"/>
        </w:rPr>
        <w:drawing>
          <wp:inline distT="0" distB="0" distL="0" distR="0" wp14:anchorId="71B15E87" wp14:editId="3C8449DE">
            <wp:extent cx="5362575" cy="333375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F1E5" w14:textId="3234CFD9" w:rsidR="00C25B65" w:rsidRDefault="00C30113">
      <w:pPr>
        <w:pStyle w:val="a6"/>
        <w:keepNext w:val="0"/>
        <w:widowControl/>
        <w:spacing w:line="240" w:lineRule="auto" w:before="120" w:after="160"/>
        <w:ind w:left="0" w:right="0" w:firstLine="0"/>
        <w:jc w:val="center"/>
        <w:rPr>
          <w:color w:val="000000"/>
          <w:sz w:val="28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>Рисунок 2.16 – Функциональная схема блока STOP_UNIT</w:t>
      </w:r>
    </w:p>
    <w:p w14:paraId="50B2BD33" w14:textId="77777777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Схема STOP_UNIT содержит один четырёхвходовый элемент И (рисунок 2.16). Когда Q3Q2Q1Q0 = 1010, на входе D триггера U44A устанавливается единица. На следующем положительном фронте CLK регистр ПСУ принимает код 6, а U44A записывает признак остановки.</w:t>
      </w:r>
    </w:p>
    <w:p w14:paraId="741133A7" w14:textId="77777777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Прямой выход U44A обозначим STOP_Q, инверсный — RUN. После записи единицы STOP_Q = 1 и RUN = 0, поэтому LM555 прекращает генерацию. В момент этой команды OUT таймера уже низкий и CLK высокий; его сброс не должен создавать дополнительного положительного фронта. Переход 6 → 13 остаётся в функциях ПСУ, но при остановленном генераторе не выполняется.</w:t>
      </w:r>
    </w:p>
    <w:p w14:paraId="7B9AB1E5" w14:textId="6C7A0AA1" w:rsidR="00C25B65" w:rsidRDefault="00C30113">
      <w:pPr>
        <w:widowControl/>
        <w:spacing w:line="360" w:lineRule="auto" w:before="0" w:after="0"/>
        <w:ind w:left="0" w:right="0" w:firstLine="709"/>
        <w:jc w:val="both"/>
        <w:rPr>
          <w:color w:val="000000"/>
          <w:sz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Начальная установка формируется блоком P_RES_GEN (рисунок 2.17). В нём RC-цепь R3 = 10 кОм и C4 = 10 мкФ дополнена двумя инверторами Шмитта 74HC14 и неинвертирующим буфером 7407N с открытым коллектором. Резистор R4 = 1 кОм подтягивает выход к +5 В. Пока C4 разряжен, P_RES равен нулю; после заряда сброс снимается [4, 5].</w:t>
      </w:r>
    </w:p>
    <w:p w14:paraId="78A7916E" w14:textId="0CC49661" w:rsidR="00C25B65" w:rsidRDefault="002B1B0C">
      <w:pPr>
        <w:keepNext/>
        <w:widowControl/>
        <w:spacing w:line="240" w:lineRule="auto" w:before="160" w:after="0"/>
        <w:ind w:left="0" w:right="0" w:firstLine="0"/>
        <w:jc w:val="center"/>
        <w:rPr>
          <w:sz w:val="28"/>
        </w:rPr>
      </w:pPr>
      <w:r>
        <w:rPr>
          <w:rFonts w:ascii="Times New Roman" w:hAnsi="Times New Roman"/>
          <w:b w:val="0"/>
          <w:i w:val="0"/>
          <w:noProof/>
          <w:color w:val="000000"/>
          <w:sz w:val="28"/>
        </w:rPr>
        <w:lastRenderedPageBreak/>
        <w:drawing>
          <wp:inline distT="0" distB="0" distL="0" distR="0" wp14:anchorId="5FEA5A07" wp14:editId="7F739929">
            <wp:extent cx="6048000" cy="269096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69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9CC8B" w14:textId="37F600FF" w:rsidR="000A3BDB" w:rsidRDefault="000A3BDB">
      <w:pPr>
        <w:keepNext/>
        <w:widowControl/>
        <w:spacing w:line="240" w:lineRule="auto" w:before="160" w:after="0"/>
        <w:ind w:left="0" w:right="0" w:firstLine="0"/>
        <w:jc w:val="center"/>
        <w:rPr>
          <w:sz w:val="28"/>
        </w:rPr>
      </w:pPr>
      <w:r>
        <w:rPr>
          <w:rFonts w:ascii="Times New Roman" w:hAnsi="Times New Roman"/>
          <w:b w:val="0"/>
          <w:i w:val="0"/>
          <w:noProof/>
          <w:color w:val="000000"/>
          <w:sz w:val="28"/>
        </w:rPr>
        <w:drawing>
          <wp:inline distT="0" distB="0" distL="0" distR="0" wp14:anchorId="73910802" wp14:editId="302F38F3">
            <wp:extent cx="3113361" cy="309464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22418" cy="310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310E3" w14:textId="34C31B9E" w:rsidR="00C25B65" w:rsidRDefault="00C30113">
      <w:pPr>
        <w:pStyle w:val="a6"/>
        <w:keepNext w:val="0"/>
        <w:widowControl/>
        <w:spacing w:line="240" w:lineRule="auto" w:before="120" w:after="160"/>
        <w:ind w:left="0" w:right="0" w:firstLine="0"/>
        <w:jc w:val="center"/>
        <w:rPr>
          <w:color w:val="000000"/>
          <w:sz w:val="28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>Рисунок 2.17 – Блок P_RES_GEN и его RC-цепь</w:t>
      </w:r>
    </w:p>
    <w:p w14:paraId="722BABE7" w14:textId="77777777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При P_RES = 0 разряды Q3, Q2 и Q0 асинхронно устанавливаются в единицу, разряд Q1 — в ноль. ПСУ получает код 1101. Одновременно через /PRE управляющего триггера устанавливается STOP_Q = 1, поэтому RUN = 0 и генератор выключен. START_N в это время должен оставаться равным единице.</w:t>
      </w:r>
    </w:p>
    <w:p w14:paraId="106EBC26" w14:textId="77777777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После снятия P_RES запуск выполняется кратковременной командой START_N: 1 → 0 → 1. Низкий уровень на /CLR сбрасывает U44A, устанавливая RUN = 1. Держать START_N в нуле нельзя: это блокирует регистрацию остановки. Одновременная подача нуля на /PRE и /CLR одного триггера также недопустима.</w:t>
      </w:r>
    </w:p>
    <w:p w14:paraId="0334C1C5" w14:textId="77777777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проверки начального сброса в Multisim у C4 задаётся начальное напряжение IC = 0 В. При повторной установке кнопка S1 разряжает C4. Продолжительность ожидания после её отпускания определяется RC-цепью и порогом входа Шмитта; постоянная времени R3C4 составляет 0,1 с.</w:t>
      </w:r>
    </w:p>
    <w:p w14:paraId="19FA4C61" w14:textId="3C463D06" w:rsidR="00C25B65" w:rsidRPr="00143633" w:rsidRDefault="00C30113" w:rsidP="00302DC5">
      <w:pPr>
        <w:widowControl/>
        <w:spacing w:line="360" w:lineRule="auto" w:before="0" w:after="0"/>
        <w:ind w:left="0" w:right="0" w:firstLine="709"/>
        <w:jc w:val="both"/>
        <w:rPr>
          <w:color w:val="000000"/>
          <w:sz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В CLK_GEN используется одна управляющая секция U44A: D (вывод 2) принимает STOP_SIG, CLK (3) — общий тактовый сигнал, /PRE (4) — P_RES, /CLR (1) — START_N. На сохранённом снимке вход START_N обозначен как IO8. Вывод /Q (6) соединён с RST таймера. Именно эта схема показана на рисунке 2.18; отдельный триггер RUN и элемент AND2 в ней не требуются.</w:t>
      </w:r>
    </w:p>
    <w:p w14:paraId="3250E65B" w14:textId="3E5B8D2D" w:rsidR="00C25B65" w:rsidRDefault="0038217A" w:rsidP="00302DC5">
      <w:pPr>
        <w:keepNext/>
        <w:widowControl/>
        <w:spacing w:line="240" w:lineRule="auto" w:before="160" w:after="0"/>
        <w:ind w:left="0" w:right="0" w:firstLine="0"/>
        <w:jc w:val="center"/>
        <w:rPr>
          <w:sz w:val="28"/>
        </w:rPr>
      </w:pPr>
      <w:r>
        <w:rPr>
          <w:rFonts w:ascii="Times New Roman" w:hAnsi="Times New Roman"/>
          <w:b w:val="0"/>
          <w:i w:val="0"/>
          <w:noProof/>
          <w:color w:val="000000"/>
          <w:sz w:val="28"/>
        </w:rPr>
        <w:drawing>
          <wp:inline distT="0" distB="0" distL="0" distR="0" wp14:anchorId="5943C0DA" wp14:editId="1BB0B422">
            <wp:extent cx="6048000" cy="2356741"/>
            <wp:effectExtent l="0" t="0" r="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35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F59E" w14:textId="7727AF29" w:rsidR="00C25B65" w:rsidRDefault="00C30113">
      <w:pPr>
        <w:pStyle w:val="a6"/>
        <w:keepNext w:val="0"/>
        <w:widowControl/>
        <w:spacing w:line="240" w:lineRule="auto" w:before="120" w:after="160"/>
        <w:ind w:left="0" w:right="0" w:firstLine="0"/>
        <w:jc w:val="center"/>
        <w:rPr>
          <w:color w:val="000000"/>
          <w:sz w:val="28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>Рисунок 2.18 – Блок CLK_GEN с запуском и остановкой на состоянии 6</w:t>
      </w:r>
    </w:p>
    <w:p w14:paraId="34588FF5" w14:textId="77777777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После команды START_N = 0 сигнал RUN становится высоким. Таймер переводит OUT в единицу, поэтому CLK сначала падает; ПСУ на этом фронте не переключается. Если C2 полностью разряжен, первый положительный фронт CLK появляется через ln 3 · (R1 + R2) · C2, то есть примерно через 1,0944 с при C2 = 10 мкФ. Последующие фронты разделены установившимся периодом 1,3511 с.</w:t>
      </w:r>
    </w:p>
    <w:p w14:paraId="44977083" w14:textId="660DB353" w:rsidR="00C25B65" w:rsidRDefault="00C30113">
      <w:pPr>
        <w:widowControl/>
        <w:spacing w:line="360" w:lineRule="auto" w:before="0" w:after="0"/>
        <w:ind w:left="0" w:right="0" w:firstLine="709"/>
        <w:jc w:val="both"/>
        <w:rPr>
          <w:color w:val="000000"/>
          <w:sz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От начального кода 13 до остановки на 6 проходят тринадцать положительных фронтов. При новом полном проходе сначала выполняется начальная установка ПСУ, затем короткий импульс START_N. Сам по себе импульс START_N способен снова разрешить генератор и без P_RES, но тогда счёт начнётся с сохранённого состояния, а не с 13.</w:t>
      </w:r>
    </w:p>
    <w:p w14:paraId="00C42883" w14:textId="77777777" w:rsidR="00C25B65" w:rsidRPr="00EC5053" w:rsidRDefault="00C30113" w:rsidP="00EC5053">
      <w:pPr>
        <w:pStyle w:val="Heading3"/>
        <w:keepNext/>
        <w:widowControl/>
        <w:spacing w:line="360" w:lineRule="auto" w:before="240" w:after="160"/>
        <w:ind w:left="0" w:right="0" w:firstLine="709"/>
        <w:jc w:val="both"/>
        <w:rPr>
          <w:color w:val="000000"/>
        </w:rPr>
      </w:pPr>
      <w:r>
        <w:rPr>
          <w:rFonts w:ascii="Times New Roman" w:hAnsi="Times New Roman"/>
          <w:b/>
          <w:i w:val="0"/>
          <w:color w:val="000000"/>
          <w:sz w:val="28"/>
        </w:rPr>
        <w:t>2.3.3 Измерение временных параметров генератора</w:t>
      </w:r>
    </w:p>
    <w:p w14:paraId="0052D1AE" w14:textId="03A47DF6" w:rsidR="00C25B65" w:rsidRDefault="00C30113">
      <w:pPr>
        <w:widowControl/>
        <w:spacing w:line="360" w:lineRule="auto" w:before="0" w:after="0"/>
        <w:ind w:left="0" w:right="0" w:firstLine="709"/>
        <w:jc w:val="both"/>
        <w:rPr>
          <w:color w:val="000000"/>
          <w:sz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В сохранённом испытании выход CLK после инвертора подключён к положительному входу канала B осциллографа XSC1, а сигнал RUN — к каналу A. Отрицательные входы каналов соединяются с общей землёй. Подключение прибора приведено на рисунке 2.19; на осциллограммах CLK показан синим цветом.</w:t>
      </w:r>
    </w:p>
    <w:p w14:paraId="0442BA83" w14:textId="3F563B96" w:rsidR="00C25B65" w:rsidRDefault="00FD618E">
      <w:pPr>
        <w:keepNext/>
        <w:widowControl/>
        <w:spacing w:line="240" w:lineRule="auto" w:before="160" w:after="0"/>
        <w:ind w:left="0" w:right="0" w:firstLine="0"/>
        <w:jc w:val="center"/>
        <w:rPr>
          <w:sz w:val="28"/>
        </w:rPr>
      </w:pPr>
      <w:r>
        <w:rPr>
          <w:rFonts w:ascii="Times New Roman" w:hAnsi="Times New Roman"/>
          <w:b w:val="0"/>
          <w:i w:val="0"/>
          <w:noProof/>
          <w:color w:val="000000"/>
          <w:sz w:val="28"/>
        </w:rPr>
        <w:drawing>
          <wp:inline distT="0" distB="0" distL="0" distR="0" wp14:anchorId="6A38BA43" wp14:editId="346D58DC">
            <wp:extent cx="6048000" cy="2824889"/>
            <wp:effectExtent l="0" t="0" r="0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82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D858" w14:textId="3CA02D32" w:rsidR="00C25B65" w:rsidRDefault="00C30113">
      <w:pPr>
        <w:pStyle w:val="a6"/>
        <w:keepNext w:val="0"/>
        <w:widowControl/>
        <w:spacing w:line="240" w:lineRule="auto" w:before="120" w:after="160"/>
        <w:ind w:left="0" w:right="0" w:firstLine="0"/>
        <w:jc w:val="center"/>
        <w:rPr>
          <w:color w:val="000000"/>
          <w:sz w:val="28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>Рисунок 2.19 – Схема измерения параметров CLK</w:t>
      </w:r>
    </w:p>
    <w:p w14:paraId="21ED5E24" w14:textId="77777777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показанной измерительной схеме C2 уменьшен до 1 мкФ, чтобы ускорить моделирование. При неизменных R1 и R2 длительности становятся в десять раз меньше. Этот режим удобен для проверки работы, однако номинальный режим задания соответствует C2 = 10 мкФ. Для ускоренного испытания на осциллографе установлена временная база 50 мс/деление.</w:t>
      </w:r>
    </w:p>
    <w:p w14:paraId="2A414372" w14:textId="77777777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Первые импульсы после запуска не используются для измерения установившегося периода. Сначала проверяется форма нескольких последовательных импульсов, затем курсорами измеряются высокий уровень и расстояние между одинаковыми фронтами.</w:t>
      </w:r>
    </w:p>
    <w:p w14:paraId="3BA145C4" w14:textId="3F32465F" w:rsidR="00C25B65" w:rsidRDefault="00C30113">
      <w:pPr>
        <w:widowControl/>
        <w:spacing w:line="360" w:lineRule="auto" w:before="0" w:after="0"/>
        <w:ind w:left="0" w:right="0" w:firstLine="709"/>
        <w:jc w:val="both"/>
        <w:rPr>
          <w:color w:val="000000"/>
          <w:sz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Для определения длительности высокого уровня курсор T1 ставится на положительный фронт CLK, T2 — на ближайший отрицательный. Сохранённая осциллограмма приведена на рисунке 2.20.</w:t>
      </w:r>
    </w:p>
    <w:p w14:paraId="34FE3B22" w14:textId="397C76F9" w:rsidR="00C25B65" w:rsidRDefault="00604D85">
      <w:pPr>
        <w:keepNext/>
        <w:widowControl/>
        <w:spacing w:line="240" w:lineRule="auto" w:before="160" w:after="0"/>
        <w:ind w:left="0" w:right="0" w:firstLine="0"/>
        <w:jc w:val="center"/>
        <w:rPr>
          <w:sz w:val="28"/>
        </w:rPr>
      </w:pPr>
      <w:r>
        <w:rPr>
          <w:rFonts w:ascii="Times New Roman" w:hAnsi="Times New Roman"/>
          <w:b w:val="0"/>
          <w:i w:val="0"/>
          <w:noProof/>
          <w:color w:val="000000"/>
          <w:sz w:val="28"/>
        </w:rPr>
        <w:drawing>
          <wp:inline distT="0" distB="0" distL="0" distR="0" wp14:anchorId="76ED0452" wp14:editId="7DCBC422">
            <wp:extent cx="5305425" cy="434340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F5368" w14:textId="6EC6C917" w:rsidR="00C25B65" w:rsidRPr="00302DC5" w:rsidRDefault="00C30113">
      <w:pPr>
        <w:pStyle w:val="a6"/>
        <w:keepNext w:val="0"/>
        <w:widowControl/>
        <w:spacing w:line="240" w:lineRule="auto" w:before="120" w:after="160"/>
        <w:ind w:left="0" w:right="0" w:firstLine="0"/>
        <w:jc w:val="center"/>
        <w:rPr>
          <w:color w:val="000000"/>
          <w:sz w:val="28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>Рисунок 2.20 – Измерение длительности высокого уровня CLK</w:t>
      </w:r>
    </w:p>
    <w:p w14:paraId="6A9F7E44" w14:textId="77777777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 осциллограмме T1 = 142,045 мс и T2 = 208,333 мс; измеренная длительность составляет 66,288 мс. Для C2 = 1 мкФ расчёт даёт 66,057 мс. Разница около 0,35 % согласуется с округлением и особенностями модели. Эти значения относятся именно к ускоренному испытанию.</w:t>
      </w:r>
    </w:p>
    <w:p w14:paraId="03BBED78" w14:textId="77777777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номинального C2 = 10 мкФ расчётная длительность равна 0,660569 с. Сохранённая запись с уменьшенной ёмкостью не является прямым измерением этой величины: после восстановления номинала время необходимо проверить повторно.</w:t>
      </w:r>
    </w:p>
    <w:p w14:paraId="022292D0" w14:textId="57B052AE" w:rsidR="00C25B65" w:rsidRDefault="00302DC5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Период измеряется между двумя соседними положительными фронтами CLK. Положение курсоров показано на рисунке 2.21.</w:t>
      </w:r>
    </w:p>
    <w:p w14:paraId="0366D496" w14:textId="1B8C6183" w:rsidR="00C25B65" w:rsidRDefault="00604D85">
      <w:pPr>
        <w:keepNext/>
        <w:widowControl/>
        <w:spacing w:line="240" w:lineRule="auto" w:before="160" w:after="0"/>
        <w:ind w:left="0" w:right="0" w:firstLine="0"/>
        <w:jc w:val="center"/>
        <w:rPr>
          <w:sz w:val="28"/>
        </w:rPr>
      </w:pPr>
      <w:r>
        <w:rPr>
          <w:rFonts w:ascii="Times New Roman" w:hAnsi="Times New Roman"/>
          <w:b w:val="0"/>
          <w:i w:val="0"/>
          <w:noProof/>
          <w:color w:val="000000"/>
          <w:sz w:val="28"/>
        </w:rPr>
        <w:drawing>
          <wp:inline distT="0" distB="0" distL="0" distR="0" wp14:anchorId="7385AEC3" wp14:editId="6A8E5650">
            <wp:extent cx="5305425" cy="434340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399E" w14:textId="2260CA3C" w:rsidR="00C25B65" w:rsidRDefault="00C30113">
      <w:pPr>
        <w:pStyle w:val="a6"/>
        <w:keepNext w:val="0"/>
        <w:widowControl/>
        <w:spacing w:line="240" w:lineRule="auto" w:before="120" w:after="160"/>
        <w:ind w:left="0" w:right="0" w:firstLine="0"/>
        <w:jc w:val="center"/>
        <w:rPr>
          <w:color w:val="000000"/>
          <w:sz w:val="28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>Рисунок 2.21 – Измерение периода повторения CLK</w:t>
      </w:r>
    </w:p>
    <w:p w14:paraId="730D1291" w14:textId="77777777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 второй записи T1 = 142,045 мс, T2 = 277,462 мс, разность составляет 135,417 мс. Расчётный период ускоренного режима равен 135,108 мс; отклонение около 0,23 %. При C2 = 10 мкФ ожидается период 1,351082 с. Уменьшение ёмкости сокращает ожидание, но не меняет логику пересчёта и остановки.</w:t>
      </w:r>
    </w:p>
    <w:p w14:paraId="578E2DC3" w14:textId="77777777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Проверка управляющего блока включает не только измерение длительностей. После перехода 10 → 6 следует убедиться, что RUN стал нулём, CLK остался единицей и новых фронтов нет. Так отделяется правильная остановка от простого замедления или случайной паузы моделирования.</w:t>
      </w:r>
    </w:p>
    <w:p w14:paraId="026B7313" w14:textId="77777777" w:rsidR="00C25B65" w:rsidRDefault="00C30113">
      <w:pPr>
        <w:pStyle w:val="1"/>
        <w:keepNext/>
        <w:pageBreakBefore/>
        <w:widowControl/>
        <w:spacing w:line="360" w:lineRule="auto" w:before="0" w:after="160"/>
        <w:ind w:left="0" w:right="0"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3 Результаты синтеза управляющего устройства</w:t>
      </w:r>
    </w:p>
    <w:p w14:paraId="6F2A5446" w14:textId="77777777" w:rsidR="00C25B65" w:rsidRDefault="00C30113">
      <w:pPr>
        <w:pStyle w:val="Heading2"/>
        <w:keepNext/>
        <w:widowControl/>
        <w:spacing w:line="360" w:lineRule="auto" w:before="240" w:after="160"/>
        <w:ind w:left="0" w:right="0"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3.1 Схемная реализация управляющего устройства</w:t>
      </w:r>
    </w:p>
    <w:p w14:paraId="45F0005C" w14:textId="29CCF043" w:rsidR="00C25B65" w:rsidRDefault="00C30113">
      <w:pPr>
        <w:widowControl/>
        <w:spacing w:line="360" w:lineRule="auto" w:before="0" w:after="0"/>
        <w:ind w:left="0" w:right="0" w:firstLine="709"/>
        <w:jc w:val="both"/>
        <w:rPr>
          <w:color w:val="000000"/>
          <w:sz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Общая модель объединяет ранее разработанные блоки (рисунок 3.1). Logic_D вычисляет следующий код, D_Counter хранит состояние, DC формирует управляющие сигналы. Блок CLK_GEN задаёт моменты переключения и останавливает пересчёт после достижения кода 6; P_RES_GEN обеспечивает начальную установку.</w:t>
      </w:r>
    </w:p>
    <w:p w14:paraId="234AAECD" w14:textId="11FD18CC" w:rsidR="00C25B65" w:rsidRDefault="00FD618E">
      <w:pPr>
        <w:keepNext/>
        <w:widowControl/>
        <w:spacing w:line="240" w:lineRule="auto" w:before="160" w:after="0"/>
        <w:ind w:left="0" w:right="0" w:firstLine="0"/>
        <w:jc w:val="center"/>
        <w:rPr>
          <w:sz w:val="28"/>
        </w:rPr>
      </w:pPr>
      <w:r>
        <w:rPr>
          <w:rFonts w:ascii="Times New Roman" w:hAnsi="Times New Roman"/>
          <w:b w:val="0"/>
          <w:i w:val="0"/>
          <w:noProof/>
          <w:color w:val="000000"/>
          <w:sz w:val="28"/>
        </w:rPr>
        <w:drawing>
          <wp:inline distT="0" distB="0" distL="0" distR="0" wp14:anchorId="35ACF412" wp14:editId="2F645847">
            <wp:extent cx="6048000" cy="438103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38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BF19" w14:textId="5BEA39A5" w:rsidR="00C25B65" w:rsidRDefault="00C30113">
      <w:pPr>
        <w:pStyle w:val="a6"/>
        <w:keepNext w:val="0"/>
        <w:widowControl/>
        <w:spacing w:line="240" w:lineRule="auto" w:before="120" w:after="160"/>
        <w:ind w:left="0" w:right="0" w:firstLine="0"/>
        <w:jc w:val="center"/>
        <w:rPr>
          <w:color w:val="000000"/>
          <w:sz w:val="28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>Рисунок 3.1 – Общая схема управляющего устройства в Multisim</w:t>
      </w:r>
    </w:p>
    <w:p w14:paraId="1A4FE6A5" w14:textId="77777777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Состояние регистра отображается шестнадцатеричным индикатором. Выходы DC подключены к четырнадцати индикаторам Probe. Шины D_BUS и Q_BUS объединяют сигналы только для удобства представления: при подключении блока каждый разряд должен попасть на одноимённый вывод.</w:t>
      </w:r>
    </w:p>
    <w:p w14:paraId="06500324" w14:textId="77777777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При объединении особенно важно проверить Q3, Q2 и их инверсии. Верное показание HEX-индикатора ещё не подтверждает правильность подключения DC: индикатор и дешифратор могут получать сигналы по разным ветвям. Отдельный тестовый тактовый источник ПСУ в общей модели отключается.</w:t>
      </w:r>
    </w:p>
    <w:p w14:paraId="4695333A" w14:textId="3D3064AB" w:rsidR="00C25B65" w:rsidRDefault="00C30113" w:rsidP="00302DC5">
      <w:pPr>
        <w:widowControl/>
        <w:spacing w:line="360" w:lineRule="auto" w:before="0" w:after="0"/>
        <w:ind w:left="0" w:right="0" w:firstLine="709"/>
        <w:jc w:val="both"/>
        <w:rPr>
          <w:color w:val="000000"/>
          <w:sz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Основные межблочные соединения сведены в таблицу 3.1. Подключения внутренних элементов генератора приведены ранее в таблице 2.2.</w:t>
      </w:r>
    </w:p>
    <w:p w14:paraId="64DB05EB" w14:textId="77777777" w:rsidR="00C25B65" w:rsidRDefault="00C30113">
      <w:pPr>
        <w:pStyle w:val="a6"/>
        <w:keepNext/>
        <w:widowControl/>
        <w:spacing w:line="240" w:lineRule="auto" w:before="120" w:after="160"/>
        <w:ind w:left="0" w:right="0" w:firstLine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Таблица 3.1 – Межблочные соединения управляющего устройства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5499"/>
      </w:tblGrid>
      <w:tr w:rsidR="00C25B65" w14:paraId="007C11E3" w14:textId="77777777">
        <w:trPr>
          <w:cantSplit/>
          <w:tblHeader/>
          <w:cantSplit/>
          <w:tblHeader/>
        </w:trPr>
        <w:tc>
          <w:tcPr>
            <w:tcW w:w="1701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Цепь</w:t>
            </w:r>
          </w:p>
        </w:tc>
        <w:tc>
          <w:tcPr>
            <w:tcW w:w="2268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Источник</w:t>
            </w:r>
          </w:p>
        </w:tc>
        <w:tc>
          <w:tcPr>
            <w:tcW w:w="549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Приёмники</w:t>
            </w:r>
          </w:p>
        </w:tc>
      </w:tr>
      <w:tr w:rsidR="00C25B65" w14:paraId="6B983C74" w14:textId="77777777">
        <w:trPr>
          <w:cantSplit/>
          <w:cantSplit/>
        </w:trPr>
        <w:tc>
          <w:tcPr>
            <w:tcW w:w="1701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D3…D0</w:t>
            </w:r>
          </w:p>
        </w:tc>
        <w:tc>
          <w:tcPr>
            <w:tcW w:w="2268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Logic_D</w:t>
            </w:r>
          </w:p>
        </w:tc>
        <w:tc>
          <w:tcPr>
            <w:tcW w:w="549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Входы D регистра D_Counter</w:t>
            </w:r>
          </w:p>
        </w:tc>
      </w:tr>
      <w:tr w:rsidR="00C25B65" w14:paraId="769212F1" w14:textId="77777777">
        <w:trPr>
          <w:cantSplit/>
          <w:cantSplit/>
        </w:trPr>
        <w:tc>
          <w:tcPr>
            <w:tcW w:w="1701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Q3…Q0</w:t>
            </w:r>
          </w:p>
        </w:tc>
        <w:tc>
          <w:tcPr>
            <w:tcW w:w="2268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D_Counter</w:t>
            </w:r>
          </w:p>
        </w:tc>
        <w:tc>
          <w:tcPr>
            <w:tcW w:w="549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Logic_D, DC, HEX, выбранные входы STOP_UNIT</w:t>
            </w:r>
          </w:p>
        </w:tc>
      </w:tr>
      <w:tr w:rsidR="00C25B65" w14:paraId="030CDE2C" w14:textId="77777777">
        <w:trPr>
          <w:cantSplit/>
          <w:cantSplit/>
        </w:trPr>
        <w:tc>
          <w:tcPr>
            <w:tcW w:w="1701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Инверсии Q3…Q0</w:t>
            </w:r>
          </w:p>
        </w:tc>
        <w:tc>
          <w:tcPr>
            <w:tcW w:w="2268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D_Counter</w:t>
            </w:r>
          </w:p>
        </w:tc>
        <w:tc>
          <w:tcPr>
            <w:tcW w:w="549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Logic_D, DC, выбранные входы STOP_UNIT</w:t>
            </w:r>
          </w:p>
        </w:tc>
      </w:tr>
      <w:tr w:rsidR="00C25B65" w14:paraId="3D25D4C5" w14:textId="77777777">
        <w:trPr>
          <w:cantSplit/>
          <w:cantSplit/>
        </w:trPr>
        <w:tc>
          <w:tcPr>
            <w:tcW w:w="1701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CLK</w:t>
            </w:r>
          </w:p>
        </w:tc>
        <w:tc>
          <w:tcPr>
            <w:tcW w:w="2268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U42A после LM555</w:t>
            </w:r>
          </w:p>
        </w:tc>
        <w:tc>
          <w:tcPr>
            <w:tcW w:w="549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Четыре триггера регистра и U44A: 3</w:t>
            </w:r>
          </w:p>
        </w:tc>
      </w:tr>
      <w:tr w:rsidR="00C25B65" w14:paraId="0A6BDB58" w14:textId="77777777">
        <w:trPr>
          <w:cantSplit/>
          <w:cantSplit/>
        </w:trPr>
        <w:tc>
          <w:tcPr>
            <w:tcW w:w="1701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P_RES</w:t>
            </w:r>
          </w:p>
        </w:tc>
        <w:tc>
          <w:tcPr>
            <w:tcW w:w="2268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P_RES_GEN</w:t>
            </w:r>
          </w:p>
        </w:tc>
        <w:tc>
          <w:tcPr>
            <w:tcW w:w="549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Начальная установка ПСУ; U44A: 4 (/PRE)</w:t>
            </w:r>
          </w:p>
        </w:tc>
      </w:tr>
      <w:tr w:rsidR="00C25B65" w14:paraId="0DC5D59F" w14:textId="77777777">
        <w:trPr>
          <w:cantSplit/>
          <w:cantSplit/>
        </w:trPr>
        <w:tc>
          <w:tcPr>
            <w:tcW w:w="1701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START_N</w:t>
            </w:r>
          </w:p>
        </w:tc>
        <w:tc>
          <w:tcPr>
            <w:tcW w:w="2268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Источник команды запуска</w:t>
            </w:r>
          </w:p>
        </w:tc>
        <w:tc>
          <w:tcPr>
            <w:tcW w:w="549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U44A: 1 (/CLR)</w:t>
            </w:r>
          </w:p>
        </w:tc>
      </w:tr>
      <w:tr w:rsidR="00C25B65" w14:paraId="26489434" w14:textId="77777777">
        <w:trPr>
          <w:cantSplit/>
          <w:cantSplit/>
        </w:trPr>
        <w:tc>
          <w:tcPr>
            <w:tcW w:w="1701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RUN</w:t>
            </w:r>
          </w:p>
        </w:tc>
        <w:tc>
          <w:tcPr>
            <w:tcW w:w="2268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U44A: 6 (/Q)</w:t>
            </w:r>
          </w:p>
        </w:tc>
        <w:tc>
          <w:tcPr>
            <w:tcW w:w="549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LM555: 4 RST; канал контроля</w:t>
            </w:r>
          </w:p>
        </w:tc>
      </w:tr>
      <w:tr w:rsidR="00C25B65" w14:paraId="40C18473" w14:textId="77777777">
        <w:trPr>
          <w:cantSplit/>
          <w:cantSplit/>
        </w:trPr>
        <w:tc>
          <w:tcPr>
            <w:tcW w:w="1701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STOP_SIG</w:t>
            </w:r>
          </w:p>
        </w:tc>
        <w:tc>
          <w:tcPr>
            <w:tcW w:w="2268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STOP_UNIT</w:t>
            </w:r>
          </w:p>
        </w:tc>
        <w:tc>
          <w:tcPr>
            <w:tcW w:w="549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U44A: 2 (D)</w:t>
            </w:r>
          </w:p>
        </w:tc>
      </w:tr>
      <w:tr w:rsidR="00C25B65" w14:paraId="7EBA960B" w14:textId="77777777">
        <w:trPr>
          <w:cantSplit/>
          <w:cantSplit/>
        </w:trPr>
        <w:tc>
          <w:tcPr>
            <w:tcW w:w="1701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Y0, Y2…Y14</w:t>
            </w:r>
          </w:p>
        </w:tc>
        <w:tc>
          <w:tcPr>
            <w:tcW w:w="2268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DC</w:t>
            </w:r>
          </w:p>
        </w:tc>
        <w:tc>
          <w:tcPr>
            <w:tcW w:w="5499" w:type="dxa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Четырнадцать индикаторов Probe</w:t>
            </w:r>
          </w:p>
        </w:tc>
      </w:tr>
    </w:tbl>
    <w:p w14:paraId="571B18A9" w14:textId="77777777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сохранённой модели регистр содержит четыре секции A отдельных корпусов 74AS74, а управление генератором выполняется секцией U44A. STOP_UNIT состоит из одного AND4. Времязадающая часть включает LM555, инвертор 74LS04, R1 = 4,32 кОм, R2 = 95,3 кОм и C2 = 10 мкФ в номинальном режиме.</w:t>
      </w:r>
    </w:p>
    <w:p w14:paraId="458DDE31" w14:textId="77777777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Блок начальной установки использует R3 = 10 кОм, C4 = 10 мкФ, два элемента 74HC14 и буфер 7407N с подтяжкой R4 = 1 кОм. Питание равно 5 В, земля общая. При аппаратной реализации у каждого корпуса предусматривается конденсатор развязки 100 нФ между выводами питания. На схеме такие конденсаторы подключены к цепям VCC и GND, даже если нарисованы отдельно от логического элемента.</w:t>
      </w:r>
    </w:p>
    <w:p w14:paraId="6E91CC9F" w14:textId="529F18BB" w:rsidR="00C25B65" w:rsidRDefault="00C30113">
      <w:pPr>
        <w:widowControl/>
        <w:spacing w:line="360" w:lineRule="auto" w:before="0" w:after="0"/>
        <w:ind w:left="0" w:right="0" w:firstLine="709"/>
        <w:jc w:val="both"/>
        <w:rPr>
          <w:color w:val="000000"/>
          <w:sz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Схема разделена на иерархические блоки, что позволяет проверять их по отдельности. При переходе от отдельных испытаний к общей модели сохраняются те же функции и метки сигналов; меняются источник тактирования и состав записываемых каналов.</w:t>
      </w:r>
    </w:p>
    <w:p w14:paraId="6A63F342" w14:textId="78CCAF99" w:rsidR="00C25B65" w:rsidRDefault="00C30113" w:rsidP="00AA758D">
      <w:pPr>
        <w:pStyle w:val="Heading2"/>
        <w:keepNext/>
        <w:widowControl/>
        <w:spacing w:line="360" w:lineRule="auto" w:before="240" w:after="160"/>
        <w:ind w:left="0" w:right="0"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3.2 Временные диаграммы сигналов управляющего устройства</w:t>
      </w:r>
    </w:p>
    <w:p w14:paraId="177822CA" w14:textId="4606191C" w:rsidR="00C25B65" w:rsidRDefault="00C30113">
      <w:pPr>
        <w:widowControl/>
        <w:spacing w:line="360" w:lineRule="auto" w:before="0" w:after="0"/>
        <w:ind w:left="0" w:right="0" w:firstLine="709"/>
        <w:jc w:val="both"/>
        <w:rPr>
          <w:color w:val="000000"/>
          <w:sz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На рисунке 3.2 приведена запись сигналов общей модели. Для наблюдения запуска и остановки анализатор должен записывать START_N, RUN, CLK, Q3…Q0 и STOP_Q. Начальная установка задаёт код D (1101); до команды запуска RUN = 0, STOP_Q = 1 и CLK = 1.</w:t>
      </w:r>
    </w:p>
    <w:p w14:paraId="76DB63DD" w14:textId="272D3189" w:rsidR="00C25B65" w:rsidRDefault="002A1E9D">
      <w:pPr>
        <w:keepNext/>
        <w:widowControl/>
        <w:spacing w:line="240" w:lineRule="auto" w:before="160" w:after="0"/>
        <w:ind w:left="0" w:right="0" w:firstLine="0"/>
        <w:jc w:val="center"/>
        <w:rPr>
          <w:sz w:val="28"/>
        </w:rPr>
      </w:pPr>
      <w:r>
        <w:rPr>
          <w:rFonts w:ascii="Times New Roman" w:hAnsi="Times New Roman"/>
          <w:b w:val="0"/>
          <w:i w:val="0"/>
          <w:noProof/>
          <w:color w:val="000000"/>
          <w:sz w:val="28"/>
        </w:rPr>
        <w:drawing>
          <wp:inline distT="0" distB="0" distL="0" distR="0" wp14:anchorId="0BD21643" wp14:editId="15ACB261">
            <wp:extent cx="5186465" cy="4601552"/>
            <wp:effectExtent l="0" t="0" r="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95878" cy="460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3163C" w14:textId="373BA2E7" w:rsidR="00C25B65" w:rsidRPr="00302DC5" w:rsidRDefault="00C30113">
      <w:pPr>
        <w:pStyle w:val="a6"/>
        <w:keepNext w:val="0"/>
        <w:widowControl/>
        <w:spacing w:line="240" w:lineRule="auto" w:before="120" w:after="160"/>
        <w:ind w:left="0" w:right="0" w:firstLine="0"/>
        <w:jc w:val="center"/>
        <w:rPr>
          <w:color w:val="000000"/>
          <w:sz w:val="28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>Рисунок 3.2 – Временные диаграммы сигналов общей модели</w:t>
      </w:r>
    </w:p>
    <w:p w14:paraId="7AC8ECDC" w14:textId="77777777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Короткий нулевой импульс START_N разрешает генерацию. По положительным фронтам CLK последовательно появляются коды D–2–E–B–0–C–9–5–7–8–4–3–A–6. Интервал до первого фронта отличается от последующих периодов, поскольку в начале конденсатор заряжается от нулевого напряжения, а затем — от нижнего порога таймера.</w:t>
      </w:r>
    </w:p>
    <w:p w14:paraId="0933B7CD" w14:textId="77777777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номинальном режиме расчётное время от запуска до тринадцатого фронта составляет 1,0944 + 12 · 1,351082 ≈ 17,3074 с. При C2 = 1 мкФ и тех же резисторах оно сокращается примерно до 1,7307 с. Эти оценки предполагают разряженный времязадающий конденсатор и не заменяют отсчёт по фактической записи.</w:t>
      </w:r>
    </w:p>
    <w:p w14:paraId="201EDAF6" w14:textId="27F1FE89" w:rsidR="00C25B65" w:rsidRDefault="00C30113">
      <w:pPr>
        <w:widowControl/>
        <w:spacing w:line="360" w:lineRule="auto" w:before="0" w:after="0"/>
        <w:ind w:left="0" w:right="0" w:firstLine="709"/>
        <w:jc w:val="both"/>
        <w:rPr>
          <w:color w:val="000000"/>
          <w:sz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Для общей диаграммы выбирается внутренняя выборка анализатора: запись должна продолжаться и после остановки CLK. Частота выборки должна быть заметно выше частоты импульсов; для ускоренного режима удобна частота не ниже 1 кГц. Запись четырнадцати выходов DC выполняется отдельно по схеме рисунка 2.9.</w:t>
      </w:r>
    </w:p>
    <w:p w14:paraId="5AC2DEA4" w14:textId="7696E7DC" w:rsidR="00C25B65" w:rsidRDefault="00C30113" w:rsidP="00AA758D">
      <w:pPr>
        <w:pStyle w:val="Heading2"/>
        <w:keepNext/>
        <w:widowControl/>
        <w:spacing w:line="360" w:lineRule="auto" w:before="240" w:after="160"/>
        <w:ind w:left="0" w:right="0"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3.3 Порядок работы схемы</w:t>
      </w:r>
    </w:p>
    <w:p w14:paraId="00E41A2A" w14:textId="77777777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После включения питания P_RES_GEN формирует низкий уровень начальной установки. Регистр получает код 1101, управляющий триггер — STOP_Q = 1. Генератор выключен. По мере заряда C4 сигнал P_RES становится высоким, но сам по себе этот переход не запускает пересчёт.</w:t>
      </w:r>
    </w:p>
    <w:p w14:paraId="49CC75E7" w14:textId="77777777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начала работы START_N кратковременно переводится из единицы в ноль и возвращается в единицу. U44A сбрасывается, на его инверсном выходе появляется RUN = 1. Таймер начинает формировать импульсы. На каждом положительном фронте CLK регистр записывает код, подготовленный блоком Logic_D.</w:t>
      </w:r>
    </w:p>
    <w:p w14:paraId="43D4050C" w14:textId="77777777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установившегося рабочего кода активным должен быть только соответствующий выход DC. Например, коду D соответствует Y13, коду 2 — Y2, коду 6 — Y6. Если горят несколько индикаторов, сначала сравниваются уровни на входах DC с выходами регистра, затем проверяются конъюнкции. Такое наблюдение нельзя считать нормой для рабочего состояния.</w:t>
      </w:r>
    </w:p>
    <w:p w14:paraId="37D27267" w14:textId="77777777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При состоянии A (1010) STOP_UNIT выдаёт единицу. Следующий фронт одновременно переводит ПСУ в 6 и записывает единицу в U44A. RUN становится нулём, таймер останавливается. При исправной схеме код 6 сохраняется, а CLK остаётся высоким без дополнительного активного фронта.</w:t>
      </w:r>
    </w:p>
    <w:p w14:paraId="1F7BB97A" w14:textId="77777777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повторения полной последовательности сначала выполняется начальная установка кнопкой S1 блока P_RES_GEN. После снятия P_RES и при START_N = 1 подаётся новый короткий импульс START_N. Если запустить генератор без начальной установки, он продолжит пересчёт из сохранённого кода; это не равнозначно новому проходу от 13.</w:t>
      </w:r>
    </w:p>
    <w:p w14:paraId="688751EA" w14:textId="77777777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Неиспользуемые коды 1 и 15 возвращаются в рабочую последовательность за один такт, но до этого дешифратор может включать несколько выходов. Поэтому штатный порядок остаётся неизменным: начальная установка, снятие сброса, команда запуска, автоматическая остановка.</w:t>
      </w:r>
    </w:p>
    <w:p w14:paraId="2A5E5A9F" w14:textId="77777777" w:rsidR="00C25B65" w:rsidRDefault="00C30113">
      <w:pPr>
        <w:pStyle w:val="1"/>
        <w:keepNext/>
        <w:pageBreakBefore/>
        <w:widowControl/>
        <w:spacing w:line="360" w:lineRule="auto" w:before="0" w:after="160"/>
        <w:ind w:left="0" w:right="0"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Заключение</w:t>
      </w:r>
    </w:p>
    <w:p w14:paraId="00C74CB9" w14:textId="77777777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работе синтезировано управляющее устройство для последовательности 13–2–14–11–0–12–9–5–7–8–4–3–10–6. По таблице переходов и картам Карно получены функции входов четырёх D-триггеров 74AS74. Блоки Logic_D и D_Counter реализуют заданный порядок состояний; их работа представлена схемами и временной диаграммой отдельного испытания.</w:t>
      </w:r>
    </w:p>
    <w:p w14:paraId="78D70934" w14:textId="77777777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преобразования состояния в управляющие сигналы разработан дешифратор с четырнадцатью выходами. Минимизация с факультативными наборами уменьшила число входов части элементов. Унитарный код требуется на всех рабочих состояниях; на исключённых кодах 1 и 15 одновременная активизация нескольких выходов допустима. При сборке общей модели это различие необходимо учитывать при проверке индикации.</w:t>
      </w:r>
    </w:p>
    <w:p w14:paraId="6C891257" w14:textId="77777777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Рассчитан генератор на LM555 с инвертором 74LS04. При R1 = 4,32 кОм, R2 = 95,3 кОм и C2 = 10 мкФ длительность высокого уровня CLK составляет 0,660569 с, период — 1,351082 с. Сохранённые измерения с C2 = 1 мкФ дали 66,288 мс и 135,417 мс, что близко к расчёту ускоренного режима.</w:t>
      </w:r>
    </w:p>
    <w:p w14:paraId="6191821F" w14:textId="77777777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Начальная установка, запуск и остановка согласованы с работой регистра. Один управляющий триггер регистрирует признак кода 10 на фронте перехода в 6 и снимает разрешение генерации. Такой способ позволяет сохранить конечное состояние, не изменяя функций пересчётного устройства.</w:t>
      </w:r>
    </w:p>
    <w:p w14:paraId="2639DC78" w14:textId="77777777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Полученные результаты связывают логический синтез, расчёт времязадающей цепи и моделирование отдельных блоков. Для приёмки общей схемы определены проверяемые признаки: заданный порядок кодов, один активный выход DC в каждом рабочем состоянии, соответствие временных параметров выбранной ёмкости и отсутствие новых тактовых фронтов после остановки.</w:t>
      </w:r>
    </w:p>
    <w:p w14:paraId="14CBAF14" w14:textId="77777777" w:rsidR="00C25B65" w:rsidRDefault="00C30113">
      <w:pPr>
        <w:pStyle w:val="1"/>
        <w:keepNext/>
        <w:pageBreakBefore/>
        <w:widowControl/>
        <w:spacing w:line="360" w:lineRule="auto" w:before="0" w:after="160"/>
        <w:ind w:left="0" w:right="0"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Список использованных источников</w:t>
      </w:r>
    </w:p>
    <w:p w14:paraId="650850AE" w14:textId="77777777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1. Texas Instruments. LM555 Timer. SNAS548D. — URL: https://www.ti.com/lit/ds/symlink/lm555.pdf (дата обращения: 04.10.2026).</w:t>
      </w:r>
    </w:p>
    <w:p w14:paraId="0B0C08D1" w14:textId="77777777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2. Texas Instruments. SN74AS74A Dual Positive-Edge-Triggered D-Type Flip-Flops With Clear and Preset. SDAS143C. — URL: https://www.ti.com/lit/ds/symlink/sn74as74a.pdf (дата обращения: 04.10.2026).</w:t>
      </w:r>
    </w:p>
    <w:p w14:paraId="67BAF917" w14:textId="77777777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3. Texas Instruments. SN74LS04 Hex Inverters. — URL: https://www.ti.com/lit/ds/symlink/sn74ls04.pdf (дата обращения: 06.09.2026).</w:t>
      </w:r>
    </w:p>
    <w:p w14:paraId="0AF2C5EB" w14:textId="77777777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4. Texas Instruments. SN74HC14 Hex Inverters with Schmitt-Trigger Inputs. — URL: https://www.ti.com/lit/ds/symlink/sn74hc14.pdf (дата обращения: 06.09.2026).</w:t>
      </w:r>
    </w:p>
    <w:p w14:paraId="1E9F84B1" w14:textId="77777777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5. Texas Instruments. SN7407 Hex Buffers and Drivers With Open-Collector High-Voltage Outputs. SDLS032H. — URL: https://www.ti.com/lit/ds/symlink/sn7407.pdf (дата обращения: 04.10.2026).</w:t>
      </w:r>
    </w:p>
    <w:p w14:paraId="68B2363E" w14:textId="77777777" w:rsidR="00C25B65" w:rsidRDefault="00C30113"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6. National Instruments. Multisim User Guide. 374483A. — URL: https://download.ni.com/support/manuals/374483a.pdf (дата обращения: 06.09.2026).</w:t>
      </w:r>
    </w:p>
    <w:sectPr w:rsidR="00C25B65">
      <w:footerReference w:type="default" r:id="rId42"/>
      <w:type w:val="continuous"/>
      <w:pgSz w:w="11906" w:h="16838"/>
      <w:pgMar w:top="1134" w:right="567" w:bottom="1134" w:left="1701" w:header="0" w:footer="62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296417" w14:textId="77777777" w:rsidR="00D96B14" w:rsidRDefault="00D96B14">
      <w:r>
        <w:separator/>
      </w:r>
    </w:p>
  </w:endnote>
  <w:endnote w:type="continuationSeparator" w:id="0">
    <w:p w14:paraId="1AE832DF" w14:textId="77777777" w:rsidR="00D96B14" w:rsidRDefault="00D96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B2006" w14:textId="77777777" w:rsidR="001B5934" w:rsidRDefault="001B593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spacing w:line="240" w:lineRule="auto"/>
      <w:jc w:val="center"/>
    </w:pPr>
    <w:fldSimple w:instr="PAGE">
      <w: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38BBC" w14:textId="77777777" w:rsidR="001B5934" w:rsidRDefault="002A2737">
    <w:pPr>
      <w:pStyle w:val="a4"/>
      <w:spacing w:line="14" w:lineRule="auto"/>
      <w:rPr>
        <w:sz w:val="19"/>
      </w:rPr>
    </w:pPr>
    <w:r>
      <w:rPr>
        <w:noProof/>
        <w:sz w:val="19"/>
      </w:rPr>
      <mc:AlternateContent>
        <mc:Choice Requires="wps">
          <w:drawing>
            <wp:anchor distT="0" distB="0" distL="0" distR="0" simplePos="0" relativeHeight="251657216" behindDoc="1" locked="0" layoutInCell="0" allowOverlap="1" wp14:anchorId="0F608F19" wp14:editId="065E7C55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2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2EC05A0D" w14:textId="77777777" w:rsidR="001B5934" w:rsidRDefault="002A2737">
                          <w:pPr>
                            <w:pStyle w:val="FrameContentsuser"/>
                            <w:spacing w:before="11"/>
                            <w:ind w:left="20"/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F608F19" id="_x0000_s1027" style="position:absolute;margin-left:319.6pt;margin-top:756.05pt;width:13.05pt;height:14.2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" o:allowincell="f" filled="f" stroked="f" strokeweight="0">
              <v:textbox inset="0,0,0,0">
                <w:txbxContent>
                  <w:p w14:paraId="2EC05A0D" w14:textId="77777777" w:rsidR="001B5934" w:rsidRDefault="002A2737">
                    <w:pPr>
                      <w:pStyle w:val="FrameContentsuser"/>
                      <w:spacing w:before="11"/>
                      <w:ind w:left="20"/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2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F66375" w14:textId="77777777" w:rsidR="001B5934" w:rsidRDefault="001B5934">
    <w:pPr>
      <w:pStyle w:val="a8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B2A0A" w14:textId="77777777" w:rsidR="001B5934" w:rsidRDefault="002A2737">
    <w:pPr>
      <w:pStyle w:val="a4"/>
      <w:spacing w:line="14" w:lineRule="auto"/>
      <w:rPr>
        <w:sz w:val="19"/>
      </w:rPr>
    </w:pPr>
    <w:r>
      <w:rPr>
        <w:noProof/>
        <w:sz w:val="19"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71D46D54" wp14:editId="7D732AA8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5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7F6B6A2C" w14:textId="77777777" w:rsidR="001B5934" w:rsidRDefault="002A2737">
                          <w:pPr>
                            <w:pStyle w:val="FrameContentsuser"/>
                            <w:spacing w:before="11"/>
                            <w:ind w:left="20"/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5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1D46D54" id="Textbox 3" o:spid="_x0000_s1028" style="position:absolute;margin-left:319.6pt;margin-top:756.05pt;width:13.05pt;height:14.2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" o:allowincell="f" filled="f" stroked="f" strokeweight="0">
              <v:textbox inset="0,0,0,0">
                <w:txbxContent>
                  <w:p w14:paraId="7F6B6A2C" w14:textId="77777777" w:rsidR="001B5934" w:rsidRDefault="002A2737">
                    <w:pPr>
                      <w:pStyle w:val="FrameContentsuser"/>
                      <w:spacing w:before="11"/>
                      <w:ind w:left="20"/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5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6BBE7" w14:textId="77777777" w:rsidR="001B5934" w:rsidRDefault="002A2737">
    <w:pPr>
      <w:pStyle w:val="a4"/>
      <w:spacing w:line="14" w:lineRule="auto"/>
      <w:rPr>
        <w:sz w:val="19"/>
      </w:rPr>
    </w:pPr>
    <w:r>
      <w:rPr>
        <w:noProof/>
        <w:sz w:val="19"/>
      </w:rPr>
      <mc:AlternateContent>
        <mc:Choice Requires="wps">
          <w:drawing>
            <wp:anchor distT="0" distB="0" distL="0" distR="0" simplePos="0" relativeHeight="251659264" behindDoc="1" locked="0" layoutInCell="0" allowOverlap="1" wp14:anchorId="46387048" wp14:editId="7E3860BB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6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45639754" w14:textId="77777777" w:rsidR="001B5934" w:rsidRDefault="002A2737">
                          <w:pPr>
                            <w:pStyle w:val="FrameContentsuser"/>
                            <w:spacing w:before="11"/>
                            <w:ind w:left="20"/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5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6387048" id="_x0000_s1029" style="position:absolute;margin-left:319.6pt;margin-top:756.05pt;width:13.05pt;height:14.2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" o:allowincell="f" filled="f" stroked="f" strokeweight="0">
              <v:textbox inset="0,0,0,0">
                <w:txbxContent>
                  <w:p w14:paraId="45639754" w14:textId="77777777" w:rsidR="001B5934" w:rsidRDefault="002A2737">
                    <w:pPr>
                      <w:pStyle w:val="FrameContentsuser"/>
                      <w:spacing w:before="11"/>
                      <w:ind w:left="20"/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5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/>
      <w:jc w:val="center"/>
    </w:pP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/>
      <w:jc w:val="center"/>
    </w:pPr>
    <w:fldSimple w:instr="PAGE">
      <w: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867DD4" w14:textId="77777777" w:rsidR="00D96B14" w:rsidRDefault="00D96B14">
      <w:r>
        <w:separator/>
      </w:r>
    </w:p>
  </w:footnote>
  <w:footnote w:type="continuationSeparator" w:id="0">
    <w:p w14:paraId="4FE9E595" w14:textId="77777777" w:rsidR="00D96B14" w:rsidRDefault="00D96B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C3D9D"/>
    <w:multiLevelType w:val="multilevel"/>
    <w:tmpl w:val="FD00A2B6"/>
    <w:lvl w:ilvl="0">
      <w:start w:val="1"/>
      <w:numFmt w:val="decimal"/>
      <w:lvlText w:val="%1."/>
      <w:lvlJc w:val="left"/>
      <w:pPr>
        <w:tabs>
          <w:tab w:val="num" w:pos="0"/>
        </w:tabs>
        <w:ind w:left="1131" w:hanging="281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2046" w:hanging="281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953" w:hanging="281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859" w:hanging="281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766" w:hanging="281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673" w:hanging="281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579" w:hanging="281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486" w:hanging="281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393" w:hanging="281"/>
      </w:pPr>
      <w:rPr>
        <w:rFonts w:ascii="Symbol" w:hAnsi="Symbol" w:cs="Symbol" w:hint="default"/>
        <w:lang w:val="ru-RU" w:eastAsia="en-US" w:bidi="ar-SA"/>
      </w:rPr>
    </w:lvl>
  </w:abstractNum>
  <w:abstractNum w:abstractNumId="1" w15:restartNumberingAfterBreak="0">
    <w:nsid w:val="03503EB4"/>
    <w:multiLevelType w:val="multilevel"/>
    <w:tmpl w:val="7318F6F0"/>
    <w:lvl w:ilvl="0">
      <w:start w:val="3"/>
      <w:numFmt w:val="decimal"/>
      <w:lvlText w:val="%1"/>
      <w:lvlJc w:val="left"/>
      <w:pPr>
        <w:tabs>
          <w:tab w:val="num" w:pos="0"/>
        </w:tabs>
        <w:ind w:left="1069" w:hanging="360"/>
      </w:pPr>
      <w:rPr>
        <w:lang w:val="ru-RU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069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1131" w:hanging="281"/>
      </w:pPr>
      <w:rPr>
        <w:rFonts w:ascii="Times New Roman" w:eastAsia="Times New Roman" w:hAnsi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3.%4."/>
      <w:lvlJc w:val="left"/>
      <w:pPr>
        <w:tabs>
          <w:tab w:val="num" w:pos="0"/>
        </w:tabs>
        <w:ind w:left="1343" w:hanging="493"/>
      </w:pPr>
      <w:rPr>
        <w:rFonts w:ascii="Times New Roman" w:eastAsia="Times New Roman" w:hAnsi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"/>
      <w:lvlJc w:val="left"/>
      <w:pPr>
        <w:tabs>
          <w:tab w:val="num" w:pos="0"/>
        </w:tabs>
        <w:ind w:left="143" w:hanging="708"/>
      </w:pPr>
      <w:rPr>
        <w:rFonts w:ascii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3873" w:hanging="708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139" w:hanging="708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406" w:hanging="708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673" w:hanging="708"/>
      </w:pPr>
      <w:rPr>
        <w:rFonts w:ascii="Symbol" w:hAnsi="Symbol" w:cs="Symbol" w:hint="default"/>
        <w:lang w:val="ru-RU" w:eastAsia="en-US" w:bidi="ar-SA"/>
      </w:rPr>
    </w:lvl>
  </w:abstractNum>
  <w:abstractNum w:abstractNumId="2" w15:restartNumberingAfterBreak="0">
    <w:nsid w:val="0A6B64B7"/>
    <w:multiLevelType w:val="multilevel"/>
    <w:tmpl w:val="F656F754"/>
    <w:lvl w:ilvl="0">
      <w:numFmt w:val="bullet"/>
      <w:lvlText w:val="-"/>
      <w:lvlJc w:val="left"/>
      <w:pPr>
        <w:tabs>
          <w:tab w:val="num" w:pos="0"/>
        </w:tabs>
        <w:ind w:left="247" w:hanging="140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736" w:hanging="140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1232" w:hanging="140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1728" w:hanging="140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2224" w:hanging="140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2720" w:hanging="140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3216" w:hanging="140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3712" w:hanging="140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4208" w:hanging="140"/>
      </w:pPr>
      <w:rPr>
        <w:rFonts w:ascii="Symbol" w:hAnsi="Symbol" w:cs="Symbol" w:hint="default"/>
        <w:lang w:val="ru-RU" w:eastAsia="en-US" w:bidi="ar-SA"/>
      </w:rPr>
    </w:lvl>
  </w:abstractNum>
  <w:abstractNum w:abstractNumId="3" w15:restartNumberingAfterBreak="0">
    <w:nsid w:val="17874DD2"/>
    <w:multiLevelType w:val="multilevel"/>
    <w:tmpl w:val="909C25B6"/>
    <w:lvl w:ilvl="0">
      <w:start w:val="1"/>
      <w:numFmt w:val="decimal"/>
      <w:lvlText w:val="%1."/>
      <w:lvlJc w:val="left"/>
      <w:pPr>
        <w:tabs>
          <w:tab w:val="num" w:pos="0"/>
        </w:tabs>
        <w:ind w:left="143" w:hanging="708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146" w:hanging="708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153" w:hanging="708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159" w:hanging="708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166" w:hanging="708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173" w:hanging="708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179" w:hanging="708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186" w:hanging="708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193" w:hanging="708"/>
      </w:pPr>
      <w:rPr>
        <w:rFonts w:ascii="Symbol" w:hAnsi="Symbol" w:cs="Symbol" w:hint="default"/>
        <w:lang w:val="ru-RU" w:eastAsia="en-US" w:bidi="ar-SA"/>
      </w:rPr>
    </w:lvl>
  </w:abstractNum>
  <w:abstractNum w:abstractNumId="4" w15:restartNumberingAfterBreak="0">
    <w:nsid w:val="20DB1721"/>
    <w:multiLevelType w:val="multilevel"/>
    <w:tmpl w:val="FEF48F62"/>
    <w:lvl w:ilvl="0">
      <w:numFmt w:val="bullet"/>
      <w:lvlText w:val="-"/>
      <w:lvlJc w:val="left"/>
      <w:pPr>
        <w:tabs>
          <w:tab w:val="num" w:pos="0"/>
        </w:tabs>
        <w:ind w:left="247" w:hanging="140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736" w:hanging="140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1232" w:hanging="140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1728" w:hanging="140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2224" w:hanging="140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2720" w:hanging="140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3216" w:hanging="140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3712" w:hanging="140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4208" w:hanging="140"/>
      </w:pPr>
      <w:rPr>
        <w:rFonts w:ascii="Symbol" w:hAnsi="Symbol" w:cs="Symbol" w:hint="default"/>
        <w:lang w:val="ru-RU" w:eastAsia="en-US" w:bidi="ar-SA"/>
      </w:rPr>
    </w:lvl>
  </w:abstractNum>
  <w:abstractNum w:abstractNumId="5" w15:restartNumberingAfterBreak="0">
    <w:nsid w:val="2B470267"/>
    <w:multiLevelType w:val="multilevel"/>
    <w:tmpl w:val="B01239DC"/>
    <w:lvl w:ilvl="0">
      <w:start w:val="1"/>
      <w:numFmt w:val="decimal"/>
      <w:lvlText w:val="%1)"/>
      <w:lvlJc w:val="left"/>
      <w:pPr>
        <w:tabs>
          <w:tab w:val="num" w:pos="0"/>
        </w:tabs>
        <w:ind w:left="143" w:hanging="591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146" w:hanging="591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153" w:hanging="591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159" w:hanging="591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166" w:hanging="591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173" w:hanging="591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179" w:hanging="591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186" w:hanging="591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193" w:hanging="591"/>
      </w:pPr>
      <w:rPr>
        <w:rFonts w:ascii="Symbol" w:hAnsi="Symbol" w:cs="Symbol" w:hint="default"/>
        <w:lang w:val="ru-RU" w:eastAsia="en-US" w:bidi="ar-SA"/>
      </w:rPr>
    </w:lvl>
  </w:abstractNum>
  <w:abstractNum w:abstractNumId="6" w15:restartNumberingAfterBreak="0">
    <w:nsid w:val="31CA4C2F"/>
    <w:multiLevelType w:val="multilevel"/>
    <w:tmpl w:val="DFAEA438"/>
    <w:lvl w:ilvl="0">
      <w:start w:val="1"/>
      <w:numFmt w:val="decimal"/>
      <w:lvlText w:val="%1."/>
      <w:lvlJc w:val="left"/>
      <w:pPr>
        <w:tabs>
          <w:tab w:val="num" w:pos="0"/>
        </w:tabs>
        <w:ind w:left="1131" w:hanging="281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2046" w:hanging="281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953" w:hanging="281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859" w:hanging="281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766" w:hanging="281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673" w:hanging="281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579" w:hanging="281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486" w:hanging="281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393" w:hanging="281"/>
      </w:pPr>
      <w:rPr>
        <w:rFonts w:ascii="Symbol" w:hAnsi="Symbol" w:cs="Symbol" w:hint="default"/>
        <w:lang w:val="ru-RU" w:eastAsia="en-US" w:bidi="ar-SA"/>
      </w:rPr>
    </w:lvl>
  </w:abstractNum>
  <w:abstractNum w:abstractNumId="7" w15:restartNumberingAfterBreak="0">
    <w:nsid w:val="41285D29"/>
    <w:multiLevelType w:val="multilevel"/>
    <w:tmpl w:val="8C9A766A"/>
    <w:lvl w:ilvl="0">
      <w:start w:val="1"/>
      <w:numFmt w:val="decimal"/>
      <w:lvlText w:val="%1."/>
      <w:lvlJc w:val="left"/>
      <w:pPr>
        <w:tabs>
          <w:tab w:val="num" w:pos="0"/>
        </w:tabs>
        <w:ind w:left="1131" w:hanging="281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2046" w:hanging="281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953" w:hanging="281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859" w:hanging="281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766" w:hanging="281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673" w:hanging="281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579" w:hanging="281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486" w:hanging="281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393" w:hanging="281"/>
      </w:pPr>
      <w:rPr>
        <w:rFonts w:ascii="Symbol" w:hAnsi="Symbol" w:cs="Symbol" w:hint="default"/>
        <w:lang w:val="ru-RU" w:eastAsia="en-US" w:bidi="ar-SA"/>
      </w:rPr>
    </w:lvl>
  </w:abstractNum>
  <w:abstractNum w:abstractNumId="8" w15:restartNumberingAfterBreak="0">
    <w:nsid w:val="448610CA"/>
    <w:multiLevelType w:val="multilevel"/>
    <w:tmpl w:val="A7B42A26"/>
    <w:lvl w:ilvl="0">
      <w:numFmt w:val="bullet"/>
      <w:lvlText w:val="-"/>
      <w:lvlJc w:val="left"/>
      <w:pPr>
        <w:tabs>
          <w:tab w:val="num" w:pos="0"/>
        </w:tabs>
        <w:ind w:left="143" w:hanging="164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146" w:hanging="164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153" w:hanging="164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159" w:hanging="164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166" w:hanging="164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173" w:hanging="164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179" w:hanging="164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186" w:hanging="164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193" w:hanging="164"/>
      </w:pPr>
      <w:rPr>
        <w:rFonts w:ascii="Symbol" w:hAnsi="Symbol" w:cs="Symbol" w:hint="default"/>
        <w:lang w:val="ru-RU" w:eastAsia="en-US" w:bidi="ar-SA"/>
      </w:rPr>
    </w:lvl>
  </w:abstractNum>
  <w:abstractNum w:abstractNumId="9" w15:restartNumberingAfterBreak="0">
    <w:nsid w:val="476D5733"/>
    <w:multiLevelType w:val="multilevel"/>
    <w:tmpl w:val="7B803A96"/>
    <w:lvl w:ilvl="0">
      <w:start w:val="1"/>
      <w:numFmt w:val="decimal"/>
      <w:lvlText w:val="%1."/>
      <w:lvlJc w:val="left"/>
      <w:pPr>
        <w:tabs>
          <w:tab w:val="num" w:pos="0"/>
        </w:tabs>
        <w:ind w:left="143" w:hanging="708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146" w:hanging="708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153" w:hanging="708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159" w:hanging="708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166" w:hanging="708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173" w:hanging="708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179" w:hanging="708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186" w:hanging="708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193" w:hanging="708"/>
      </w:pPr>
      <w:rPr>
        <w:rFonts w:ascii="Symbol" w:hAnsi="Symbol" w:cs="Symbol" w:hint="default"/>
        <w:lang w:val="ru-RU" w:eastAsia="en-US" w:bidi="ar-SA"/>
      </w:rPr>
    </w:lvl>
  </w:abstractNum>
  <w:abstractNum w:abstractNumId="10" w15:restartNumberingAfterBreak="0">
    <w:nsid w:val="5C310B4E"/>
    <w:multiLevelType w:val="multilevel"/>
    <w:tmpl w:val="D23E3FDE"/>
    <w:lvl w:ilvl="0">
      <w:start w:val="3"/>
      <w:numFmt w:val="decimal"/>
      <w:lvlText w:val="%1"/>
      <w:lvlJc w:val="left"/>
      <w:pPr>
        <w:tabs>
          <w:tab w:val="num" w:pos="0"/>
        </w:tabs>
        <w:ind w:left="1270" w:hanging="420"/>
      </w:pPr>
      <w:rPr>
        <w:lang w:val="ru-RU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270" w:hanging="420"/>
      </w:pPr>
      <w:rPr>
        <w:rFonts w:ascii="Times New Roman" w:eastAsia="Times New Roman" w:hAnsi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3065" w:hanging="420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957" w:hanging="420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850" w:hanging="420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743" w:hanging="420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635" w:hanging="420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528" w:hanging="420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421" w:hanging="420"/>
      </w:pPr>
      <w:rPr>
        <w:rFonts w:ascii="Symbol" w:hAnsi="Symbol" w:cs="Symbol" w:hint="default"/>
        <w:lang w:val="ru-RU" w:eastAsia="en-US" w:bidi="ar-SA"/>
      </w:rPr>
    </w:lvl>
  </w:abstractNum>
  <w:abstractNum w:abstractNumId="11" w15:restartNumberingAfterBreak="0">
    <w:nsid w:val="60CF3002"/>
    <w:multiLevelType w:val="multilevel"/>
    <w:tmpl w:val="E9028BAE"/>
    <w:lvl w:ilvl="0">
      <w:start w:val="2"/>
      <w:numFmt w:val="decimal"/>
      <w:lvlText w:val="%1"/>
      <w:lvlJc w:val="left"/>
      <w:pPr>
        <w:tabs>
          <w:tab w:val="num" w:pos="0"/>
        </w:tabs>
        <w:ind w:left="1069" w:hanging="360"/>
      </w:pPr>
      <w:rPr>
        <w:lang w:val="ru-RU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069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391" w:hanging="540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356" w:hanging="540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335" w:hanging="540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313" w:hanging="540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292" w:hanging="540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270" w:hanging="540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249" w:hanging="540"/>
      </w:pPr>
      <w:rPr>
        <w:rFonts w:ascii="Symbol" w:hAnsi="Symbol" w:cs="Symbol" w:hint="default"/>
        <w:lang w:val="ru-RU" w:eastAsia="en-US" w:bidi="ar-SA"/>
      </w:rPr>
    </w:lvl>
  </w:abstractNum>
  <w:abstractNum w:abstractNumId="12" w15:restartNumberingAfterBreak="0">
    <w:nsid w:val="6E284A0A"/>
    <w:multiLevelType w:val="multilevel"/>
    <w:tmpl w:val="5750E95C"/>
    <w:lvl w:ilvl="0">
      <w:start w:val="2"/>
      <w:numFmt w:val="decimal"/>
      <w:lvlText w:val="%1"/>
      <w:lvlJc w:val="left"/>
      <w:pPr>
        <w:tabs>
          <w:tab w:val="num" w:pos="0"/>
        </w:tabs>
        <w:ind w:left="1270" w:hanging="420"/>
      </w:pPr>
      <w:rPr>
        <w:lang w:val="ru-RU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270" w:hanging="420"/>
      </w:pPr>
      <w:rPr>
        <w:rFonts w:ascii="Times New Roman" w:eastAsia="Times New Roman" w:hAnsi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481" w:hanging="631"/>
      </w:pPr>
      <w:rPr>
        <w:rFonts w:ascii="Times New Roman" w:eastAsia="Times New Roman" w:hAnsi="Times New Roman" w:cs="Times New Roman"/>
        <w:b/>
        <w:bCs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419" w:hanging="631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388" w:hanging="631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358" w:hanging="631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328" w:hanging="631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297" w:hanging="631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267" w:hanging="631"/>
      </w:pPr>
      <w:rPr>
        <w:rFonts w:ascii="Symbol" w:hAnsi="Symbol" w:cs="Symbol" w:hint="default"/>
        <w:lang w:val="ru-RU" w:eastAsia="en-US" w:bidi="ar-SA"/>
      </w:rPr>
    </w:lvl>
  </w:abstractNum>
  <w:abstractNum w:abstractNumId="13" w15:restartNumberingAfterBreak="0">
    <w:nsid w:val="6EB264B3"/>
    <w:multiLevelType w:val="multilevel"/>
    <w:tmpl w:val="F0D23D2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7AE45E63"/>
    <w:multiLevelType w:val="multilevel"/>
    <w:tmpl w:val="6D2458D8"/>
    <w:lvl w:ilvl="0">
      <w:start w:val="1"/>
      <w:numFmt w:val="decimal"/>
      <w:lvlText w:val="%1."/>
      <w:lvlJc w:val="left"/>
      <w:pPr>
        <w:tabs>
          <w:tab w:val="num" w:pos="0"/>
        </w:tabs>
        <w:ind w:left="383" w:hanging="240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129" w:hanging="420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129" w:hanging="420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139" w:hanging="420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148" w:hanging="420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158" w:hanging="420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168" w:hanging="420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177" w:hanging="420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187" w:hanging="420"/>
      </w:pPr>
      <w:rPr>
        <w:rFonts w:ascii="Symbol" w:hAnsi="Symbol" w:cs="Symbol" w:hint="default"/>
        <w:lang w:val="ru-RU" w:eastAsia="en-US" w:bidi="ar-SA"/>
      </w:rPr>
    </w:lvl>
  </w:abstractNum>
  <w:abstractNum w:abstractNumId="15" w15:restartNumberingAfterBreak="0">
    <w:nsid w:val="7B3F63B7"/>
    <w:multiLevelType w:val="multilevel"/>
    <w:tmpl w:val="5C385790"/>
    <w:lvl w:ilvl="0">
      <w:numFmt w:val="bullet"/>
      <w:lvlText w:val=""/>
      <w:lvlJc w:val="left"/>
      <w:pPr>
        <w:tabs>
          <w:tab w:val="num" w:pos="0"/>
        </w:tabs>
        <w:ind w:left="143" w:hanging="708"/>
      </w:pPr>
      <w:rPr>
        <w:rFonts w:ascii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146" w:hanging="708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153" w:hanging="708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159" w:hanging="708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166" w:hanging="708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173" w:hanging="708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179" w:hanging="708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186" w:hanging="708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193" w:hanging="708"/>
      </w:pPr>
      <w:rPr>
        <w:rFonts w:ascii="Symbol" w:hAnsi="Symbol" w:cs="Symbol" w:hint="default"/>
        <w:lang w:val="ru-RU" w:eastAsia="en-US" w:bidi="ar-SA"/>
      </w:rPr>
    </w:lvl>
  </w:abstractNum>
  <w:num w:numId="1">
    <w:abstractNumId w:val="9"/>
  </w:num>
  <w:num w:numId="2">
    <w:abstractNumId w:val="15"/>
  </w:num>
  <w:num w:numId="3">
    <w:abstractNumId w:val="3"/>
  </w:num>
  <w:num w:numId="4">
    <w:abstractNumId w:val="10"/>
  </w:num>
  <w:num w:numId="5">
    <w:abstractNumId w:val="8"/>
  </w:num>
  <w:num w:numId="6">
    <w:abstractNumId w:val="6"/>
  </w:num>
  <w:num w:numId="7">
    <w:abstractNumId w:val="0"/>
  </w:num>
  <w:num w:numId="8">
    <w:abstractNumId w:val="7"/>
  </w:num>
  <w:num w:numId="9">
    <w:abstractNumId w:val="12"/>
  </w:num>
  <w:num w:numId="10">
    <w:abstractNumId w:val="2"/>
  </w:num>
  <w:num w:numId="11">
    <w:abstractNumId w:val="4"/>
  </w:num>
  <w:num w:numId="12">
    <w:abstractNumId w:val="1"/>
  </w:num>
  <w:num w:numId="13">
    <w:abstractNumId w:val="11"/>
  </w:num>
  <w:num w:numId="14">
    <w:abstractNumId w:val="14"/>
  </w:num>
  <w:num w:numId="15">
    <w:abstractNumId w:val="5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5934"/>
    <w:rsid w:val="00035006"/>
    <w:rsid w:val="000611D3"/>
    <w:rsid w:val="000A3BDB"/>
    <w:rsid w:val="00136BD4"/>
    <w:rsid w:val="00143633"/>
    <w:rsid w:val="00176355"/>
    <w:rsid w:val="00191079"/>
    <w:rsid w:val="001A7486"/>
    <w:rsid w:val="001B5934"/>
    <w:rsid w:val="001E3463"/>
    <w:rsid w:val="001E5033"/>
    <w:rsid w:val="002037F9"/>
    <w:rsid w:val="002A1E9D"/>
    <w:rsid w:val="002A2737"/>
    <w:rsid w:val="002B1B0C"/>
    <w:rsid w:val="00302DC5"/>
    <w:rsid w:val="00331103"/>
    <w:rsid w:val="0038217A"/>
    <w:rsid w:val="0038461C"/>
    <w:rsid w:val="00414322"/>
    <w:rsid w:val="0051524E"/>
    <w:rsid w:val="00535C26"/>
    <w:rsid w:val="005B4AC5"/>
    <w:rsid w:val="005B79BA"/>
    <w:rsid w:val="00604D85"/>
    <w:rsid w:val="006058B0"/>
    <w:rsid w:val="006151E7"/>
    <w:rsid w:val="006215FD"/>
    <w:rsid w:val="00671033"/>
    <w:rsid w:val="007104D0"/>
    <w:rsid w:val="007F2BB1"/>
    <w:rsid w:val="00824D4B"/>
    <w:rsid w:val="008308BA"/>
    <w:rsid w:val="0084385C"/>
    <w:rsid w:val="00851BF8"/>
    <w:rsid w:val="0085589D"/>
    <w:rsid w:val="0092429D"/>
    <w:rsid w:val="00965486"/>
    <w:rsid w:val="00977AD2"/>
    <w:rsid w:val="009848D5"/>
    <w:rsid w:val="009A5B02"/>
    <w:rsid w:val="009B7432"/>
    <w:rsid w:val="009E5DD3"/>
    <w:rsid w:val="00A274A4"/>
    <w:rsid w:val="00A33650"/>
    <w:rsid w:val="00AA758D"/>
    <w:rsid w:val="00AC32CA"/>
    <w:rsid w:val="00B15924"/>
    <w:rsid w:val="00B34C91"/>
    <w:rsid w:val="00B46C25"/>
    <w:rsid w:val="00B605A6"/>
    <w:rsid w:val="00BA1CE1"/>
    <w:rsid w:val="00C25B65"/>
    <w:rsid w:val="00C30113"/>
    <w:rsid w:val="00C33D82"/>
    <w:rsid w:val="00C40D7F"/>
    <w:rsid w:val="00C41A04"/>
    <w:rsid w:val="00C65BE9"/>
    <w:rsid w:val="00C7786C"/>
    <w:rsid w:val="00D33D1C"/>
    <w:rsid w:val="00D96B14"/>
    <w:rsid w:val="00E265C8"/>
    <w:rsid w:val="00E726F6"/>
    <w:rsid w:val="00EA3790"/>
    <w:rsid w:val="00EA4EA7"/>
    <w:rsid w:val="00EC5053"/>
    <w:rsid w:val="00F14DDA"/>
    <w:rsid w:val="00F765B1"/>
    <w:rsid w:val="00FC2C69"/>
    <w:rsid w:val="00FD618E"/>
    <w:rsid w:val="00FF1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C4B83"/>
  <w15:docId w15:val="{D4075158-3CCA-4EE1-93E7-4E9BF4445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 w:before="0" w:after="0"/>
    </w:pPr>
    <w:rPr>
      <w:rFonts w:ascii="Times New Roman" w:eastAsia="Times New Roman" w:hAnsi="Times New Roman" w:cs="Times New Roman"/>
      <w:b w:val="0"/>
      <w:i w:val="0"/>
      <w:color w:val="000000"/>
      <w:sz w:val="28"/>
      <w:lang w:val="ru-RU"/>
    </w:rPr>
  </w:style>
  <w:style w:type="paragraph" w:styleId="1">
    <w:name w:val="heading 1"/>
    <w:basedOn w:val="a"/>
    <w:uiPriority w:val="9"/>
    <w:qFormat/>
    <w:pPr>
      <w:spacing w:line="360" w:lineRule="auto" w:before="0" w:after="0"/>
      <w:ind w:left="143"/>
      <w:outlineLvl w:val="0"/>
    </w:pPr>
    <w:rPr>
      <w:rFonts w:ascii="Times New Roman" w:hAnsi="Times New Roman"/>
      <w:b/>
      <w:bCs/>
      <w:i w:val="0"/>
      <w:color w:val="00000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80"/>
      <w:u w:val="single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4">
    <w:name w:val="Body Text"/>
    <w:basedOn w:val="a"/>
    <w:uiPriority w:val="1"/>
    <w:qFormat/>
    <w:pPr>
      <w:spacing w:line="360" w:lineRule="auto" w:before="0" w:after="0"/>
    </w:pPr>
    <w:rPr>
      <w:rFonts w:ascii="Times New Roman" w:hAnsi="Times New Roman"/>
      <w:b w:val="0"/>
      <w:i w:val="0"/>
      <w:color w:val="000000"/>
      <w:sz w:val="28"/>
      <w:szCs w:val="28"/>
    </w:r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0" w:after="0" w:line="360" w:lineRule="auto"/>
    </w:pPr>
    <w:rPr>
      <w:rFonts w:cs="Noto Sans Devanagari" w:ascii="Times New Roman" w:hAnsi="Times New Roman"/>
      <w:b w:val="0"/>
      <w:i w:val="0"/>
      <w:iCs/>
      <w:color w:val="000000"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10">
    <w:name w:val="toc 1"/>
    <w:basedOn w:val="a"/>
    <w:uiPriority w:val="1"/>
    <w:qFormat/>
    <w:pPr>
      <w:spacing w:before="139"/>
      <w:ind w:left="383" w:hanging="240"/>
    </w:pPr>
    <w:rPr>
      <w:sz w:val="24"/>
      <w:szCs w:val="24"/>
    </w:rPr>
  </w:style>
  <w:style w:type="paragraph" w:styleId="2">
    <w:name w:val="toc 2"/>
    <w:basedOn w:val="a"/>
    <w:uiPriority w:val="1"/>
    <w:qFormat/>
    <w:pPr>
      <w:spacing w:before="137"/>
      <w:ind w:left="1069" w:hanging="360"/>
    </w:pPr>
    <w:rPr>
      <w:sz w:val="24"/>
      <w:szCs w:val="24"/>
    </w:rPr>
  </w:style>
  <w:style w:type="paragraph" w:styleId="3">
    <w:name w:val="toc 3"/>
    <w:basedOn w:val="a"/>
    <w:uiPriority w:val="1"/>
    <w:qFormat/>
    <w:pPr>
      <w:spacing w:before="137"/>
      <w:ind w:left="1391" w:hanging="540"/>
    </w:pPr>
    <w:rPr>
      <w:sz w:val="24"/>
      <w:szCs w:val="24"/>
    </w:rPr>
  </w:style>
  <w:style w:type="paragraph" w:styleId="a7">
    <w:name w:val="List Paragraph"/>
    <w:basedOn w:val="a"/>
    <w:uiPriority w:val="1"/>
    <w:qFormat/>
    <w:pPr>
      <w:spacing w:line="360" w:lineRule="auto" w:before="0" w:after="0"/>
      <w:ind w:left="143" w:firstLine="707"/>
    </w:pPr>
    <w:rPr>
      <w:rFonts w:ascii="Times New Roman" w:hAnsi="Times New Roman"/>
      <w:b w:val="0"/>
      <w:i w:val="0"/>
      <w:color w:val="000000"/>
      <w:sz w:val="28"/>
    </w:rPr>
  </w:style>
  <w:style w:type="paragraph" w:customStyle="1" w:styleId="TableParagraph">
    <w:name w:val="Table Paragraph"/>
    <w:basedOn w:val="a"/>
    <w:uiPriority w:val="1"/>
    <w:qFormat/>
    <w:pPr>
      <w:spacing w:before="9" w:line="103" w:lineRule="exact"/>
      <w:ind w:left="19"/>
      <w:jc w:val="center"/>
    </w:pPr>
    <w:rPr>
      <w:rFonts w:ascii="Cambria Math" w:eastAsia="Cambria Math" w:hAnsi="Cambria Math" w:cs="Cambria Math"/>
    </w:rPr>
  </w:style>
  <w:style w:type="paragraph" w:customStyle="1" w:styleId="HeaderandFooter">
    <w:name w:val="Header and Footer"/>
    <w:basedOn w:val="a"/>
    <w:qFormat/>
  </w:style>
  <w:style w:type="paragraph" w:styleId="a8">
    <w:name w:val="footer"/>
    <w:basedOn w:val="HeaderandFooter"/>
  </w:style>
  <w:style w:type="paragraph" w:customStyle="1" w:styleId="FrameContentsuser">
    <w:name w:val="Frame Contents (user)"/>
    <w:basedOn w:val="a"/>
    <w:qFormat/>
  </w:style>
  <w:style w:type="paragraph" w:customStyle="1" w:styleId="FrameContents">
    <w:name w:val="Frame Contents"/>
    <w:basedOn w:val="a"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2">
    <w:name w:val="heading 2"/>
    <w:basedOn w:val="a"/>
    <w:pPr>
      <w:spacing w:line="360" w:lineRule="auto" w:before="0" w:after="0"/>
      <w:outlineLvl w:val="1"/>
    </w:pPr>
    <w:rPr>
      <w:rFonts w:ascii="Times New Roman" w:hAnsi="Times New Roman"/>
      <w:b/>
      <w:i w:val="0"/>
      <w:color w:val="000000"/>
      <w:sz w:val="28"/>
    </w:rPr>
  </w:style>
  <w:style w:type="paragraph" w:customStyle="1" w:styleId="Heading3">
    <w:name w:val="heading 3"/>
    <w:basedOn w:val="a"/>
    <w:pPr>
      <w:spacing w:line="360" w:lineRule="auto" w:before="0" w:after="0"/>
      <w:outlineLvl w:val="2"/>
    </w:pPr>
    <w:rPr>
      <w:rFonts w:ascii="Times New Roman" w:hAnsi="Times New Roman"/>
      <w:b/>
      <w:i w:val="0"/>
      <w:color w:val="000000"/>
      <w:sz w:val="28"/>
    </w:rPr>
  </w:style>
  <w:style w:type="paragraph" w:customStyle="1" w:styleId="Title">
    <w:name w:val="Title"/>
    <w:basedOn w:val="a"/>
    <w:pPr>
      <w:spacing w:line="360" w:lineRule="auto" w:before="0" w:after="0"/>
    </w:pPr>
    <w:rPr>
      <w:rFonts w:ascii="Times New Roman" w:hAnsi="Times New Roman"/>
      <w:b w:val="0"/>
      <w:i w:val="0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fontTable" Target="fontTable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7" Type="http://schemas.openxmlformats.org/officeDocument/2006/relationships/footer" Target="footer1.xml"/><Relationship Id="rId12" Type="http://schemas.openxmlformats.org/officeDocument/2006/relationships/footer" Target="footer6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5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footer" Target="footer4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41" Type="http://schemas.openxmlformats.org/officeDocument/2006/relationships/footer" Target="footer7.xml"/><Relationship Id="rId42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37</Pages>
  <Words>4811</Words>
  <Characters>27429</Characters>
  <Application>Microsoft Office Word</Application>
  <DocSecurity>0</DocSecurity>
  <Lines>228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Синтез пересчётного устройства на триггерах 74AS74</dc:title>
  <dc:subject>Курсовая работа по функциональным компонентам цифровых систем, вариант 3</dc:subject>
  <dc:creator>Блинов Кирилл Игоревич</dc:creator>
  <dc:description/>
  <cp:lastModifiedBy>Denis Blinov</cp:lastModifiedBy>
  <cp:revision>36</cp:revision>
  <dcterms:created xsi:type="dcterms:W3CDTF">2026-05-21T09:39:00Z</dcterms:created>
  <dcterms:modified xsi:type="dcterms:W3CDTF">2026-09-27T19:14:00Z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2026-05-21T00:00:00Z</vt:filetime>
  </property>
  <property fmtid="{D5CDD505-2E9C-101B-9397-08002B2CF9AE}" pid="5" name="Producer">
    <vt:lpwstr>Microsoft® Word LTSC</vt:lpwstr>
  </property>
</Properties>
</file>