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A9EC1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60B8FD58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33DC11C2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1CA20277" w14:textId="77777777" w:rsidR="001B5934" w:rsidRDefault="001B5934">
      <w:pPr>
        <w:pStyle w:val="a4"/>
        <w:rPr>
          <w:b/>
          <w:sz w:val="24"/>
        </w:rPr>
      </w:pPr>
    </w:p>
    <w:p w14:paraId="0E45518C" w14:textId="77777777" w:rsidR="001B5934" w:rsidRDefault="001B5934">
      <w:pPr>
        <w:pStyle w:val="a4"/>
        <w:spacing w:before="23"/>
        <w:rPr>
          <w:b/>
          <w:sz w:val="24"/>
        </w:rPr>
      </w:pPr>
    </w:p>
    <w:p w14:paraId="145611D2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44F67457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3DD9F949" w14:textId="77777777" w:rsidR="001B5934" w:rsidRDefault="001B5934">
      <w:pPr>
        <w:pStyle w:val="a4"/>
      </w:pPr>
    </w:p>
    <w:p w14:paraId="6E3D2A87" w14:textId="77777777" w:rsidR="001B5934" w:rsidRDefault="001B5934">
      <w:pPr>
        <w:pStyle w:val="a4"/>
      </w:pPr>
    </w:p>
    <w:p w14:paraId="3B95620C" w14:textId="77777777" w:rsidR="001B5934" w:rsidRDefault="001B5934">
      <w:pPr>
        <w:pStyle w:val="a4"/>
      </w:pPr>
    </w:p>
    <w:p w14:paraId="6CDF3A80" w14:textId="77777777" w:rsidR="001B5934" w:rsidRDefault="001B5934">
      <w:pPr>
        <w:pStyle w:val="a4"/>
        <w:spacing w:before="247"/>
      </w:pPr>
    </w:p>
    <w:p w14:paraId="4AD44007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4BA92C60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341844EE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22192113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39169BBC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3361603A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9B55E3F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7DED742B" w14:textId="77777777" w:rsidR="001B5934" w:rsidRDefault="001B5934">
      <w:pPr>
        <w:pStyle w:val="a4"/>
        <w:rPr>
          <w:sz w:val="20"/>
        </w:rPr>
      </w:pPr>
    </w:p>
    <w:p w14:paraId="198E9B4C" w14:textId="77777777" w:rsidR="001B5934" w:rsidRDefault="001B5934">
      <w:pPr>
        <w:pStyle w:val="a4"/>
        <w:rPr>
          <w:sz w:val="20"/>
        </w:rPr>
      </w:pPr>
    </w:p>
    <w:p w14:paraId="0EE867E3" w14:textId="77777777" w:rsidR="001B5934" w:rsidRDefault="001B5934">
      <w:pPr>
        <w:pStyle w:val="a4"/>
        <w:rPr>
          <w:sz w:val="20"/>
        </w:rPr>
      </w:pPr>
    </w:p>
    <w:p w14:paraId="04E62890" w14:textId="77777777" w:rsidR="001B5934" w:rsidRDefault="001B5934">
      <w:pPr>
        <w:pStyle w:val="a4"/>
        <w:rPr>
          <w:sz w:val="20"/>
        </w:rPr>
      </w:pPr>
    </w:p>
    <w:p w14:paraId="0CAEDF87" w14:textId="77777777" w:rsidR="001B5934" w:rsidRDefault="001B5934">
      <w:pPr>
        <w:pStyle w:val="a4"/>
        <w:rPr>
          <w:sz w:val="20"/>
        </w:rPr>
      </w:pPr>
    </w:p>
    <w:p w14:paraId="2BC1EEE6" w14:textId="77777777" w:rsidR="001B5934" w:rsidRDefault="001B5934">
      <w:pPr>
        <w:pStyle w:val="a4"/>
        <w:rPr>
          <w:sz w:val="20"/>
        </w:rPr>
      </w:pPr>
    </w:p>
    <w:p w14:paraId="49F6B184" w14:textId="77777777" w:rsidR="001B5934" w:rsidRDefault="001B5934">
      <w:pPr>
        <w:pStyle w:val="a4"/>
        <w:rPr>
          <w:sz w:val="20"/>
        </w:rPr>
      </w:pPr>
    </w:p>
    <w:p w14:paraId="1804E521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64F98D5D" w14:textId="77777777">
        <w:trPr>
          <w:trHeight w:val="373"/>
        </w:trPr>
        <w:tc>
          <w:tcPr>
            <w:tcW w:w="4230" w:type="dxa"/>
          </w:tcPr>
          <w:p w14:paraId="0ED6E41B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284268D4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54B11368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54557625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16BC6403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05636E2D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6DA245FA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0A01D30D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52866C9E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030A518C" w14:textId="77777777" w:rsidR="001B5934" w:rsidRDefault="001B5934">
      <w:pPr>
        <w:pStyle w:val="a4"/>
      </w:pPr>
    </w:p>
    <w:p w14:paraId="3DE727B3" w14:textId="77777777" w:rsidR="001B5934" w:rsidRDefault="001B5934">
      <w:pPr>
        <w:pStyle w:val="a4"/>
      </w:pPr>
    </w:p>
    <w:p w14:paraId="67EACE93" w14:textId="77777777" w:rsidR="001B5934" w:rsidRDefault="001B5934">
      <w:pPr>
        <w:pStyle w:val="a4"/>
      </w:pPr>
    </w:p>
    <w:p w14:paraId="3603D85C" w14:textId="77777777" w:rsidR="001B5934" w:rsidRDefault="001B5934">
      <w:pPr>
        <w:pStyle w:val="a4"/>
      </w:pPr>
    </w:p>
    <w:p w14:paraId="4C901E08" w14:textId="77777777" w:rsidR="001B5934" w:rsidRDefault="001B5934">
      <w:pPr>
        <w:pStyle w:val="a4"/>
      </w:pPr>
    </w:p>
    <w:p w14:paraId="4FDD063A" w14:textId="77777777" w:rsidR="001B5934" w:rsidRDefault="001B5934">
      <w:pPr>
        <w:pStyle w:val="a4"/>
      </w:pPr>
    </w:p>
    <w:p w14:paraId="6D44B96E" w14:textId="77777777" w:rsidR="001B5934" w:rsidRDefault="001B5934">
      <w:pPr>
        <w:pStyle w:val="a4"/>
      </w:pPr>
    </w:p>
    <w:p w14:paraId="008AB36A" w14:textId="77777777" w:rsidR="001B5934" w:rsidRDefault="001B5934">
      <w:pPr>
        <w:pStyle w:val="a4"/>
      </w:pPr>
    </w:p>
    <w:p w14:paraId="6411A61F" w14:textId="77777777" w:rsidR="001B5934" w:rsidRDefault="001B5934">
      <w:pPr>
        <w:pStyle w:val="a4"/>
      </w:pPr>
    </w:p>
    <w:p w14:paraId="141EF172" w14:textId="77777777" w:rsidR="001B5934" w:rsidRDefault="001B5934">
      <w:pPr>
        <w:pStyle w:val="a4"/>
        <w:spacing w:before="209"/>
      </w:pPr>
    </w:p>
    <w:p w14:paraId="02215CDD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54F43179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371AC8B9" w14:textId="77777777" w:rsidR="001B5934" w:rsidRDefault="001B5934">
      <w:pPr>
        <w:pStyle w:val="a4"/>
      </w:pPr>
    </w:p>
    <w:p w14:paraId="199342EB" w14:textId="77777777" w:rsidR="001B5934" w:rsidRDefault="001B5934">
      <w:pPr>
        <w:pStyle w:val="a4"/>
        <w:spacing w:before="2"/>
      </w:pPr>
    </w:p>
    <w:p w14:paraId="417ADF74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21DB33D1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715FA81F" w14:textId="77777777" w:rsidR="001B5934" w:rsidRDefault="001B5934">
      <w:pPr>
        <w:pStyle w:val="a4"/>
        <w:spacing w:before="162"/>
      </w:pPr>
    </w:p>
    <w:p w14:paraId="7DC1AD3C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0A1FE04B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03EC5CB7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1DAD8630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2501B1A3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4D0877A8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58E33FC5" w14:textId="77777777" w:rsidR="001B5934" w:rsidRDefault="001B5934">
      <w:pPr>
        <w:pStyle w:val="a4"/>
        <w:rPr>
          <w:sz w:val="20"/>
        </w:rPr>
      </w:pPr>
    </w:p>
    <w:p w14:paraId="21125D4F" w14:textId="77777777" w:rsidR="001B5934" w:rsidRDefault="001B5934">
      <w:pPr>
        <w:pStyle w:val="a4"/>
        <w:rPr>
          <w:sz w:val="20"/>
        </w:rPr>
      </w:pPr>
    </w:p>
    <w:p w14:paraId="58925306" w14:textId="77777777" w:rsidR="001B5934" w:rsidRDefault="001B5934">
      <w:pPr>
        <w:pStyle w:val="a4"/>
        <w:rPr>
          <w:sz w:val="20"/>
        </w:rPr>
      </w:pPr>
    </w:p>
    <w:p w14:paraId="0087F748" w14:textId="77777777" w:rsidR="001B5934" w:rsidRDefault="001B5934">
      <w:pPr>
        <w:pStyle w:val="a4"/>
        <w:rPr>
          <w:sz w:val="20"/>
        </w:rPr>
      </w:pPr>
    </w:p>
    <w:p w14:paraId="7B26406C" w14:textId="77777777" w:rsidR="001B5934" w:rsidRDefault="001B5934">
      <w:pPr>
        <w:pStyle w:val="a4"/>
        <w:rPr>
          <w:sz w:val="20"/>
        </w:rPr>
      </w:pPr>
    </w:p>
    <w:p w14:paraId="05826314" w14:textId="77777777" w:rsidR="001B5934" w:rsidRDefault="001B5934">
      <w:pPr>
        <w:pStyle w:val="a4"/>
        <w:rPr>
          <w:sz w:val="20"/>
        </w:rPr>
      </w:pPr>
    </w:p>
    <w:p w14:paraId="761FAE3C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1E78A2BD" w14:textId="77777777">
        <w:trPr>
          <w:trHeight w:val="396"/>
        </w:trPr>
        <w:tc>
          <w:tcPr>
            <w:tcW w:w="1903" w:type="dxa"/>
          </w:tcPr>
          <w:p w14:paraId="386C27F0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2844EAA5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6EA8837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23768160" w14:textId="77777777">
        <w:trPr>
          <w:trHeight w:val="396"/>
        </w:trPr>
        <w:tc>
          <w:tcPr>
            <w:tcW w:w="1903" w:type="dxa"/>
          </w:tcPr>
          <w:p w14:paraId="1507F0C6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6CAC93AD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33AA3315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144E0410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0FFE9888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EndPr/>
      <w:sdtContent>
        <w:p w14:paraId="352E4E28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1 Техническое задание на проектирование</w:t>
          </w:r>
          <w:r>
            <w:rPr>
              <w:color w:val="000000"/>
              <w:sz w:val="24"/>
            </w:rPr>
            <w:tab/>
            <w:t>4</w:t>
          </w:r>
        </w:p>
        <w:p w14:paraId="4C792993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1.1 Цель и содержание курсовой работы</w:t>
          </w:r>
          <w:r>
            <w:rPr>
              <w:color w:val="000000"/>
              <w:sz w:val="24"/>
            </w:rPr>
            <w:tab/>
            <w:t>4</w:t>
          </w:r>
        </w:p>
        <w:p w14:paraId="5F3CCC7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1.2 Вариант задания для моделирования разработанного устройства</w:t>
          </w:r>
          <w:r>
            <w:rPr>
              <w:color w:val="000000"/>
              <w:sz w:val="24"/>
            </w:rPr>
            <w:tab/>
            <w:t>4</w:t>
          </w:r>
        </w:p>
        <w:p w14:paraId="3A7C9F76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2 Синтез управляющего устройства</w:t>
          </w:r>
          <w:r>
            <w:rPr>
              <w:color w:val="000000"/>
              <w:sz w:val="24"/>
            </w:rPr>
            <w:tab/>
            <w:t>5</w:t>
          </w:r>
        </w:p>
        <w:p w14:paraId="59FE4E7A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2.1 Синтез пересчётного устройства</w:t>
          </w:r>
          <w:r>
            <w:rPr>
              <w:color w:val="000000"/>
              <w:sz w:val="24"/>
            </w:rPr>
            <w:tab/>
            <w:t>5</w:t>
          </w:r>
        </w:p>
        <w:p w14:paraId="0C158BA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2.1.1 Порядок синтеза</w:t>
          </w:r>
          <w:r>
            <w:rPr>
              <w:color w:val="000000"/>
              <w:sz w:val="24"/>
            </w:rPr>
            <w:tab/>
            <w:t>5</w:t>
          </w:r>
        </w:p>
        <w:p w14:paraId="319AECF1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2.1.3 Временные диаграммы сигналов ПСУ</w:t>
          </w:r>
          <w:r>
            <w:rPr>
              <w:color w:val="000000"/>
              <w:sz w:val="24"/>
            </w:rPr>
            <w:tab/>
            <w:t>12</w:t>
          </w:r>
        </w:p>
        <w:p w14:paraId="1F80B5A4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2.2 Синтез дешифратора выходных состояний ПСУ</w:t>
          </w:r>
          <w:r>
            <w:rPr>
              <w:color w:val="000000"/>
              <w:sz w:val="24"/>
            </w:rPr>
            <w:tab/>
            <w:t>13</w:t>
          </w:r>
        </w:p>
        <w:p w14:paraId="27C5111F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2.2.1 Условия задачи</w:t>
          </w:r>
          <w:r>
            <w:rPr>
              <w:color w:val="000000"/>
              <w:sz w:val="24"/>
            </w:rPr>
            <w:tab/>
            <w:t>13</w:t>
          </w:r>
        </w:p>
        <w:p w14:paraId="4E2EA31C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2.2.2 Порядок синтеза</w:t>
          </w:r>
          <w:r>
            <w:rPr>
              <w:color w:val="000000"/>
              <w:sz w:val="24"/>
            </w:rPr>
            <w:tab/>
            <w:t>13</w:t>
          </w:r>
        </w:p>
        <w:p w14:paraId="6E3442A2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2.2.3 Временные диаграммы сигналов дешифратора</w:t>
          </w:r>
          <w:r>
            <w:rPr>
              <w:color w:val="000000"/>
              <w:sz w:val="24"/>
            </w:rPr>
            <w:tab/>
            <w:t>16</w:t>
          </w:r>
        </w:p>
        <w:p w14:paraId="65ED3C68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2.3 Синтез управляющего генератора</w:t>
          </w:r>
          <w:r>
            <w:rPr>
              <w:color w:val="000000"/>
              <w:sz w:val="24"/>
            </w:rPr>
            <w:tab/>
            <w:t>18</w:t>
          </w:r>
        </w:p>
        <w:p w14:paraId="59334FDA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2.3.1 Условия задачи</w:t>
          </w:r>
          <w:r>
            <w:rPr>
              <w:color w:val="000000"/>
              <w:sz w:val="24"/>
            </w:rPr>
            <w:tab/>
            <w:t>18</w:t>
          </w:r>
        </w:p>
        <w:p w14:paraId="208B318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2.3.2 Расчёт времязадающей цепи генератора импульсов</w:t>
          </w:r>
          <w:r>
            <w:rPr>
              <w:color w:val="000000"/>
              <w:sz w:val="24"/>
            </w:rPr>
            <w:tab/>
            <w:t>18</w:t>
          </w:r>
        </w:p>
        <w:p w14:paraId="16F76E32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2.3.3 Временные диаграммы таймера и D-триггера</w:t>
          </w:r>
          <w:r>
            <w:rPr>
              <w:color w:val="000000"/>
              <w:sz w:val="24"/>
            </w:rPr>
            <w:tab/>
            <w:t>26</w:t>
          </w:r>
        </w:p>
        <w:p w14:paraId="2D4B3474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3. Результаты синтеза управляющего устройства</w:t>
          </w:r>
          <w:r>
            <w:rPr>
              <w:color w:val="000000"/>
              <w:sz w:val="24"/>
            </w:rPr>
            <w:tab/>
            <w:t>29</w:t>
          </w:r>
        </w:p>
        <w:p w14:paraId="39281A23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3.1 Схемная реализация управляющего устройства</w:t>
          </w:r>
          <w:r>
            <w:rPr>
              <w:color w:val="000000"/>
              <w:sz w:val="24"/>
            </w:rPr>
            <w:tab/>
            <w:t>29</w:t>
          </w:r>
        </w:p>
        <w:p w14:paraId="527F7BF1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3.2 Временные диаграммы сигналов устройства управления</w:t>
          </w:r>
          <w:r>
            <w:rPr>
              <w:color w:val="000000"/>
              <w:sz w:val="24"/>
            </w:rPr>
            <w:tab/>
            <w:t>31</w:t>
          </w:r>
        </w:p>
        <w:p w14:paraId="7FC2B479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3.3 Работа схемы</w:t>
          </w:r>
          <w:r>
            <w:rPr>
              <w:color w:val="000000"/>
              <w:sz w:val="24"/>
            </w:rPr>
            <w:tab/>
            <w:t>32</w:t>
          </w:r>
        </w:p>
        <w:p w14:paraId="6B9283AF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Заключение</w:t>
          </w:r>
          <w:r>
            <w:rPr>
              <w:color w:val="000000"/>
              <w:sz w:val="24"/>
            </w:rPr>
            <w:tab/>
            <w:t>33</w:t>
          </w:r>
        </w:p>
        <w:p w14:paraId="6ED2C8FB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Список используемых источников литературы</w:t>
          </w:r>
          <w:r>
            <w:rPr>
              <w:color w:val="000000"/>
              <w:sz w:val="24"/>
            </w:rPr>
            <w:tab/>
            <w:t>34</w:t>
          </w:r>
        </w:p>
        <w:p w14:paraId="2775417E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585E3F6F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32B47C29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510C0DE1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567D5A89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220725E5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074579C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0F5E0BAF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25F2EF20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73CC5B17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01CF719A" w14:textId="77777777" w:rsidR="001B5934" w:rsidRDefault="001B5934">
          <w:pPr>
            <w:pStyle w:val="a4"/>
            <w:spacing w:before="174"/>
          </w:pPr>
        </w:p>
        <w:p w14:paraId="0E45D852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28887E2F" w14:textId="77777777" w:rsidR="001B5934" w:rsidRDefault="001B5934">
          <w:pPr>
            <w:pStyle w:val="a4"/>
            <w:rPr>
              <w:b/>
              <w:sz w:val="20"/>
            </w:rPr>
          </w:pPr>
        </w:p>
        <w:p w14:paraId="175DAAFE" w14:textId="77777777" w:rsidR="001B5934" w:rsidRDefault="00C65BE9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52B2B28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848C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EA7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541639A8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794D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61E5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735B7E16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EC443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C3435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3B95827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111F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3A3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730C9081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61E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98128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1DC79A70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08ED0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3956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2B295145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847F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3AC63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7A51160B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F8EE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B8D2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13C7A853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7D5657AD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1233C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19FA4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1CF86E30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86D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4F382E8A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395E39C7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525E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6EF3E080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3598E7CE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7D945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1F46D787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7BC71701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A7937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4601A5D9" w14:textId="77777777" w:rsidR="001B5934" w:rsidRDefault="001B5934">
      <w:pPr>
        <w:pStyle w:val="a4"/>
        <w:spacing w:before="177"/>
        <w:rPr>
          <w:b/>
        </w:rPr>
      </w:pPr>
    </w:p>
    <w:p w14:paraId="484451C5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0001C78A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5F50ABDC" w14:textId="77777777" w:rsidR="001B5934" w:rsidRDefault="001B5934" w:rsidP="00F765B1">
      <w:pPr>
        <w:pStyle w:val="a4"/>
        <w:ind w:right="283"/>
        <w:rPr>
          <w:b/>
        </w:rPr>
      </w:pPr>
    </w:p>
    <w:p w14:paraId="34DDEFA4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13F2A50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2F4720B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56BE1A24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55FDA9DF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7F6AC53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3E1C12AA" w14:textId="77777777" w:rsidR="001B5934" w:rsidRDefault="001B5934" w:rsidP="00F765B1">
      <w:pPr>
        <w:pStyle w:val="a4"/>
        <w:ind w:right="283"/>
      </w:pPr>
    </w:p>
    <w:p w14:paraId="5604D534" w14:textId="77777777" w:rsidR="001B5934" w:rsidRDefault="001B5934" w:rsidP="00F765B1">
      <w:pPr>
        <w:pStyle w:val="a4"/>
        <w:spacing w:before="25"/>
        <w:ind w:right="283"/>
      </w:pPr>
    </w:p>
    <w:p w14:paraId="127416BE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0A992B41" w14:textId="77777777" w:rsidR="001B5934" w:rsidRDefault="001B5934" w:rsidP="00F765B1">
      <w:pPr>
        <w:pStyle w:val="a4"/>
        <w:ind w:right="283"/>
        <w:rPr>
          <w:b/>
        </w:rPr>
      </w:pPr>
    </w:p>
    <w:p w14:paraId="311D00E1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0B78E48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5CDA3220" w14:textId="77777777" w:rsidR="001B5934" w:rsidRDefault="001B5934" w:rsidP="00F765B1">
      <w:pPr>
        <w:pStyle w:val="a4"/>
        <w:ind w:right="283"/>
        <w:rPr>
          <w:sz w:val="20"/>
        </w:rPr>
      </w:pPr>
    </w:p>
    <w:p w14:paraId="39C1EAE3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17D7CE5B" wp14:editId="4D1426C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EA91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0A9FB04B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663A11EE" w14:textId="77777777" w:rsidTr="00C40D7F">
        <w:tc>
          <w:tcPr>
            <w:tcW w:w="7654" w:type="dxa"/>
            <w:vAlign w:val="center"/>
          </w:tcPr>
          <w:p w14:paraId="2B3AEB23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0E5B78E8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5CCEB366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00C52507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262A3045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3B8A9FC9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191FFF67" wp14:editId="7B95CFDB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0A365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302DC5">
        <w:rPr>
          <w:highlight w:val="yellow"/>
        </w:rPr>
        <w:t xml:space="preserve">Рисунок 1.2 – </w:t>
      </w:r>
      <w:proofErr w:type="spellStart"/>
      <w:r w:rsidRPr="00302DC5">
        <w:rPr>
          <w:highlight w:val="yellow"/>
        </w:rPr>
        <w:t>Распиновка</w:t>
      </w:r>
      <w:proofErr w:type="spellEnd"/>
      <w:r w:rsidRPr="00302DC5">
        <w:rPr>
          <w:highlight w:val="yellow"/>
        </w:rPr>
        <w:t xml:space="preserve"> микросхемы 74AS74</w:t>
      </w:r>
    </w:p>
    <w:p w14:paraId="0F2932DC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3A90DB3E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6237B1A3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72A4CF22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0DA6AB6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4E0B866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2B302FC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0EABCE75" w14:textId="77777777" w:rsidTr="00E726F6">
        <w:trPr>
          <w:jc w:val="center"/>
        </w:trPr>
        <w:tc>
          <w:tcPr>
            <w:tcW w:w="850" w:type="dxa"/>
            <w:vAlign w:val="center"/>
          </w:tcPr>
          <w:p w14:paraId="37AB4B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4172D8D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6DF5EDA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1E708ECC" w14:textId="77777777" w:rsidTr="00E726F6">
        <w:trPr>
          <w:jc w:val="center"/>
        </w:trPr>
        <w:tc>
          <w:tcPr>
            <w:tcW w:w="850" w:type="dxa"/>
            <w:vAlign w:val="center"/>
          </w:tcPr>
          <w:p w14:paraId="701C126D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7FFBDB1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7C10754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3295511B" w14:textId="77777777" w:rsidTr="00E726F6">
        <w:trPr>
          <w:jc w:val="center"/>
        </w:trPr>
        <w:tc>
          <w:tcPr>
            <w:tcW w:w="850" w:type="dxa"/>
            <w:vAlign w:val="center"/>
          </w:tcPr>
          <w:p w14:paraId="5F22E5C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58D5C99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1CA2F4C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1AE35841" w14:textId="77777777" w:rsidTr="00E726F6">
        <w:trPr>
          <w:jc w:val="center"/>
        </w:trPr>
        <w:tc>
          <w:tcPr>
            <w:tcW w:w="850" w:type="dxa"/>
            <w:vAlign w:val="center"/>
          </w:tcPr>
          <w:p w14:paraId="2555585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562AF22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48986EE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1EBD8244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673B3D92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66B60631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7018852D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77BA0774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63DFBEFB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36BCF3F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09E70F57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0442539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1549A0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5A6D438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C2834F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D85ED83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5F56A0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2F11AD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469F2F2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199A282F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9AE93A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596339C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AD0F9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3AF9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93DC0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6D09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20ACC7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35347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F18C2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E0ED611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A0444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20B765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6ABCE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80DBD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239B70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2E749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3C56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5E046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7F6B1C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AE0591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A371B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0F28ADB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69E0A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00A8C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57414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6FB44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A63FB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8AAE94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C4C5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F32ED2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BC76A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1C4031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5CA65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B3B1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8A95A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3F4DB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90846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33784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99D2A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967E031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C058D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11C22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640A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E90D5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6B28E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2170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E912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7FE9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A361F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6A2A03A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11091F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43BB91B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DD2A2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A574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778F1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B8457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4D81E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F7C6F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3D053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D08472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8DB172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381311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8C69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BC3D6B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10B38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2C4DA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51074F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365108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373C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22F4424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19E30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2CBD6B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9C5AE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FD2098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7C4229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A6FA4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FBB60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82576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95EBF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563B65C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F9F7D5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7497C9B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2184C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6EEF13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7A9F7F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99D4A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E7F1CE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8479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E3304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992539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FBCAF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44A4C4E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225C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3FEC1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C5197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1406E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FCA917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3C14B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0F2B1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55F7E2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D9E0B9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332EB02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1280F4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DFB5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47548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8288A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AC023D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82BAE0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C0CC0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D137A9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B76BF8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259EB4C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48AE1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EFED06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08ED7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2FC13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B7C44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94B04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E033B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B73D90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F51AF7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6BC466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8A3F8E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8F974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0AC03F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2208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EBC79C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F97DA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F9D95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4560BE8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165A73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70FF26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9D2BE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4D286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B8E98B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884CE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9FCF07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7A21F6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19CB8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441378C8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302DC5">
        <w:rPr>
          <w:highlight w:val="yellow"/>
        </w:rPr>
        <w:t>Рисунок 2.1 – Таблица выходных состояний ПСУ Q3…Q0, входов триггеров D3…D0</w:t>
      </w:r>
    </w:p>
    <w:p w14:paraId="3A0D5EA8" w14:textId="77777777" w:rsidR="001B5934" w:rsidRDefault="001B5934">
      <w:pPr>
        <w:pStyle w:val="a4"/>
        <w:spacing w:before="161"/>
        <w:ind w:right="281"/>
        <w:jc w:val="center"/>
      </w:pPr>
    </w:p>
    <w:p w14:paraId="2DF5303E" w14:textId="77777777" w:rsidR="00B34C91" w:rsidRDefault="008308BA">
      <w:r>
        <w:br w:type="page"/>
      </w:r>
    </w:p>
    <w:p w14:paraId="324892DD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2537080C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4B3C6D14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5402AA" wp14:editId="5AF70235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31855C" w14:textId="77777777" w:rsidR="00B34C91" w:rsidRDefault="008308BA" w:rsidP="00F765B1">
      <w:pPr>
        <w:keepLines/>
        <w:spacing w:before="60"/>
        <w:ind w:right="283"/>
        <w:jc w:val="center"/>
      </w:pPr>
      <w:r w:rsidRPr="00302DC5">
        <w:rPr>
          <w:sz w:val="28"/>
          <w:highlight w:val="yellow"/>
        </w:rPr>
        <w:t>Рисунок 2.2 – Карты Карно: а) – для входа D3; б) – для входа D2; в) – для входа D1; г) – для входа D0</w:t>
      </w:r>
    </w:p>
    <w:p w14:paraId="4ED6063E" w14:textId="77777777" w:rsidR="000611D3" w:rsidRDefault="000611D3">
      <w:pPr>
        <w:keepNext/>
        <w:spacing w:line="360" w:lineRule="auto"/>
        <w:ind w:firstLine="709"/>
        <w:jc w:val="both"/>
      </w:pPr>
    </w:p>
    <w:p w14:paraId="03BA60FA" w14:textId="77777777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2027123E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15F38993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3AF196F5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61390493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637177DB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13100173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68145A0A" w14:textId="77777777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На рисунке 2.3 представлена функциональная схема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6FCF137D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762B84CA" w14:textId="77777777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511C8BE9" wp14:editId="4F304F9F">
            <wp:extent cx="6019800" cy="479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2640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  <w:r>
        <w:rPr>
          <w:color w:val="000000"/>
          <w:sz w:val="28"/>
        </w:rPr>
        <w:t>Logic_D</w:t>
      </w:r>
    </w:p>
    <w:p w14:paraId="47D2629B" w14:textId="77777777" w:rsidR="0051524E" w:rsidRDefault="008308BA" w:rsidP="000611D3">
      <w:pPr>
        <w:ind w:right="283"/>
      </w:pPr>
      <w:r>
        <w:br w:type="page"/>
      </w:r>
    </w:p>
    <w:p w14:paraId="6D1DA9CD" w14:textId="77777777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260800FB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1C1A590E" w14:textId="77777777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0B6B68C5" wp14:editId="329F1786">
            <wp:extent cx="6242632" cy="5128182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2290" cy="514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695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2.4 – Функциональная схема блока </w:t>
      </w:r>
      <w:proofErr w:type="spellStart"/>
      <w:r>
        <w:rPr>
          <w:sz w:val="28"/>
        </w:rPr>
        <w:t>D_Counter</w:t>
      </w:r>
      <w:proofErr w:type="spellEnd"/>
    </w:p>
    <w:p w14:paraId="0DEFFA53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4A62ED9C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Обратные связи с выходов Q3…Q0 и /Q3…/Q0 возвращаются на вход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 w14:paraId="504260FF" w14:textId="77777777" w:rsidR="00851BF8" w:rsidRDefault="00B46C25">
      <w:pPr>
        <w:keepNext/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блоки Logic_D и D_Counter объединяются шинами обратной связи. Для наблюдения за работой ПСУ входные сигналы D3…D0 контролируются светодиодными индикаторами, текущий код Q3…Q0 отображается шестнадцатеричным индикатором, а сигналы Q3…Q0 и CLK подаются на логический анализатор. На рисунке 2.6 представлена функциональная схема ПСУ для наблюдения переключения состояний.</w:t>
      </w:r>
    </w:p>
    <w:p w14:paraId="1D9002FC" w14:textId="77777777" w:rsidR="00851BF8" w:rsidRDefault="002037F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C562DDF" wp14:editId="312A94B6">
            <wp:extent cx="6004875" cy="35843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6430" cy="358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4A0D" w14:textId="77777777" w:rsidR="00851BF8" w:rsidRDefault="00B46C25">
      <w:pPr>
        <w:keepLines/>
        <w:spacing w:before="60" w:after="120"/>
        <w:ind w:right="283"/>
        <w:jc w:val="center"/>
      </w:pPr>
      <w:r>
        <w:rPr>
          <w:sz w:val="28"/>
        </w:rPr>
        <w:t>Рисунок 2.6 – Функциональная схема ПСУ для наблюдения переключения состояний</w:t>
      </w:r>
    </w:p>
    <w:p w14:paraId="035899A9" w14:textId="77777777" w:rsidR="0051524E" w:rsidRDefault="008308BA">
      <w:r>
        <w:br w:type="page"/>
      </w:r>
    </w:p>
    <w:p w14:paraId="790BA010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4E088471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37CDBBFE" w14:textId="46A578AD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>Полученная в Multisim временная диаграмма сигнала синхронизации CLK и выходов Q3…Q0 приведена на рисунке 2.7.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55136594" w14:textId="77777777" w:rsidR="00302DC5" w:rsidRDefault="00302DC5" w:rsidP="000611D3">
      <w:pPr>
        <w:spacing w:line="360" w:lineRule="auto"/>
        <w:ind w:right="283" w:firstLine="709"/>
        <w:jc w:val="both"/>
      </w:pPr>
    </w:p>
    <w:p w14:paraId="6AB1CA0D" w14:textId="77777777" w:rsidR="0051524E" w:rsidRDefault="002037F9" w:rsidP="000611D3">
      <w:pPr>
        <w:keepNext/>
        <w:spacing w:before="120" w:after="60"/>
        <w:ind w:right="283"/>
        <w:jc w:val="center"/>
      </w:pPr>
      <w:r w:rsidRPr="002037F9">
        <w:rPr>
          <w:noProof/>
        </w:rPr>
        <w:drawing>
          <wp:inline distT="0" distB="0" distL="0" distR="0" wp14:anchorId="4997D5A5" wp14:editId="60EBF860">
            <wp:extent cx="5316718" cy="47343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9901" cy="473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3934" w14:textId="77777777" w:rsidR="0051524E" w:rsidRDefault="008308BA" w:rsidP="000611D3">
      <w:pPr>
        <w:keepLines/>
        <w:spacing w:before="60" w:after="120"/>
        <w:ind w:right="283"/>
        <w:jc w:val="center"/>
        <w:rPr>
          <w:sz w:val="28"/>
        </w:rPr>
      </w:pPr>
      <w:r>
        <w:rPr>
          <w:sz w:val="28"/>
        </w:rPr>
        <w:t>Рисунок 2.7 – Временная диаграмма сигнала синхронизации и выходов Q3…Q0</w:t>
      </w:r>
    </w:p>
    <w:p w14:paraId="611C499E" w14:textId="77777777" w:rsidR="002037F9" w:rsidRPr="002037F9" w:rsidRDefault="002037F9" w:rsidP="000611D3">
      <w:pPr>
        <w:keepLines/>
        <w:spacing w:before="60" w:after="120"/>
        <w:ind w:right="283"/>
        <w:jc w:val="center"/>
      </w:pPr>
    </w:p>
    <w:p w14:paraId="1541286A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7FB82134" w14:textId="77777777" w:rsidR="0051524E" w:rsidRPr="002037F9" w:rsidRDefault="0051524E"/>
    <w:p w14:paraId="55DEB8A8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2.2 Синтез дешифратора выходных состояний ПСУ</w:t>
      </w:r>
    </w:p>
    <w:p w14:paraId="5C5EED1B" w14:textId="5CE7FCCC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2.2.1 Условия задачи</w:t>
      </w:r>
    </w:p>
    <w:p w14:paraId="4ADA122C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40BB0A1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1. Тип дешифратора состояний ПСУ — DC 4/14 (4/16).</w:t>
      </w:r>
    </w:p>
    <w:p w14:paraId="627FC43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2. Выходной код дешифратора — унитарный, активный уровень — единица.</w:t>
      </w:r>
    </w:p>
    <w:p w14:paraId="5A96547B" w14:textId="2C35CE4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3. Индикация выходных состояний — светодиодная, с помощью </w:t>
      </w:r>
      <w:proofErr w:type="spellStart"/>
      <w:r>
        <w:rPr>
          <w:color w:val="000000"/>
          <w:sz w:val="28"/>
        </w:rPr>
        <w:t>Probe</w:t>
      </w:r>
      <w:proofErr w:type="spellEnd"/>
      <w:r>
        <w:rPr>
          <w:color w:val="000000"/>
          <w:sz w:val="28"/>
        </w:rPr>
        <w:t>.</w:t>
      </w:r>
    </w:p>
    <w:p w14:paraId="2738165F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5433D3DD" w14:textId="1FD3C44C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2.2.2 Порядок синтеза</w:t>
      </w:r>
    </w:p>
    <w:p w14:paraId="1A1E4A1D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6353B5AD" w14:textId="43AFD065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Дешифратор преобразует четырёхразрядный код Q3…Q0 в один из четырнадцати управляющих сигналов. Индекс выхода Yi соответствует десятичному значению состояния ПСУ. Например, при коде 1101 активен Y13, а при коде 0010 — Y2. Выходы Y1 и Y15 не используются. Таблица соответствия приведена на рисунке 2.8.</w:t>
      </w:r>
    </w:p>
    <w:p w14:paraId="4ADA85DD" w14:textId="77777777" w:rsidR="00302DC5" w:rsidRDefault="00302DC5">
      <w:pPr>
        <w:spacing w:line="360" w:lineRule="auto"/>
        <w:ind w:right="283" w:firstLine="709"/>
        <w:jc w:val="both"/>
      </w:pPr>
    </w:p>
    <w:p w14:paraId="1D6D995F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7A4681F" wp14:editId="593B40A8">
            <wp:extent cx="6120000" cy="2346000"/>
            <wp:effectExtent l="0" t="0" r="0" b="0"/>
            <wp:docPr id="918597015" name="Picture 918597015" descr="Рисунок 2.8 – Таблица входных и выходных состояний дешиф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8_decoder_t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19E17" w14:textId="3C4E3A97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2.8 – Таблица входных и выходных состояний дешифратора</w:t>
      </w:r>
    </w:p>
    <w:p w14:paraId="202A7B63" w14:textId="77777777" w:rsidR="00302DC5" w:rsidRPr="00302DC5" w:rsidRDefault="00302DC5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</w:p>
    <w:p w14:paraId="233AA44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В рабочих состояниях единица присутствует ровно на одном выходе. Коды 0001 и 1111 исключены из цикла и при минимизации приняты как факультативные наборы X. Это позволяет сократить число входов части </w:t>
      </w:r>
      <w:r>
        <w:rPr>
          <w:color w:val="000000"/>
          <w:sz w:val="28"/>
        </w:rPr>
        <w:lastRenderedPageBreak/>
        <w:t>элементов И, но не гарантирует унитарный код на двух неиспользуемых наборах.</w:t>
      </w:r>
    </w:p>
    <w:p w14:paraId="229E7078" w14:textId="62CB6E46" w:rsidR="00C25B65" w:rsidRPr="001E3463" w:rsidRDefault="00C30113">
      <w:pPr>
        <w:spacing w:line="360" w:lineRule="auto"/>
        <w:ind w:right="283" w:firstLine="709"/>
        <w:jc w:val="both"/>
        <w:rPr>
          <w:color w:val="000000"/>
          <w:sz w:val="28"/>
          <w:lang w:val="en-US"/>
        </w:rPr>
      </w:pPr>
      <w:r>
        <w:rPr>
          <w:color w:val="000000"/>
          <w:sz w:val="28"/>
        </w:rPr>
        <w:t>Минимизация выполнена по картам Карно с порядком кодов Грея 00, 01, 11, 10. Каждая метка Yi обозначает единственный обязательный единичный набор соответствующей функции; остальные рабочие клетки для этой функции равны нулю. Склейки с X показаны на рисунке 2.9.</w:t>
      </w:r>
    </w:p>
    <w:p w14:paraId="31526BD7" w14:textId="77777777" w:rsidR="00302DC5" w:rsidRDefault="00302DC5">
      <w:pPr>
        <w:spacing w:line="360" w:lineRule="auto"/>
        <w:ind w:right="283" w:firstLine="709"/>
        <w:jc w:val="both"/>
      </w:pPr>
    </w:p>
    <w:p w14:paraId="334D80D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12C4D3D" wp14:editId="2B9BFFB1">
            <wp:extent cx="6012000" cy="2326071"/>
            <wp:effectExtent l="0" t="0" r="0" b="0"/>
            <wp:docPr id="918597016" name="Picture 918597016" descr="Рисунок 2.9 – Минимизация функций дешифратора: а) с набором 0001; б) с набором 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9_karnaug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32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56CE3" w14:textId="41FFECF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2.9 – Минимизация функций дешифратора: а) с набором 0001; б) с набором 1111</w:t>
      </w:r>
    </w:p>
    <w:p w14:paraId="1232EC71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4B3F08B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Полученные минимальные дизъюнктивные нормальные формы имеют вид:</w:t>
      </w:r>
    </w:p>
    <w:p w14:paraId="4C3D7266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</m:oMath>
      <w:r>
        <w:rPr>
          <w:color w:val="000000"/>
          <w:sz w:val="28"/>
        </w:rPr>
        <w:tab/>
        <w:t>(2.1)</w:t>
      </w:r>
    </w:p>
    <w:p w14:paraId="6C5A95CF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(2.2)</w:t>
      </w:r>
    </w:p>
    <w:p w14:paraId="6A320F79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(2.3)</w:t>
      </w:r>
    </w:p>
    <w:p w14:paraId="1D8876BE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(2.4)</w:t>
      </w:r>
    </w:p>
    <w:p w14:paraId="17400C13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highlight w:val="yellow"/>
          </w:rPr>
          <m:t>·</m:t>
        </m:r>
        <m:r>
          <w:rPr>
            <w:rFonts w:ascii="Cambria Math" w:hAnsi="Cambria Math"/>
          </w:rPr>
          <m:t xml:space="preserve">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highlight w:val="yellow"/>
          </w:rPr>
          <m:t>·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(2.5)</w:t>
      </w:r>
    </w:p>
    <w:p w14:paraId="0F1BFF76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(2.6)</w:t>
      </w:r>
    </w:p>
    <w:p w14:paraId="4023FB14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(2.7)</w:t>
      </w:r>
    </w:p>
    <w:p w14:paraId="3F64045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(2.8)</w:t>
      </w:r>
    </w:p>
    <w:p w14:paraId="7B080BF2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9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(2.9)</w:t>
      </w:r>
    </w:p>
    <w:p w14:paraId="7EBF2A89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(2.10)</w:t>
      </w:r>
    </w:p>
    <w:p w14:paraId="06CFD211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(2.11)</w:t>
      </w:r>
    </w:p>
    <w:p w14:paraId="6DBA993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(2.12)</w:t>
      </w:r>
    </w:p>
    <w:p w14:paraId="2A958271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(2.13)</w:t>
      </w:r>
    </w:p>
    <w:p w14:paraId="44B9F567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14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(2.14)</w:t>
      </w:r>
    </w:p>
    <w:p w14:paraId="2D084DC8" w14:textId="642CCBB6" w:rsidR="00C25B65" w:rsidRDefault="00C25B65"/>
    <w:p w14:paraId="329CB19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Функциональная схема DC1 содержит восемь трёхвходовых и шесть четырёхвходовых элементов И. Прямые и инверсные сигналы берутся с регистра D_Counter. В схеме рисунка 2.10 одинаковые названия цепей означают электрическое соединение; выход каждого элемента является отдельным управляющим сигналом.</w:t>
      </w:r>
    </w:p>
    <w:p w14:paraId="4055058E" w14:textId="26764842" w:rsidR="00C25B65" w:rsidRPr="00AC32CA" w:rsidRDefault="00EA4EA7">
      <w:pPr>
        <w:keepNext/>
        <w:keepLines/>
        <w:spacing w:after="80"/>
        <w:ind w:right="283"/>
        <w:jc w:val="center"/>
        <w:rPr>
          <w:sz w:val="28"/>
          <w:lang w:val="en-US"/>
        </w:rPr>
      </w:pPr>
      <w:r>
        <w:rPr>
          <w:noProof/>
        </w:rPr>
        <w:drawing>
          <wp:inline distT="0" distB="0" distL="0" distR="0" wp14:anchorId="6077A823" wp14:editId="55B9D533">
            <wp:extent cx="5918624" cy="4576698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58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32CA">
        <w:rPr>
          <w:sz w:val="28"/>
        </w:rPr>
        <w:t>ы</w:t>
      </w:r>
    </w:p>
    <w:p w14:paraId="18C2F86C" w14:textId="258FE301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B15924">
        <w:rPr>
          <w:color w:val="000000"/>
          <w:sz w:val="28"/>
        </w:rPr>
        <w:t>Рисунок 2.10 – Расчётная функциональная схема дешифратора DC1</w:t>
      </w:r>
    </w:p>
    <w:p w14:paraId="1C0467B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0AC106E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NI Multisim трёхвходовые функции реализуются элементами AND3, четырёхвходовые — AND4. Для реализации на TTL допустимы три корпуса 74LS11 и три корпуса 74LS21; один элемент 74LS11 останется свободным. Неиспользуемые входы необходимо подключить к определённому логическому уровню.</w:t>
      </w:r>
    </w:p>
    <w:p w14:paraId="2A3374B6" w14:textId="700AD255" w:rsidR="00C25B65" w:rsidRDefault="00C25B65"/>
    <w:p w14:paraId="13112FF4" w14:textId="6A33E955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2.2.3 Временные диаграммы входных и выходных сигналов дешифратора</w:t>
      </w:r>
    </w:p>
    <w:p w14:paraId="648B55CB" w14:textId="77777777" w:rsidR="00302DC5" w:rsidRDefault="00302DC5">
      <w:pPr>
        <w:pStyle w:val="1"/>
        <w:keepNext/>
        <w:spacing w:before="200" w:after="160" w:line="276" w:lineRule="auto"/>
        <w:ind w:right="283" w:firstLine="709"/>
      </w:pPr>
    </w:p>
    <w:p w14:paraId="1569623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Для проверки четырнадцати выходов DC1 достаточно одного логического анализатора XLA1. Число его информационных каналов равно 16. Сигналы Q3…Q0 контролируются отдельно по уже подключённому HEX-индикатору. Точная карта каналов приведена на рисунке 2.11; каждый горизонтальный провод соответствует одному выходу.</w:t>
      </w:r>
    </w:p>
    <w:p w14:paraId="06E9586F" w14:textId="6C96F14A" w:rsidR="00C25B65" w:rsidRDefault="0092429D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75B391BA" wp14:editId="04EA7181">
            <wp:extent cx="4752381" cy="292380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2381" cy="29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2513F" w14:textId="50672682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B15924">
        <w:rPr>
          <w:color w:val="000000"/>
          <w:sz w:val="28"/>
        </w:rPr>
        <w:t>Рисунок 2.11 – Расчётная схема подключения DC1 к одному логическому анализатору</w:t>
      </w:r>
    </w:p>
    <w:p w14:paraId="203D3A4C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151E02CE" w14:textId="50ABDC54" w:rsidR="00C25B65" w:rsidRDefault="00C30113" w:rsidP="00302DC5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Вход C соединяется с тактовой цепью CLK; выбирается External (C). Каналы 15 и 16, входы Q и T не используются. Два прибора нужны только для одновременной записи всех 18 сигналов: четырёх Q и четырнадцати Y. В образце с десятью состояниями такая запись занимает 14 каналов, поэтому там достаточно одного XLA.</w:t>
      </w:r>
    </w:p>
    <w:p w14:paraId="3B5E51EF" w14:textId="6C3051CA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На рисунке 2.12 показан порядок активизации выходов в рабочих состояниях. Над диаграммами указан шестнадцатеричный код HEX-индикатора; </w:t>
      </w:r>
      <w:r>
        <w:rPr>
          <w:color w:val="000000"/>
          <w:sz w:val="28"/>
        </w:rPr>
        <w:lastRenderedPageBreak/>
        <w:t>это поясняющая строка, а не четыре дополнительных канала анализатора.</w:t>
      </w:r>
    </w:p>
    <w:p w14:paraId="14BE92F8" w14:textId="77777777" w:rsidR="00302DC5" w:rsidRDefault="00302DC5">
      <w:pPr>
        <w:spacing w:line="360" w:lineRule="auto"/>
        <w:ind w:right="283" w:firstLine="709"/>
        <w:jc w:val="both"/>
      </w:pPr>
    </w:p>
    <w:p w14:paraId="2C7A0109" w14:textId="1B7951ED" w:rsidR="00C25B65" w:rsidRDefault="00C25B65">
      <w:pPr>
        <w:keepNext/>
        <w:keepLines/>
        <w:spacing w:after="80"/>
        <w:ind w:right="283"/>
        <w:jc w:val="center"/>
        <w:rPr>
          <w:sz w:val="28"/>
        </w:rPr>
      </w:pPr>
    </w:p>
    <w:p w14:paraId="74F2C69F" w14:textId="05BE2ADF" w:rsidR="00B15924" w:rsidRPr="00B15924" w:rsidRDefault="00B15924">
      <w:pPr>
        <w:keepNext/>
        <w:keepLines/>
        <w:spacing w:after="80"/>
        <w:ind w:right="283"/>
        <w:jc w:val="center"/>
        <w:rPr>
          <w:sz w:val="28"/>
        </w:rPr>
      </w:pPr>
      <w:r w:rsidRPr="00B15924">
        <w:rPr>
          <w:sz w:val="28"/>
        </w:rPr>
        <w:drawing>
          <wp:inline distT="0" distB="0" distL="0" distR="0" wp14:anchorId="6B7F6608" wp14:editId="15EC0B47">
            <wp:extent cx="4787265" cy="4165756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94609" cy="417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8D7C" w14:textId="6E18ECD0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B15924">
        <w:rPr>
          <w:color w:val="000000"/>
          <w:sz w:val="28"/>
        </w:rPr>
        <w:t>Рисунок 2.12 – Расчётные временные диаграммы четырнадцати выходов дешифратора</w:t>
      </w:r>
    </w:p>
    <w:p w14:paraId="4D41D4A8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47EEB85F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Последовательность выходов: Y13, Y2, Y14, Y11, Y0, Y12, Y9, Y5, Y7, Y8, Y4, Y3, Y10, Y6. При работе с управляющим генератором раздела 2.3 счёт останавливается на 6, и Y6 сохраняет единицу. При отдельной проверке ПСУ свободным тактовым источником цикл может повторяться.</w:t>
      </w:r>
    </w:p>
    <w:p w14:paraId="2C23E4B0" w14:textId="46AD163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На неиспользуемом коде 1 активны Y0, Y3, Y5 и Y9; на коде 15 — Y7, Y11, Y13 и Y14. Это результат минимизации с факультативными наборами. Кратковременные выбросы при переключениях на расчётной диаграмме не изображены; унитарность проверяется после установления уровней. Фактическую запись XLA необходимо получить в </w:t>
      </w:r>
      <w:proofErr w:type="spellStart"/>
      <w:r>
        <w:rPr>
          <w:color w:val="000000"/>
          <w:sz w:val="28"/>
        </w:rPr>
        <w:t>Multisim</w:t>
      </w:r>
      <w:proofErr w:type="spellEnd"/>
      <w:r>
        <w:rPr>
          <w:color w:val="000000"/>
          <w:sz w:val="28"/>
        </w:rPr>
        <w:t>.</w:t>
      </w:r>
    </w:p>
    <w:p w14:paraId="793ACC31" w14:textId="77777777" w:rsidR="00AA758D" w:rsidRDefault="00AA758D">
      <w:pPr>
        <w:spacing w:line="360" w:lineRule="auto"/>
        <w:ind w:right="283" w:firstLine="709"/>
        <w:jc w:val="both"/>
      </w:pPr>
    </w:p>
    <w:p w14:paraId="7808F50C" w14:textId="77777777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lastRenderedPageBreak/>
        <w:t>2.3 Синтез управляющего генератора</w:t>
      </w:r>
    </w:p>
    <w:p w14:paraId="0AADC7A5" w14:textId="510B93DA" w:rsidR="00C25B65" w:rsidRPr="00AA758D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t>2.3.1 Условия задачи</w:t>
      </w:r>
    </w:p>
    <w:p w14:paraId="4433FE2B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47D0C93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1. Управляемый генератор — на базе LM555, питание 5 В.</w:t>
      </w:r>
    </w:p>
    <w:p w14:paraId="2FC3959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2. Длительность высокого уровня CLK: tH = 0,66 с; период T = 1,35 с.</w:t>
      </w:r>
    </w:p>
    <w:p w14:paraId="7D4DFF64" w14:textId="4A8D54B2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3. Запуск — отдельным сигналом START; автоматическая остановка после достижения состояния 6. Повторный запуск — после общей начальной установки 13.</w:t>
      </w:r>
    </w:p>
    <w:p w14:paraId="2AF70A81" w14:textId="77777777" w:rsidR="00302DC5" w:rsidRPr="00302DC5" w:rsidRDefault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44B9B1C" w14:textId="5126B0D8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2.3.2 Расчёт времязадающей цепи генератора импульсов</w:t>
      </w:r>
    </w:p>
    <w:p w14:paraId="545B3857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538A5DB5" w14:textId="05F1D911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LM555 используется в астабильном режиме. Его выводы приведены на рисунке 2.13 по документации Texas Instruments. Низкий уровень /RESET принудительно устанавливает OUT в ноль и прекращает генерацию.</w:t>
      </w:r>
    </w:p>
    <w:p w14:paraId="2A21176D" w14:textId="77777777" w:rsidR="00302DC5" w:rsidRDefault="00302DC5">
      <w:pPr>
        <w:spacing w:line="360" w:lineRule="auto"/>
        <w:ind w:right="283" w:firstLine="709"/>
        <w:jc w:val="both"/>
      </w:pPr>
    </w:p>
    <w:p w14:paraId="7E39CF1A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120ECB90" wp14:editId="5CA41BD7">
            <wp:extent cx="4500000" cy="1938462"/>
            <wp:effectExtent l="0" t="0" r="0" b="0"/>
            <wp:docPr id="918597020" name="Picture 918597020" descr="Рисунок 2.13 – Расположение выводов микросхемы LM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B1D4C" w14:textId="74756A6D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2.13 – Расположение выводов микросхемы LM555</w:t>
      </w:r>
    </w:p>
    <w:p w14:paraId="5780DED8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2D2FA20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Пороговые уровни конденсатора составляют приблизительно 1/3 и 2/3 напряжения питания. Во время заряда через R1 и R2 на OUT действует высокий уровень, а при разряде через R2 и вывод DISCH — низкий. Базовое включение показано на рисунке 2.14.</w:t>
      </w:r>
    </w:p>
    <w:p w14:paraId="0AFA3D4F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lastRenderedPageBreak/>
        <w:drawing>
          <wp:inline distT="0" distB="0" distL="0" distR="0" wp14:anchorId="1ECD00B7" wp14:editId="39A13EC1">
            <wp:extent cx="5580000" cy="2894625"/>
            <wp:effectExtent l="0" t="0" r="0" b="0"/>
            <wp:docPr id="918597021" name="Picture 918597021" descr="Рисунок 2.14 – Базовая схема астабильного включения LM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B14D" w14:textId="528C778E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 xml:space="preserve">Рисунок 2.14 – Базовая схема </w:t>
      </w:r>
      <w:proofErr w:type="spellStart"/>
      <w:r w:rsidRPr="00302DC5">
        <w:rPr>
          <w:color w:val="000000"/>
          <w:sz w:val="28"/>
          <w:highlight w:val="yellow"/>
        </w:rPr>
        <w:t>астабильного</w:t>
      </w:r>
      <w:proofErr w:type="spellEnd"/>
      <w:r w:rsidRPr="00302DC5">
        <w:rPr>
          <w:color w:val="000000"/>
          <w:sz w:val="28"/>
          <w:highlight w:val="yellow"/>
        </w:rPr>
        <w:t xml:space="preserve"> включения LM555</w:t>
      </w:r>
    </w:p>
    <w:p w14:paraId="71D35CF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7B4BA4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Выводы 2 TRIG и 6 THRESH соединены с C1. R1 включён между питанием и выводом 7; R2 — между выводом 7 и C1. Конденсатор C2 подавляет помехи по входу CTRL. Для первоначальной проверки /RESET соединяется с +5 В, а прямой выход OUT подаётся на канал A осциллографа.</w:t>
      </w:r>
    </w:p>
    <w:p w14:paraId="6B5A1CF0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79F13685" wp14:editId="35C5864D">
            <wp:extent cx="5580000" cy="2894625"/>
            <wp:effectExtent l="0" t="0" r="0" b="0"/>
            <wp:docPr id="918597022" name="Picture 918597022" descr="Рисунок 2.15 – Расчётная схема первоначальной проверки прямого выхода LM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0E68" w14:textId="54A1B25D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2.15 – Расчётная схема первоначальной проверки прямого выхода LM555</w:t>
      </w:r>
    </w:p>
    <w:p w14:paraId="5A447CC4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1D6A94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Рисунок 2.15 задаёт подключения прибора, а не результат моделирования. </w:t>
      </w:r>
      <w:r>
        <w:rPr>
          <w:color w:val="000000"/>
          <w:sz w:val="28"/>
        </w:rPr>
        <w:lastRenderedPageBreak/>
        <w:t>До расчёта R1 и R2 их числовые значения не назначаются. Окончательная схема с номиналами приведена на рисунке 2.17.</w:t>
      </w:r>
    </w:p>
    <w:p w14:paraId="6F7A9D9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 заданию длительность низкого уровня и коэффициент заполнения равны:</w:t>
      </w:r>
    </w:p>
    <w:p w14:paraId="4DFD79F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= T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= 1,35 - 0,66 = 0,69 с</m:t>
        </m:r>
      </m:oMath>
      <w:r>
        <w:rPr>
          <w:color w:val="000000"/>
          <w:sz w:val="28"/>
        </w:rPr>
        <w:tab/>
        <w:t>(2.15)</w:t>
      </w:r>
    </w:p>
    <w:p w14:paraId="103D8C65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r>
          <w:rPr>
            <w:rFonts w:ascii="Cambria Math" w:hAnsi="Cambria Math"/>
          </w:rPr>
          <m:t xml:space="preserve">d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/ T = 0,66 / 1,35 ≈ 48,89 %</m:t>
        </m:r>
      </m:oMath>
      <w:r>
        <w:rPr>
          <w:color w:val="000000"/>
          <w:sz w:val="28"/>
        </w:rPr>
        <w:tab/>
        <w:t>(2.16)</w:t>
      </w:r>
    </w:p>
    <w:p w14:paraId="243FBBFC" w14:textId="10734306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У стандартного астабильного LM555 заполнение прямого выхода больше 50 %. Для требуемых 48,89 % необходим инвертор: в данном варианте применяется 74LS04. В отличие от образца, параметры которого другие, исключать инвертор нельзя.</w:t>
      </w:r>
    </w:p>
    <w:p w14:paraId="30DEEC29" w14:textId="77777777" w:rsidR="00302DC5" w:rsidRDefault="00302DC5">
      <w:pPr>
        <w:spacing w:line="360" w:lineRule="auto"/>
        <w:ind w:right="283" w:firstLine="709"/>
        <w:jc w:val="both"/>
      </w:pPr>
    </w:p>
    <w:p w14:paraId="3C1B7C5A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75BE06B8" wp14:editId="1614BD61">
            <wp:extent cx="5940000" cy="2301750"/>
            <wp:effectExtent l="0" t="0" r="0" b="0"/>
            <wp:docPr id="918597023" name="Picture 918597023" descr="Рисунок 2.16 – Выбор инвертирующего каскада для заданной длительности импуль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5F51" w14:textId="7316B676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2.16 – Выбор инвертирующего каскада для заданной длительности импульса</w:t>
      </w:r>
    </w:p>
    <w:p w14:paraId="4962B757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5C1B590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После инвертирования высокий уровень CLK соответствует разряду C1, низкий — заряду. Для установившегося режима справедливы зависимости производителя (коэффициент 0,693 уточнён до ln 2):</w:t>
      </w:r>
    </w:p>
    <w:p w14:paraId="20324625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= ln 2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(2.17)</w:t>
      </w:r>
    </w:p>
    <w:p w14:paraId="43B9B78F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= ln 2 ·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)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(2.18)</w:t>
      </w:r>
    </w:p>
    <w:p w14:paraId="46C3B2AE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r>
          <w:rPr>
            <w:rFonts w:ascii="Cambria Math" w:hAnsi="Cambria Math"/>
          </w:rPr>
          <m:t>T = ln 2 ·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+ 2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)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(2.19)</w:t>
      </w:r>
    </w:p>
    <w:p w14:paraId="5CAA8CD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r>
          <w:rPr>
            <w:rFonts w:ascii="Cambria Math" w:hAnsi="Cambria Math"/>
          </w:rPr>
          <m:t>f = 1 / T = 1 / 1,35 ≈ 0,74074 Гц</m:t>
        </m:r>
      </m:oMath>
      <w:r>
        <w:rPr>
          <w:color w:val="000000"/>
          <w:sz w:val="28"/>
        </w:rPr>
        <w:tab/>
        <w:t>(2.20)</w:t>
      </w:r>
    </w:p>
    <w:p w14:paraId="547AC596" w14:textId="77777777" w:rsidR="00302DC5" w:rsidRDefault="00302DC5">
      <w:pPr>
        <w:spacing w:line="360" w:lineRule="auto"/>
        <w:ind w:right="283" w:firstLine="709"/>
        <w:jc w:val="both"/>
        <w:rPr>
          <w:sz w:val="2"/>
        </w:rPr>
      </w:pPr>
    </w:p>
    <w:p w14:paraId="67947DF3" w14:textId="6B2062CA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Принимаем C1 = 10 мкФ. Рассчитанные сопротивления составляют:</w:t>
      </w:r>
    </w:p>
    <w:p w14:paraId="46B0BB47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 0,66 / (ln 2 · 10⁻⁵) ≈ 95 217,87 Ом</m:t>
        </m:r>
      </m:oMath>
      <w:r>
        <w:rPr>
          <w:color w:val="000000"/>
          <w:sz w:val="28"/>
        </w:rPr>
        <w:tab/>
        <w:t>(2.21)</w:t>
      </w:r>
    </w:p>
    <w:p w14:paraId="050D7122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= (0,69 - 0,66) / (ln 2 · 10⁻⁵) ≈ 4 328,09 Ом</m:t>
        </m:r>
      </m:oMath>
      <w:r>
        <w:rPr>
          <w:color w:val="000000"/>
          <w:sz w:val="28"/>
        </w:rPr>
        <w:tab/>
        <w:t>(2.22)</w:t>
      </w:r>
    </w:p>
    <w:p w14:paraId="6FB9CCC3" w14:textId="04FADC0B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Выбираем ближайшие номиналы E96: R1 = 4,32 кОм; R2 = 95,3 кОм. Полная схема с защитными и развязывающими конденсаторами показана на рисунке 2.17.</w:t>
      </w:r>
    </w:p>
    <w:p w14:paraId="26D84F97" w14:textId="77777777" w:rsidR="00302DC5" w:rsidRDefault="00302DC5">
      <w:pPr>
        <w:spacing w:line="360" w:lineRule="auto"/>
        <w:ind w:right="283" w:firstLine="709"/>
        <w:jc w:val="both"/>
      </w:pPr>
    </w:p>
    <w:p w14:paraId="45F14382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34B1E185" wp14:editId="27257665">
            <wp:extent cx="5940000" cy="3757229"/>
            <wp:effectExtent l="0" t="0" r="0" b="0"/>
            <wp:docPr id="918597024" name="Picture 918597024" descr="Рисунок 2.17 – Расчётная схема генератора с выбранными номиналами R1, R2 и C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57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B701" w14:textId="5372132B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2.17 – Расчётная схема генератора с выбранными номиналами R1, R2 и C1</w:t>
      </w:r>
    </w:p>
    <w:p w14:paraId="5A56451E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49F486F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проверке только времязадающей части RUN временно заменяется постоянным уровнем +5 В. В составе устройства на вход /RESET подаётся выход триггера разрешения. Все точки GND объединяются; названия цепей на рисунках являются электрическими метками, а не отдельными источниками.</w:t>
      </w:r>
    </w:p>
    <w:p w14:paraId="1D4A484D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1B3275EB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7DBABC3A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003B541D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21C77BEF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43FD71C2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01F9D0C1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523489AB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39AB935C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05DAB90B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2D624C88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4C290996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042484FA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76B99D88" w14:textId="5D619881" w:rsidR="00C25B65" w:rsidRDefault="00C30113">
      <w:pPr>
        <w:spacing w:after="100" w:line="360" w:lineRule="auto"/>
        <w:ind w:right="283" w:firstLine="709"/>
        <w:jc w:val="both"/>
      </w:pPr>
      <w:r>
        <w:rPr>
          <w:color w:val="000000"/>
          <w:sz w:val="28"/>
        </w:rPr>
        <w:lastRenderedPageBreak/>
        <w:t>Таблица 2.1 – Расчётные временные параметры генератора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871"/>
        <w:gridCol w:w="2324"/>
        <w:gridCol w:w="2324"/>
      </w:tblGrid>
      <w:tr w:rsidR="00C25B65" w14:paraId="56ECB1CD" w14:textId="77777777">
        <w:trPr>
          <w:cantSplit/>
          <w:tblHeader/>
        </w:trPr>
        <w:tc>
          <w:tcPr>
            <w:tcW w:w="2835" w:type="dxa"/>
          </w:tcPr>
          <w:p w14:paraId="49DD7373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Параметр</w:t>
            </w:r>
          </w:p>
        </w:tc>
        <w:tc>
          <w:tcPr>
            <w:tcW w:w="1871" w:type="dxa"/>
          </w:tcPr>
          <w:p w14:paraId="4FA2E528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Задание</w:t>
            </w:r>
          </w:p>
        </w:tc>
        <w:tc>
          <w:tcPr>
            <w:tcW w:w="2324" w:type="dxa"/>
          </w:tcPr>
          <w:p w14:paraId="373E1C54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По номиналам</w:t>
            </w:r>
          </w:p>
        </w:tc>
        <w:tc>
          <w:tcPr>
            <w:tcW w:w="2324" w:type="dxa"/>
          </w:tcPr>
          <w:p w14:paraId="64D19276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Отклонение</w:t>
            </w:r>
          </w:p>
        </w:tc>
      </w:tr>
      <w:tr w:rsidR="00C25B65" w14:paraId="1BE93662" w14:textId="77777777">
        <w:trPr>
          <w:cantSplit/>
        </w:trPr>
        <w:tc>
          <w:tcPr>
            <w:tcW w:w="2835" w:type="dxa"/>
          </w:tcPr>
          <w:p w14:paraId="516DE5C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tH CLK, с</w:t>
            </w:r>
          </w:p>
        </w:tc>
        <w:tc>
          <w:tcPr>
            <w:tcW w:w="1871" w:type="dxa"/>
          </w:tcPr>
          <w:p w14:paraId="0014069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0,6600</w:t>
            </w:r>
          </w:p>
        </w:tc>
        <w:tc>
          <w:tcPr>
            <w:tcW w:w="2324" w:type="dxa"/>
          </w:tcPr>
          <w:p w14:paraId="1B4E854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0,660569</w:t>
            </w:r>
          </w:p>
        </w:tc>
        <w:tc>
          <w:tcPr>
            <w:tcW w:w="2324" w:type="dxa"/>
          </w:tcPr>
          <w:p w14:paraId="2E5C099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+0,0863 %</w:t>
            </w:r>
          </w:p>
        </w:tc>
      </w:tr>
      <w:tr w:rsidR="00C25B65" w14:paraId="165620AC" w14:textId="77777777">
        <w:trPr>
          <w:cantSplit/>
        </w:trPr>
        <w:tc>
          <w:tcPr>
            <w:tcW w:w="2835" w:type="dxa"/>
          </w:tcPr>
          <w:p w14:paraId="5CD8147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tL CLK, с</w:t>
            </w:r>
          </w:p>
        </w:tc>
        <w:tc>
          <w:tcPr>
            <w:tcW w:w="1871" w:type="dxa"/>
          </w:tcPr>
          <w:p w14:paraId="6896AC7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0,6900</w:t>
            </w:r>
          </w:p>
        </w:tc>
        <w:tc>
          <w:tcPr>
            <w:tcW w:w="2324" w:type="dxa"/>
          </w:tcPr>
          <w:p w14:paraId="77624B4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0,690513</w:t>
            </w:r>
          </w:p>
        </w:tc>
        <w:tc>
          <w:tcPr>
            <w:tcW w:w="2324" w:type="dxa"/>
          </w:tcPr>
          <w:p w14:paraId="10EE058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+0,0744 %</w:t>
            </w:r>
          </w:p>
        </w:tc>
      </w:tr>
      <w:tr w:rsidR="00C25B65" w14:paraId="249619AB" w14:textId="77777777">
        <w:trPr>
          <w:cantSplit/>
        </w:trPr>
        <w:tc>
          <w:tcPr>
            <w:tcW w:w="2835" w:type="dxa"/>
          </w:tcPr>
          <w:p w14:paraId="0130352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 CLK, с</w:t>
            </w:r>
          </w:p>
        </w:tc>
        <w:tc>
          <w:tcPr>
            <w:tcW w:w="1871" w:type="dxa"/>
          </w:tcPr>
          <w:p w14:paraId="3174351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1,3500</w:t>
            </w:r>
          </w:p>
        </w:tc>
        <w:tc>
          <w:tcPr>
            <w:tcW w:w="2324" w:type="dxa"/>
          </w:tcPr>
          <w:p w14:paraId="5225B355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1,351082</w:t>
            </w:r>
          </w:p>
        </w:tc>
        <w:tc>
          <w:tcPr>
            <w:tcW w:w="2324" w:type="dxa"/>
          </w:tcPr>
          <w:p w14:paraId="0B5DB284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+0,0802 %</w:t>
            </w:r>
          </w:p>
        </w:tc>
      </w:tr>
      <w:tr w:rsidR="00C25B65" w14:paraId="77E65B87" w14:textId="77777777">
        <w:trPr>
          <w:cantSplit/>
        </w:trPr>
        <w:tc>
          <w:tcPr>
            <w:tcW w:w="2835" w:type="dxa"/>
          </w:tcPr>
          <w:p w14:paraId="2D6372F0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f CLK, Гц</w:t>
            </w:r>
          </w:p>
        </w:tc>
        <w:tc>
          <w:tcPr>
            <w:tcW w:w="1871" w:type="dxa"/>
          </w:tcPr>
          <w:p w14:paraId="5B3D356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0,7407</w:t>
            </w:r>
          </w:p>
        </w:tc>
        <w:tc>
          <w:tcPr>
            <w:tcW w:w="2324" w:type="dxa"/>
          </w:tcPr>
          <w:p w14:paraId="5636B6E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0,740147</w:t>
            </w:r>
          </w:p>
        </w:tc>
        <w:tc>
          <w:tcPr>
            <w:tcW w:w="2324" w:type="dxa"/>
          </w:tcPr>
          <w:p w14:paraId="0C140A9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-0,0801 %</w:t>
            </w:r>
          </w:p>
        </w:tc>
      </w:tr>
    </w:tbl>
    <w:p w14:paraId="5B5237BD" w14:textId="080E24D2" w:rsidR="00C25B65" w:rsidRDefault="00C30113">
      <w:pPr>
        <w:spacing w:before="160"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Погрешность округления номиналов меньше 0,09 %. Это не полная погрешность устройства: допуски резисторов, ёмкость и утечки C1, пороги и разрядный транзистор LM555 также влияют на результат. При R ±1 % и C ±10 % только произведение RC меняется от 0,891 до 1,111 номинала.</w:t>
      </w:r>
    </w:p>
    <w:p w14:paraId="21A73008" w14:textId="77777777" w:rsidR="00302DC5" w:rsidRDefault="00302DC5">
      <w:pPr>
        <w:spacing w:before="160" w:line="360" w:lineRule="auto"/>
        <w:ind w:right="283" w:firstLine="709"/>
        <w:jc w:val="both"/>
      </w:pPr>
    </w:p>
    <w:p w14:paraId="7C312480" w14:textId="77777777" w:rsidR="00C25B65" w:rsidRDefault="00C30113">
      <w:pPr>
        <w:spacing w:after="100" w:line="360" w:lineRule="auto"/>
        <w:ind w:right="283" w:firstLine="709"/>
        <w:jc w:val="both"/>
      </w:pPr>
      <w:r>
        <w:rPr>
          <w:color w:val="000000"/>
          <w:sz w:val="28"/>
        </w:rPr>
        <w:t>Таблица 2.2 – Карта соединений генератора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72"/>
        <w:gridCol w:w="5783"/>
      </w:tblGrid>
      <w:tr w:rsidR="00C25B65" w14:paraId="349838BB" w14:textId="77777777">
        <w:trPr>
          <w:cantSplit/>
          <w:tblHeader/>
        </w:trPr>
        <w:tc>
          <w:tcPr>
            <w:tcW w:w="3572" w:type="dxa"/>
          </w:tcPr>
          <w:p w14:paraId="04523059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Элемент или вывод</w:t>
            </w:r>
          </w:p>
        </w:tc>
        <w:tc>
          <w:tcPr>
            <w:tcW w:w="5783" w:type="dxa"/>
          </w:tcPr>
          <w:p w14:paraId="601584E5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Соединение</w:t>
            </w:r>
          </w:p>
        </w:tc>
      </w:tr>
      <w:tr w:rsidR="00C25B65" w14:paraId="143B8C4F" w14:textId="77777777">
        <w:trPr>
          <w:cantSplit/>
        </w:trPr>
        <w:tc>
          <w:tcPr>
            <w:tcW w:w="3572" w:type="dxa"/>
          </w:tcPr>
          <w:p w14:paraId="4EC53B3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 8; 1</w:t>
            </w:r>
          </w:p>
        </w:tc>
        <w:tc>
          <w:tcPr>
            <w:tcW w:w="5783" w:type="dxa"/>
          </w:tcPr>
          <w:p w14:paraId="7F7DB2A6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8 → +5 В; 1 → GND</w:t>
            </w:r>
          </w:p>
        </w:tc>
      </w:tr>
      <w:tr w:rsidR="00C25B65" w14:paraId="3E206EE6" w14:textId="77777777">
        <w:trPr>
          <w:cantSplit/>
        </w:trPr>
        <w:tc>
          <w:tcPr>
            <w:tcW w:w="3572" w:type="dxa"/>
          </w:tcPr>
          <w:p w14:paraId="4B826BD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R1 = 4,32 кОм</w:t>
            </w:r>
          </w:p>
        </w:tc>
        <w:tc>
          <w:tcPr>
            <w:tcW w:w="5783" w:type="dxa"/>
          </w:tcPr>
          <w:p w14:paraId="65711430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+5 В ↔ LM555: 7</w:t>
            </w:r>
          </w:p>
        </w:tc>
      </w:tr>
      <w:tr w:rsidR="00C25B65" w14:paraId="660F75A1" w14:textId="77777777">
        <w:trPr>
          <w:cantSplit/>
        </w:trPr>
        <w:tc>
          <w:tcPr>
            <w:tcW w:w="3572" w:type="dxa"/>
          </w:tcPr>
          <w:p w14:paraId="7D4B31E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R2 = 95,3 кОм</w:t>
            </w:r>
          </w:p>
        </w:tc>
        <w:tc>
          <w:tcPr>
            <w:tcW w:w="5783" w:type="dxa"/>
          </w:tcPr>
          <w:p w14:paraId="48C5C47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 7 ↔ узел 2, 6</w:t>
            </w:r>
          </w:p>
        </w:tc>
      </w:tr>
      <w:tr w:rsidR="00C25B65" w14:paraId="28C887A4" w14:textId="77777777">
        <w:trPr>
          <w:cantSplit/>
        </w:trPr>
        <w:tc>
          <w:tcPr>
            <w:tcW w:w="3572" w:type="dxa"/>
          </w:tcPr>
          <w:p w14:paraId="7A207E3F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C1 = 10 мкФ</w:t>
            </w:r>
          </w:p>
        </w:tc>
        <w:tc>
          <w:tcPr>
            <w:tcW w:w="5783" w:type="dxa"/>
          </w:tcPr>
          <w:p w14:paraId="4B983225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Плюс → узел 2, 6; минус → GND</w:t>
            </w:r>
          </w:p>
        </w:tc>
      </w:tr>
      <w:tr w:rsidR="00C25B65" w14:paraId="79F85352" w14:textId="77777777">
        <w:trPr>
          <w:cantSplit/>
        </w:trPr>
        <w:tc>
          <w:tcPr>
            <w:tcW w:w="3572" w:type="dxa"/>
          </w:tcPr>
          <w:p w14:paraId="30085C05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C2 = 10 нФ; C3 = 100 нФ</w:t>
            </w:r>
          </w:p>
        </w:tc>
        <w:tc>
          <w:tcPr>
            <w:tcW w:w="5783" w:type="dxa"/>
          </w:tcPr>
          <w:p w14:paraId="4BBF038F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C2: 5 ↔ GND; C3: 8 ↔ 1</w:t>
            </w:r>
          </w:p>
        </w:tc>
      </w:tr>
      <w:tr w:rsidR="00C25B65" w:rsidRPr="001E3463" w14:paraId="61F9D664" w14:textId="77777777">
        <w:trPr>
          <w:cantSplit/>
        </w:trPr>
        <w:tc>
          <w:tcPr>
            <w:tcW w:w="3572" w:type="dxa"/>
          </w:tcPr>
          <w:p w14:paraId="46A170D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 4 /RESET</w:t>
            </w:r>
          </w:p>
        </w:tc>
        <w:tc>
          <w:tcPr>
            <w:tcW w:w="5783" w:type="dxa"/>
          </w:tcPr>
          <w:p w14:paraId="3A72D248" w14:textId="77777777" w:rsidR="00C25B65" w:rsidRPr="00302DC5" w:rsidRDefault="00C30113">
            <w:pPr>
              <w:spacing w:before="60" w:after="60" w:line="252" w:lineRule="auto"/>
              <w:rPr>
                <w:lang w:val="en-US"/>
              </w:rPr>
            </w:pPr>
            <w:r w:rsidRPr="00302DC5">
              <w:rPr>
                <w:color w:val="000000"/>
                <w:sz w:val="24"/>
                <w:lang w:val="en-US"/>
              </w:rPr>
              <w:t xml:space="preserve">RUN </w:t>
            </w:r>
            <w:r>
              <w:rPr>
                <w:color w:val="000000"/>
                <w:sz w:val="24"/>
              </w:rPr>
              <w:t>от</w:t>
            </w:r>
            <w:r w:rsidRPr="00302DC5">
              <w:rPr>
                <w:color w:val="000000"/>
                <w:sz w:val="24"/>
                <w:lang w:val="en-US"/>
              </w:rPr>
              <w:t xml:space="preserve"> U_</w:t>
            </w:r>
            <w:proofErr w:type="gramStart"/>
            <w:r w:rsidRPr="00302DC5">
              <w:rPr>
                <w:color w:val="000000"/>
                <w:sz w:val="24"/>
                <w:lang w:val="en-US"/>
              </w:rPr>
              <w:t>CTRL:A</w:t>
            </w:r>
            <w:proofErr w:type="gramEnd"/>
            <w:r w:rsidRPr="00302DC5">
              <w:rPr>
                <w:color w:val="000000"/>
                <w:sz w:val="24"/>
                <w:lang w:val="en-US"/>
              </w:rPr>
              <w:t xml:space="preserve">, </w:t>
            </w:r>
            <w:r>
              <w:rPr>
                <w:color w:val="000000"/>
                <w:sz w:val="24"/>
              </w:rPr>
              <w:t>вывод</w:t>
            </w:r>
            <w:r w:rsidRPr="00302DC5">
              <w:rPr>
                <w:color w:val="000000"/>
                <w:sz w:val="24"/>
                <w:lang w:val="en-US"/>
              </w:rPr>
              <w:t xml:space="preserve"> 5</w:t>
            </w:r>
          </w:p>
        </w:tc>
      </w:tr>
      <w:tr w:rsidR="00C25B65" w14:paraId="104469B6" w14:textId="77777777">
        <w:trPr>
          <w:cantSplit/>
        </w:trPr>
        <w:tc>
          <w:tcPr>
            <w:tcW w:w="3572" w:type="dxa"/>
          </w:tcPr>
          <w:p w14:paraId="48A2AA0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 3 OUT</w:t>
            </w:r>
          </w:p>
        </w:tc>
        <w:tc>
          <w:tcPr>
            <w:tcW w:w="5783" w:type="dxa"/>
          </w:tcPr>
          <w:p w14:paraId="2362618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74LS04: вход 1</w:t>
            </w:r>
          </w:p>
        </w:tc>
      </w:tr>
      <w:tr w:rsidR="00C25B65" w14:paraId="358D057F" w14:textId="77777777">
        <w:trPr>
          <w:cantSplit/>
        </w:trPr>
        <w:tc>
          <w:tcPr>
            <w:tcW w:w="3572" w:type="dxa"/>
          </w:tcPr>
          <w:p w14:paraId="2B9833A6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74LS04: выход 2</w:t>
            </w:r>
          </w:p>
        </w:tc>
        <w:tc>
          <w:tcPr>
            <w:tcW w:w="5783" w:type="dxa"/>
          </w:tcPr>
          <w:p w14:paraId="09023A8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CLK → ПСУ и U_CTRL:B, вывод 11</w:t>
            </w:r>
          </w:p>
        </w:tc>
      </w:tr>
      <w:tr w:rsidR="00C25B65" w14:paraId="4B37586F" w14:textId="77777777">
        <w:trPr>
          <w:cantSplit/>
        </w:trPr>
        <w:tc>
          <w:tcPr>
            <w:tcW w:w="3572" w:type="dxa"/>
          </w:tcPr>
          <w:p w14:paraId="7E189D8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74LS04: 14; 7</w:t>
            </w:r>
          </w:p>
        </w:tc>
        <w:tc>
          <w:tcPr>
            <w:tcW w:w="5783" w:type="dxa"/>
          </w:tcPr>
          <w:p w14:paraId="1160D77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14 → +5 В; 7 → GND; развязка 100 нФ</w:t>
            </w:r>
          </w:p>
        </w:tc>
      </w:tr>
      <w:tr w:rsidR="00C25B65" w14:paraId="7B567F34" w14:textId="77777777">
        <w:trPr>
          <w:cantSplit/>
        </w:trPr>
        <w:tc>
          <w:tcPr>
            <w:tcW w:w="3572" w:type="dxa"/>
          </w:tcPr>
          <w:p w14:paraId="2548707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Свободные входы 74LS04</w:t>
            </w:r>
          </w:p>
        </w:tc>
        <w:tc>
          <w:tcPr>
            <w:tcW w:w="5783" w:type="dxa"/>
          </w:tcPr>
          <w:p w14:paraId="67106744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GND; соответствующие выходы свободны</w:t>
            </w:r>
          </w:p>
        </w:tc>
      </w:tr>
    </w:tbl>
    <w:p w14:paraId="2DB274BA" w14:textId="77777777" w:rsidR="00302DC5" w:rsidRDefault="00302DC5">
      <w:pPr>
        <w:spacing w:before="160" w:line="360" w:lineRule="auto"/>
        <w:ind w:right="283" w:firstLine="709"/>
        <w:jc w:val="both"/>
        <w:rPr>
          <w:color w:val="000000"/>
          <w:sz w:val="28"/>
        </w:rPr>
      </w:pPr>
    </w:p>
    <w:p w14:paraId="405AF67C" w14:textId="25EA6F09" w:rsidR="00C25B65" w:rsidRDefault="00C30113">
      <w:pPr>
        <w:spacing w:before="160" w:line="360" w:lineRule="auto"/>
        <w:ind w:right="283" w:firstLine="709"/>
        <w:jc w:val="both"/>
      </w:pPr>
      <w:r>
        <w:rPr>
          <w:color w:val="000000"/>
          <w:sz w:val="28"/>
        </w:rPr>
        <w:t>При RUN = 0 таймер удерживает OUT = 0, поэтому CLK после инвертора равен 1. Нельзя останавливать таймер произвольным асинхронным сигналом при CLK = 0: это создаст лишний положительный фронт.</w:t>
      </w:r>
    </w:p>
    <w:p w14:paraId="59BA695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Для остановки на последнем состоянии введён блок STOP_UNIT (рисунок 2.18). Прямой комбинационный детектор кода 6 мог бы реагировать на </w:t>
      </w:r>
      <w:r>
        <w:rPr>
          <w:color w:val="000000"/>
          <w:sz w:val="28"/>
        </w:rPr>
        <w:lastRenderedPageBreak/>
        <w:t>кратковременные переходные коды. Поэтому сигнал остановки регистрируется отдельным D-триггером на фронте, переводящем ПСУ из 10 в 6.</w:t>
      </w:r>
    </w:p>
    <w:p w14:paraId="5F6822D1" w14:textId="0F5B0B1C" w:rsidR="00C25B65" w:rsidRDefault="00C30113">
      <w:pPr>
        <w:tabs>
          <w:tab w:val="center" w:pos="4649"/>
          <w:tab w:val="right" w:pos="9751"/>
        </w:tabs>
        <w:spacing w:after="100"/>
        <w:ind w:right="283"/>
        <w:rPr>
          <w:color w:val="000000"/>
          <w:sz w:val="28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(2.23)</w:t>
      </w:r>
    </w:p>
    <w:p w14:paraId="32C5E1F4" w14:textId="77777777" w:rsidR="00302DC5" w:rsidRDefault="00302DC5">
      <w:pPr>
        <w:tabs>
          <w:tab w:val="center" w:pos="4649"/>
          <w:tab w:val="right" w:pos="9751"/>
        </w:tabs>
        <w:spacing w:after="100"/>
        <w:ind w:right="283"/>
      </w:pPr>
    </w:p>
    <w:p w14:paraId="390CA190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633BDAAE" wp14:editId="0A4124D3">
            <wp:extent cx="5940000" cy="3074824"/>
            <wp:effectExtent l="0" t="0" r="0" b="0"/>
            <wp:docPr id="918597025" name="Picture 918597025" descr="Рисунок 2.18 – Расчётная схема блока STOP_UNIT с регистрацией сигнала остано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F1E5" w14:textId="3234CFD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2.18 – Расчётная схема блока STOP_UNIT с регистрацией сигнала остановки</w:t>
      </w:r>
    </w:p>
    <w:p w14:paraId="2F168E3A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50B2BD3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Код 10 распознаётся точно, без факультативных наборов. E10 подаётся на D секции B дополнительной микросхемы 74AS74; её CLK соединён с CLK ПСУ. До фронта код 10 уже установился, поэтому на этом фронте ПСУ принимает 6, а секция B записывает STOP = 1. Задержки распространения элементов не меняют выборку установившегося предшествующего кода.</w:t>
      </w:r>
    </w:p>
    <w:p w14:paraId="741133A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Инверсный выход NOT_STOP снимает разрешение RUN. В этот момент CLK уже высокий, а OUT таймера низкий, поэтому сброс LM555 сохраняет текущий уровень и не создаёт дополнительного фронта. STOP удерживается до P_RES = 0. Переход 6 → 13 в логике ПСУ остаётся, но в режиме автоматической остановки такт для него не поступает.</w:t>
      </w:r>
    </w:p>
    <w:p w14:paraId="7B9AB1E5" w14:textId="6C7A0AA1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P_RES_GEN формирует активную нулём начальную установку (рисунок 2.19). RC-цепь дополнена двумя инверторами Шмитта 74HC14 и буфером 74LS07 </w:t>
      </w:r>
      <w:r>
        <w:rPr>
          <w:color w:val="000000"/>
          <w:sz w:val="28"/>
        </w:rPr>
        <w:lastRenderedPageBreak/>
        <w:t xml:space="preserve">с открытым коллектором (OC). Буфер обеспечивает ток сброса нескольких 74AS74; R4 подтягивает P_RES к +5 В. При C4 = 0 В действует сброс; после заряда он снимается. R3C4 = 0,1 с, но длительность импульса зависит от порога </w:t>
      </w:r>
      <w:proofErr w:type="spellStart"/>
      <w:r>
        <w:rPr>
          <w:color w:val="000000"/>
          <w:sz w:val="28"/>
        </w:rPr>
        <w:t>Шмитта</w:t>
      </w:r>
      <w:proofErr w:type="spellEnd"/>
      <w:r>
        <w:rPr>
          <w:color w:val="000000"/>
          <w:sz w:val="28"/>
        </w:rPr>
        <w:t>.</w:t>
      </w:r>
    </w:p>
    <w:p w14:paraId="20F6BD26" w14:textId="77777777" w:rsidR="00302DC5" w:rsidRDefault="00302DC5">
      <w:pPr>
        <w:spacing w:line="360" w:lineRule="auto"/>
        <w:ind w:right="283" w:firstLine="709"/>
        <w:jc w:val="both"/>
      </w:pPr>
    </w:p>
    <w:p w14:paraId="78A7916E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002E5D71" wp14:editId="0DC360AA">
            <wp:extent cx="5580000" cy="2637818"/>
            <wp:effectExtent l="0" t="0" r="0" b="0"/>
            <wp:docPr id="918597026" name="Picture 918597026" descr="Рисунок 2.19 – Расчётная схема блока P_RES_GEN с RC-цепью и формировател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3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10E3" w14:textId="34C31B9E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2.19 – Расчётная схема блока P_RES_GEN с RC-цепью и формирователем</w:t>
      </w:r>
    </w:p>
    <w:p w14:paraId="3C075ACF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22BABE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P_RES = 0 устанавливаются Q3Q2Q1Q0 = 1101, STOP = 0 и RUN = 0. Для единичных разрядов Q3, Q2, Q0 общий сигнал подаётся на /PRE, а /CLR удерживается в единице. Для Q1 он подаётся на /CLR, а /PRE удерживается в единице. Одновременный ноль на /PRE и /CLR одного триггера недопустим.</w:t>
      </w:r>
    </w:p>
    <w:p w14:paraId="106EBC26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P_RES также подаётся на /CLR секции B и через AND2 с NOT_STOP — на /CLR секции A. Для запуска: START = 0; дождаться P_RES = 1; подать START: 0 → 1 → 0. Для повторного цикла замкнуть S_RST не менее чем на 5 с, чтобы разрядился и времязадающий C1, затем разомкнуть, дождаться P_RES = 1 и повторить START.</w:t>
      </w:r>
    </w:p>
    <w:p w14:paraId="0334C1C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Multisim задать C4: IC = 0 В и проверить импульс P_RES; прежний цифровой источник отключить. Для физического устройства отдельно проверить нарастание питания и дребезг кнопок.</w:t>
      </w:r>
    </w:p>
    <w:p w14:paraId="19FA4C61" w14:textId="3C463D06" w:rsidR="00C25B65" w:rsidRDefault="00C30113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lastRenderedPageBreak/>
        <w:t>Секция A дополнительного 74AS74 хранит RUN: D = 1, /PRE = 1, CLK = START. Её активный нулём сброс равен P_RES AND NOT_STOP. На рисунке 2.20 объединены таймер, триггеры управления и ПСУ.</w:t>
      </w:r>
    </w:p>
    <w:p w14:paraId="6D9FD815" w14:textId="77777777" w:rsid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250E65B" w14:textId="77777777" w:rsidR="00C25B65" w:rsidRDefault="00C30113" w:rsidP="00302DC5">
      <w:pPr>
        <w:keepLines/>
        <w:spacing w:after="160" w:line="276" w:lineRule="auto"/>
        <w:ind w:right="283"/>
        <w:jc w:val="center"/>
        <w:rPr>
          <w:sz w:val="28"/>
        </w:rPr>
      </w:pPr>
      <w:r w:rsidRPr="00302DC5">
        <w:rPr>
          <w:noProof/>
          <w:sz w:val="28"/>
        </w:rPr>
        <w:drawing>
          <wp:inline distT="0" distB="0" distL="0" distR="0" wp14:anchorId="1B601E79" wp14:editId="622FF1E0">
            <wp:extent cx="5546475" cy="3454661"/>
            <wp:effectExtent l="0" t="0" r="0" b="0"/>
            <wp:docPr id="918597027" name="Picture 918597027" descr="Рисунок 2.20 – Расчётная схема блока CLK_GEN с запуском и остановкой 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51046" cy="345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F59E" w14:textId="7727AF2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2.20 – Расчётная схема блока CLK_GEN с запуском и остановкой на 6</w:t>
      </w:r>
    </w:p>
    <w:p w14:paraId="48779E82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4588FF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START ↑ после снятого сброса RUN становится равным 1. Сначала OUT таймера повышается, а CLK падает; ПСУ на отрицательном фронте не переключается. При начальном C1 = 0 В задержка первого положительного фронта составляет ln 3 · (R1 + R2) · C1 ≈ 1,0944 с. Период 1,3511 с относится к последующим фронтам.</w:t>
      </w:r>
    </w:p>
    <w:p w14:paraId="4497708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На тринадцатом положительном фронте после запуска выполняется переход 10 → 6 и снимается RUN. Дальнейшие фронты отсутствуют; HEX показывает 6, активен Y6. Повторный START без P_RES не запускает генератор, поскольку STOP остаётся единицей. U_CTRL:A и U_CTRL:B занимают обе секции одного дополнительного корпуса 74AS74.</w:t>
      </w:r>
    </w:p>
    <w:p w14:paraId="00C42883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2.3.3 Временные диаграммы выходного сигнала таймера и D-триггера</w:t>
      </w:r>
    </w:p>
    <w:p w14:paraId="0052D1AE" w14:textId="637A90A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Для измерений применяется один двухканальный осциллограф XSC1 (рисунок 2.21). Канал A подключается к выходу CLK после инвертора, канал B — к RUN. Для дополнительной проверки инверсии вход B+ временно переносится с RUN на OUT таймера; выходы RUN и OUT между собой не соединяются.</w:t>
      </w:r>
    </w:p>
    <w:p w14:paraId="700D097F" w14:textId="77777777" w:rsidR="00302DC5" w:rsidRDefault="00302DC5">
      <w:pPr>
        <w:spacing w:line="360" w:lineRule="auto"/>
        <w:ind w:right="283" w:firstLine="709"/>
        <w:jc w:val="both"/>
      </w:pPr>
    </w:p>
    <w:p w14:paraId="0442BA83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F328F0E" wp14:editId="31A6F4E9">
            <wp:extent cx="5940000" cy="2808000"/>
            <wp:effectExtent l="0" t="0" r="0" b="0"/>
            <wp:docPr id="918597028" name="Picture 918597028" descr="Рисунок 2.21 – Расчётная схема проверки временных характеристик генератора и тригг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D858" w14:textId="3CA02D32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2.21 – Расчётная схема проверки временных характеристик генератора и триггера</w:t>
      </w:r>
    </w:p>
    <w:p w14:paraId="67F2AA4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21ED5E2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Рекомендуемая начальная временная база — 0,5 с/деление. После появления нескольких импульсов моделирование приостанавливается. Первую задержку запуска не следует использовать как измерение установившегося периода. На следующих рисунках показаны расчётные ориентиры для курсоров, а не результаты моделирования в Multisim.</w:t>
      </w:r>
    </w:p>
    <w:p w14:paraId="2A41437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Проверка остановки выполняется отдельно: после 13 положительных фронтов относительно начального кода 13 должны наблюдаться HEX = 6, Y6 = 1, STOP = 1, RUN = 0 и неизменный CLK = 1. Необходимо также проверить отсутствие самопроизвольной остановки при переходе 7 → 8 и невозможность повторного запуска без общей начальной установки.</w:t>
      </w:r>
    </w:p>
    <w:p w14:paraId="3BA145C4" w14:textId="3F32465F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lastRenderedPageBreak/>
        <w:t>Для измерения длительности высокого уровня курсор T1 устанавливается на положительный фронт CLK, T2 — на следующий отрицательный фронт. На рисунке 2.22 начало относительного отсчёта совмещено с установившимся положительным фронтом; курсоры в реальной записи будут иметь другое абсолютное время.</w:t>
      </w:r>
    </w:p>
    <w:p w14:paraId="06C28075" w14:textId="77777777" w:rsidR="00302DC5" w:rsidRDefault="00302DC5">
      <w:pPr>
        <w:spacing w:line="360" w:lineRule="auto"/>
        <w:ind w:right="283" w:firstLine="709"/>
        <w:jc w:val="both"/>
      </w:pPr>
    </w:p>
    <w:p w14:paraId="34FE3B22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6D0E6CE7" wp14:editId="5D74C716">
            <wp:extent cx="5940000" cy="3041566"/>
            <wp:effectExtent l="0" t="0" r="0" b="0"/>
            <wp:docPr id="918597029" name="Picture 918597029" descr="Рисунок 2.22 – Расчётная диаграмма измерения длительности импульса C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F5368" w14:textId="6EC6C917" w:rsidR="00C25B65" w:rsidRPr="00302DC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2.22 – Расчётная диаграмма измерения длительности импульса CLK</w:t>
      </w:r>
    </w:p>
    <w:p w14:paraId="5B1D6739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6A9F7E4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Ожидаемая разность T2 − T1 ≈ 0,660569 с. Заданная длительность 0,66 с соблюдается с погрешностью округления около +0,0863 %. RUN во время этих импульсов должен сохранять единицу. Амплитуды нарисованы как условные логические уровни, а не гарантированные аналоговые напряжения TTL.</w:t>
      </w:r>
    </w:p>
    <w:p w14:paraId="03BBED78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Для отчёта эту иллюстрацию следует заменить собственным снимком XSC1 с видимыми курсорами и полем разности времени. Если измеренная длительность заметно отличается, сначала проверяется точка CLK после инвертора, затем номиналы R2 и C1. Одного визуального сходства формы сигнала недостаточно.</w:t>
      </w:r>
    </w:p>
    <w:p w14:paraId="022292D0" w14:textId="57B052AE" w:rsidR="00C25B65" w:rsidRDefault="00302DC5">
      <w:pPr>
        <w:spacing w:line="360" w:lineRule="auto"/>
        <w:ind w:right="283" w:firstLine="709"/>
        <w:jc w:val="both"/>
      </w:pPr>
      <w:r w:rsidRPr="00302DC5">
        <w:rPr>
          <w:sz w:val="2"/>
        </w:rPr>
        <w:t>=</w:t>
      </w:r>
      <w:r w:rsidR="00C30113">
        <w:rPr>
          <w:color w:val="000000"/>
          <w:sz w:val="28"/>
        </w:rPr>
        <w:t>Для измерения периода курсор T1 остаётся на положительном фронте CLK, T2 переносится на следующий положительный фронт. Расчётное положение курсоров показано на рисунке 2.23.</w:t>
      </w:r>
    </w:p>
    <w:p w14:paraId="0366D496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lastRenderedPageBreak/>
        <w:drawing>
          <wp:inline distT="0" distB="0" distL="0" distR="0" wp14:anchorId="640689DB" wp14:editId="69E381DB">
            <wp:extent cx="5940000" cy="3041566"/>
            <wp:effectExtent l="0" t="0" r="0" b="0"/>
            <wp:docPr id="918597030" name="Picture 918597030" descr="Рисунок 2.23 – Расчётная диаграмма измерения периода повторения C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399E" w14:textId="2260CA3C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2.23 – Расчётная диаграмма измерения периода повторения CLK</w:t>
      </w:r>
    </w:p>
    <w:p w14:paraId="763B1E49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30D1291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Ожидаемый период T2 − T1 ≈ 1,351082 с, что отличается от заданных 1,35 с приблизительно на +0,0802 %. Длительность низкого уровня составляет 0,690513 с. После проверки tH период уточняется подбором R1, затем оба параметра измеряются повторно.</w:t>
      </w:r>
    </w:p>
    <w:p w14:paraId="578E2DC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Завершение схемного этапа подтверждается тремя проверками: длительности импульса, периода и удержания конечного состояния 6. Представленные расчёты и логическая проверка не заменяют запуск схемы в Multisim; реальные осциллограммы и снимок остановленного устройства требуется получить после ручной сборки.</w:t>
      </w:r>
    </w:p>
    <w:p w14:paraId="026B7313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3. Результаты синтеза управляющего устройства</w:t>
      </w:r>
    </w:p>
    <w:p w14:paraId="6F2A5446" w14:textId="77777777" w:rsidR="00C25B65" w:rsidRDefault="00C30113">
      <w:pPr>
        <w:pStyle w:val="1"/>
        <w:keepNext/>
        <w:spacing w:before="200" w:after="160" w:line="276" w:lineRule="auto"/>
        <w:ind w:right="283" w:firstLine="709"/>
      </w:pPr>
      <w:r>
        <w:rPr>
          <w:color w:val="000000"/>
        </w:rPr>
        <w:t>3.1 Схемная реализация управляющего устройства</w:t>
      </w:r>
    </w:p>
    <w:p w14:paraId="45F0005C" w14:textId="29CCF043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На основе синтезированных блоков разработана функциональная схема управляющего устройства (рисунок 3.1). ПСУ формирует заданную последовательность четырёхразрядных кодов, дешифратор преобразует их в четырнадцать управляющих сигналов, а генератор задаёт моменты переключения и прекращает счёт в состоянии 6.</w:t>
      </w:r>
    </w:p>
    <w:p w14:paraId="3629F828" w14:textId="77777777" w:rsidR="00302DC5" w:rsidRDefault="00302DC5">
      <w:pPr>
        <w:spacing w:line="360" w:lineRule="auto"/>
        <w:ind w:right="283" w:firstLine="709"/>
        <w:jc w:val="both"/>
      </w:pPr>
    </w:p>
    <w:p w14:paraId="234AAEC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7F98C98" wp14:editId="1B937B7D">
            <wp:extent cx="5508000" cy="3702600"/>
            <wp:effectExtent l="0" t="0" r="0" b="0"/>
            <wp:docPr id="918597031" name="Picture 918597031" descr="Рисунок 3.1 – Расчётная функциональная схема управляющего устрой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1_syste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70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BF19" w14:textId="5BEA39A5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3.1 – Расчётная функциональная схема управляющего устройства</w:t>
      </w:r>
    </w:p>
    <w:p w14:paraId="43B249FB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1A4FE6A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На схеме используются ранее полученные блоки Logic_D, D_Counter, DC1, CLK_GEN и P_RES_GEN. Линия обратной связи передаёт прямые и инверсные выходы регистра на комбинационную логику. Четыре Probe показывают значения D3…D0, четырнадцать Probe — активный управляющий выход; HEX-индикатор отображает текущее состояние.</w:t>
      </w:r>
    </w:p>
    <w:p w14:paraId="0650032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XLA1 записывает выходы Y по карте рисунка 2.11; для общей диаграммы </w:t>
      </w:r>
      <w:r>
        <w:rPr>
          <w:color w:val="000000"/>
          <w:sz w:val="28"/>
        </w:rPr>
        <w:lastRenderedPageBreak/>
        <w:t>он перенастраивается, как описано в 3.2. Старый тестовый генератор отключается: выходы двух генераторов нельзя соединять между собой.</w:t>
      </w:r>
    </w:p>
    <w:p w14:paraId="4695333A" w14:textId="3D3064AB" w:rsidR="00C25B65" w:rsidRDefault="00C30113" w:rsidP="00302DC5">
      <w:pPr>
        <w:spacing w:after="100"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Связи между функциональными блоками приведены в таблице 3.1. Они дополняют поэлементные схемы раздела 2 и определяют объединение блоков в общую модель.</w:t>
      </w:r>
    </w:p>
    <w:p w14:paraId="0492BD41" w14:textId="77777777" w:rsidR="00302DC5" w:rsidRPr="00302DC5" w:rsidRDefault="00302DC5" w:rsidP="00302DC5">
      <w:pPr>
        <w:spacing w:after="100" w:line="360" w:lineRule="auto"/>
        <w:ind w:right="283" w:firstLine="709"/>
        <w:jc w:val="both"/>
        <w:rPr>
          <w:color w:val="000000"/>
          <w:sz w:val="28"/>
        </w:rPr>
      </w:pPr>
    </w:p>
    <w:p w14:paraId="64DB05EB" w14:textId="77777777" w:rsidR="00C25B65" w:rsidRDefault="00C30113">
      <w:pPr>
        <w:spacing w:after="100" w:line="360" w:lineRule="auto"/>
        <w:ind w:right="283" w:firstLine="709"/>
        <w:jc w:val="both"/>
      </w:pPr>
      <w:r>
        <w:rPr>
          <w:color w:val="000000"/>
          <w:sz w:val="28"/>
        </w:rPr>
        <w:t>Таблица 3.1 – Межблочные соединения управляющего устройства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2721"/>
        <w:gridCol w:w="4762"/>
      </w:tblGrid>
      <w:tr w:rsidR="00C25B65" w14:paraId="007C11E3" w14:textId="77777777">
        <w:trPr>
          <w:cantSplit/>
          <w:tblHeader/>
        </w:trPr>
        <w:tc>
          <w:tcPr>
            <w:tcW w:w="1871" w:type="dxa"/>
          </w:tcPr>
          <w:p w14:paraId="417EFE02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Цепь</w:t>
            </w:r>
          </w:p>
        </w:tc>
        <w:tc>
          <w:tcPr>
            <w:tcW w:w="2721" w:type="dxa"/>
          </w:tcPr>
          <w:p w14:paraId="3FE3734F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Источник</w:t>
            </w:r>
          </w:p>
        </w:tc>
        <w:tc>
          <w:tcPr>
            <w:tcW w:w="4762" w:type="dxa"/>
          </w:tcPr>
          <w:p w14:paraId="13CB7CB6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Приёмники</w:t>
            </w:r>
          </w:p>
        </w:tc>
      </w:tr>
      <w:tr w:rsidR="00C25B65" w14:paraId="6B983C74" w14:textId="77777777">
        <w:trPr>
          <w:cantSplit/>
        </w:trPr>
        <w:tc>
          <w:tcPr>
            <w:tcW w:w="1871" w:type="dxa"/>
          </w:tcPr>
          <w:p w14:paraId="32C6D4AF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D3…D0</w:t>
            </w:r>
          </w:p>
        </w:tc>
        <w:tc>
          <w:tcPr>
            <w:tcW w:w="2721" w:type="dxa"/>
          </w:tcPr>
          <w:p w14:paraId="10D9FF4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</w:t>
            </w:r>
          </w:p>
        </w:tc>
        <w:tc>
          <w:tcPr>
            <w:tcW w:w="4762" w:type="dxa"/>
          </w:tcPr>
          <w:p w14:paraId="16238454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Входы D регистра; 4 Probe</w:t>
            </w:r>
          </w:p>
        </w:tc>
      </w:tr>
      <w:tr w:rsidR="00C25B65" w14:paraId="769212F1" w14:textId="77777777">
        <w:trPr>
          <w:cantSplit/>
        </w:trPr>
        <w:tc>
          <w:tcPr>
            <w:tcW w:w="1871" w:type="dxa"/>
          </w:tcPr>
          <w:p w14:paraId="4A541D9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Q3…Q0</w:t>
            </w:r>
          </w:p>
        </w:tc>
        <w:tc>
          <w:tcPr>
            <w:tcW w:w="2721" w:type="dxa"/>
          </w:tcPr>
          <w:p w14:paraId="18004496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D_Counter</w:t>
            </w:r>
          </w:p>
        </w:tc>
        <w:tc>
          <w:tcPr>
            <w:tcW w:w="4762" w:type="dxa"/>
          </w:tcPr>
          <w:p w14:paraId="5D53E55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Logic_D, DC1, HEX; выбранные разряды STOP_UNIT</w:t>
            </w:r>
          </w:p>
        </w:tc>
      </w:tr>
      <w:tr w:rsidR="00C25B65" w14:paraId="030CDE2C" w14:textId="77777777">
        <w:trPr>
          <w:cantSplit/>
        </w:trPr>
        <w:tc>
          <w:tcPr>
            <w:tcW w:w="1871" w:type="dxa"/>
          </w:tcPr>
          <w:p w14:paraId="5CEDADA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NOT_Q3…NOT_Q0</w:t>
            </w:r>
          </w:p>
        </w:tc>
        <w:tc>
          <w:tcPr>
            <w:tcW w:w="2721" w:type="dxa"/>
          </w:tcPr>
          <w:p w14:paraId="252C7EB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D_Counter</w:t>
            </w:r>
          </w:p>
        </w:tc>
        <w:tc>
          <w:tcPr>
            <w:tcW w:w="4762" w:type="dxa"/>
          </w:tcPr>
          <w:p w14:paraId="37062D8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Logic_D, DC1; выбранные разряды STOP_UNIT</w:t>
            </w:r>
          </w:p>
        </w:tc>
      </w:tr>
      <w:tr w:rsidR="00C25B65" w14:paraId="3D25D4C5" w14:textId="77777777">
        <w:trPr>
          <w:cantSplit/>
        </w:trPr>
        <w:tc>
          <w:tcPr>
            <w:tcW w:w="1871" w:type="dxa"/>
          </w:tcPr>
          <w:p w14:paraId="1FB400D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CLK</w:t>
            </w:r>
          </w:p>
        </w:tc>
        <w:tc>
          <w:tcPr>
            <w:tcW w:w="2721" w:type="dxa"/>
          </w:tcPr>
          <w:p w14:paraId="5790530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74LS04 после LM555</w:t>
            </w:r>
          </w:p>
        </w:tc>
        <w:tc>
          <w:tcPr>
            <w:tcW w:w="4762" w:type="dxa"/>
          </w:tcPr>
          <w:p w14:paraId="56CE231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4 триггера ПСУ; U_CTRL:B; XLA1:C</w:t>
            </w:r>
          </w:p>
        </w:tc>
      </w:tr>
      <w:tr w:rsidR="00C25B65" w14:paraId="0A6BDB58" w14:textId="77777777">
        <w:trPr>
          <w:cantSplit/>
        </w:trPr>
        <w:tc>
          <w:tcPr>
            <w:tcW w:w="1871" w:type="dxa"/>
          </w:tcPr>
          <w:p w14:paraId="6F605D1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P_RES</w:t>
            </w:r>
          </w:p>
        </w:tc>
        <w:tc>
          <w:tcPr>
            <w:tcW w:w="2721" w:type="dxa"/>
          </w:tcPr>
          <w:p w14:paraId="5EE0E95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P_RES_GEN</w:t>
            </w:r>
          </w:p>
        </w:tc>
        <w:tc>
          <w:tcPr>
            <w:tcW w:w="4762" w:type="dxa"/>
          </w:tcPr>
          <w:p w14:paraId="7563A2D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Асинхронная установка ПСУ; /CLR U_CTRL:B; AND2 сброса RUN</w:t>
            </w:r>
          </w:p>
        </w:tc>
      </w:tr>
      <w:tr w:rsidR="00C25B65" w14:paraId="0DC5D59F" w14:textId="77777777">
        <w:trPr>
          <w:cantSplit/>
        </w:trPr>
        <w:tc>
          <w:tcPr>
            <w:tcW w:w="1871" w:type="dxa"/>
          </w:tcPr>
          <w:p w14:paraId="66CA778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START</w:t>
            </w:r>
          </w:p>
        </w:tc>
        <w:tc>
          <w:tcPr>
            <w:tcW w:w="2721" w:type="dxa"/>
          </w:tcPr>
          <w:p w14:paraId="0058C84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Цифровой источник запуска</w:t>
            </w:r>
          </w:p>
        </w:tc>
        <w:tc>
          <w:tcPr>
            <w:tcW w:w="4762" w:type="dxa"/>
          </w:tcPr>
          <w:p w14:paraId="6908B2F2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CLK U_CTRL:A</w:t>
            </w:r>
          </w:p>
        </w:tc>
      </w:tr>
      <w:tr w:rsidR="00C25B65" w14:paraId="26489434" w14:textId="77777777">
        <w:trPr>
          <w:cantSplit/>
        </w:trPr>
        <w:tc>
          <w:tcPr>
            <w:tcW w:w="1871" w:type="dxa"/>
          </w:tcPr>
          <w:p w14:paraId="79A0DF3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RUN</w:t>
            </w:r>
          </w:p>
        </w:tc>
        <w:tc>
          <w:tcPr>
            <w:tcW w:w="2721" w:type="dxa"/>
          </w:tcPr>
          <w:p w14:paraId="2BA14D5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U_CTRL:A:5</w:t>
            </w:r>
          </w:p>
        </w:tc>
        <w:tc>
          <w:tcPr>
            <w:tcW w:w="4762" w:type="dxa"/>
          </w:tcPr>
          <w:p w14:paraId="66214B0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LM555:4 /RESET; контроль XSC</w:t>
            </w:r>
          </w:p>
        </w:tc>
      </w:tr>
      <w:tr w:rsidR="00C25B65" w14:paraId="40C18473" w14:textId="77777777">
        <w:trPr>
          <w:cantSplit/>
        </w:trPr>
        <w:tc>
          <w:tcPr>
            <w:tcW w:w="1871" w:type="dxa"/>
          </w:tcPr>
          <w:p w14:paraId="496A5300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NOT_STOP</w:t>
            </w:r>
          </w:p>
        </w:tc>
        <w:tc>
          <w:tcPr>
            <w:tcW w:w="2721" w:type="dxa"/>
          </w:tcPr>
          <w:p w14:paraId="0EFF051D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U_CTRL:B:8</w:t>
            </w:r>
          </w:p>
        </w:tc>
        <w:tc>
          <w:tcPr>
            <w:tcW w:w="4762" w:type="dxa"/>
          </w:tcPr>
          <w:p w14:paraId="6873E26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AND2 совместно с P_RES</w:t>
            </w:r>
          </w:p>
        </w:tc>
      </w:tr>
      <w:tr w:rsidR="00C25B65" w14:paraId="7EBA960B" w14:textId="77777777">
        <w:trPr>
          <w:cantSplit/>
        </w:trPr>
        <w:tc>
          <w:tcPr>
            <w:tcW w:w="1871" w:type="dxa"/>
          </w:tcPr>
          <w:p w14:paraId="5B03135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Y0,Y2,…,Y14</w:t>
            </w:r>
          </w:p>
        </w:tc>
        <w:tc>
          <w:tcPr>
            <w:tcW w:w="2721" w:type="dxa"/>
          </w:tcPr>
          <w:p w14:paraId="200A734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DC1</w:t>
            </w:r>
          </w:p>
        </w:tc>
        <w:tc>
          <w:tcPr>
            <w:tcW w:w="4762" w:type="dxa"/>
          </w:tcPr>
          <w:p w14:paraId="4BF485B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14 Probe и 14 каналов XLA1</w:t>
            </w:r>
          </w:p>
        </w:tc>
      </w:tr>
    </w:tbl>
    <w:p w14:paraId="571B18A9" w14:textId="77777777" w:rsidR="00C25B65" w:rsidRDefault="00C30113">
      <w:pPr>
        <w:spacing w:before="160" w:line="360" w:lineRule="auto"/>
        <w:ind w:right="283" w:firstLine="709"/>
        <w:jc w:val="both"/>
      </w:pPr>
      <w:r>
        <w:rPr>
          <w:color w:val="000000"/>
          <w:sz w:val="28"/>
        </w:rPr>
        <w:t>Регистр ПСУ содержит четыре D-триггера в двух корпусах 74AS74. Ещё один корпус используется для RUN и STOP. Дешифратор реализуется восемью AND3 и шестью AND4, логика остановки — одним AND4 и одним AND2. Времязадающая часть содержит LM555, инвертор 74LS04, R1 = 4,32 кОм, R2 = 95,3 кОм и C1 = 10 мкФ.</w:t>
      </w:r>
    </w:p>
    <w:p w14:paraId="458DDE31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Начальная установка формируется RC-цепью R3 = 10 кОм, C4 = 10 мкФ и двумя инверторами Шмитта 74HC14. Буфер 74LS07 с подтяжкой R4 = 1 кОм обеспечивает нагрузочную способность линии P_RES [3–5]. Питание всех блоков составляет 5 В, земля общая; у каждого корпуса предусматривается развязывающий конденсатор 100 нФ.</w:t>
      </w:r>
    </w:p>
    <w:p w14:paraId="6E91CC9F" w14:textId="529F18BB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lastRenderedPageBreak/>
        <w:t>Работа ПСУ подтверждена моделями Logic_D и D_Counter. Для общей схемы остаётся проверить запуск, дешифрацию и остановку по STOP.</w:t>
      </w:r>
    </w:p>
    <w:p w14:paraId="3C84941A" w14:textId="77777777" w:rsidR="00AA758D" w:rsidRPr="00AA758D" w:rsidRDefault="00AA758D" w:rsidP="00AA758D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6A63F342" w14:textId="78CCAF99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t>3.2 Временные диаграммы сигналов устройства управления</w:t>
      </w:r>
    </w:p>
    <w:p w14:paraId="5F797C36" w14:textId="77777777" w:rsidR="00AA758D" w:rsidRPr="00AA758D" w:rsidRDefault="00AA758D" w:rsidP="00AA758D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177822CA" w14:textId="4606191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Рисунок 3.2 построен по функциям ПСУ и номиналам генератора. Отсчёт начинается с START ↑ после снятия P_RES. До запуска: код D (1101), RUN = STOP = 0, CLK = 1.</w:t>
      </w:r>
    </w:p>
    <w:p w14:paraId="72FE27FA" w14:textId="77777777" w:rsidR="00302DC5" w:rsidRDefault="00302DC5">
      <w:pPr>
        <w:spacing w:line="360" w:lineRule="auto"/>
        <w:ind w:right="283" w:firstLine="709"/>
        <w:jc w:val="both"/>
      </w:pPr>
    </w:p>
    <w:p w14:paraId="76DB63D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03F51CD7" wp14:editId="6D6020F2">
            <wp:extent cx="5760000" cy="3274105"/>
            <wp:effectExtent l="0" t="0" r="0" b="0"/>
            <wp:docPr id="918597032" name="Picture 918597032" descr="Рисунок 3.2 – Расчётная временная диаграмма сигналов управляющего устрой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2_timin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163C" w14:textId="373BA2E7" w:rsidR="00C25B65" w:rsidRPr="00302DC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3.2 – Расчётная временная диаграмма сигналов управляющего устройства</w:t>
      </w:r>
    </w:p>
    <w:p w14:paraId="05E53A9C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AC8ECDC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START ↑ устанавливается RUN = 1, а CLK сначала падает. Первый положительный фронт возникает приблизительно через 1,0944 с при исходно разряженном C1; далее фронты следуют через 1,351082 с. Состояния меняются в порядке D–2–E–B–0–C–9–5–7–8–4–3–A–6.</w:t>
      </w:r>
    </w:p>
    <w:p w14:paraId="0933B7C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На тринадцатом фронте происходит переход A → 6 и устанавливается STOP. Время от START равно 1,0944 + 12 · 1,351082 ≈ 17,3074 с. RUN сбрасывается; CLK = 1, HEX = 6 и Y6 = 1 сохраняются. Задержки логики на </w:t>
      </w:r>
      <w:r>
        <w:rPr>
          <w:color w:val="000000"/>
          <w:sz w:val="28"/>
        </w:rPr>
        <w:lastRenderedPageBreak/>
        <w:t>расчётной диаграмме не показаны.</w:t>
      </w:r>
    </w:p>
    <w:p w14:paraId="201EDAF6" w14:textId="27F1FE89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Для этой записи XLA1 использует внутреннюю выборку 100 Гц: каналы 1–4 → Q3…Q0, 5 → START, 6 → RUN, 7 → STOP, 8 → CLK; C отключён. Запись продолжается и после остановки CLK. Диаграмма Y снимается отдельно по рисунку 2.11 [6].</w:t>
      </w:r>
    </w:p>
    <w:p w14:paraId="09BE8884" w14:textId="77777777" w:rsidR="00AA758D" w:rsidRDefault="00AA758D" w:rsidP="00AA758D">
      <w:pPr>
        <w:pStyle w:val="1"/>
        <w:tabs>
          <w:tab w:val="left" w:pos="1342"/>
        </w:tabs>
        <w:spacing w:before="164"/>
      </w:pPr>
    </w:p>
    <w:p w14:paraId="5AC2DEA4" w14:textId="7696E7DC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302DC5">
        <w:t>3.3 Работа схемы</w:t>
      </w:r>
    </w:p>
    <w:p w14:paraId="1649CAB3" w14:textId="77777777" w:rsidR="00AA758D" w:rsidRDefault="00AA758D" w:rsidP="00AA758D">
      <w:pPr>
        <w:pStyle w:val="1"/>
        <w:tabs>
          <w:tab w:val="left" w:pos="1342"/>
        </w:tabs>
        <w:spacing w:before="164"/>
      </w:pPr>
    </w:p>
    <w:p w14:paraId="00E41A2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После включения питания P_RES_GEN формирует низкий уровень начальной установки. На разрядах Q3, Q2 и Q0 активируется /PRE, на Q1 — /CLR: ПСУ принимает код 1101. Оба триггера управления сбрасываются. После заряда C4 сигнал P_RES становится высоким, и схема ожидает START.</w:t>
      </w:r>
    </w:p>
    <w:p w14:paraId="49CC75E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Фронт START устанавливает RUN. Таймер начинает колебания, инвертор формирует CLK. До каждого положительного фронта Logic_D вычисляет следующий код; фронт одновременно записывает D3…D0 в четыре триггера, обеспечивая синхронный пересчёт [1, 2].</w:t>
      </w:r>
    </w:p>
    <w:p w14:paraId="43D4050C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каждом установившемся рабочем состоянии DC1 активирует один выход Yi, индекс которого совпадает с десятичным входным кодом. Для 1101 включён Y13, для 0010 — Y2, для конечного 0110 — Y6. HEX-индикатор показывает соответственно D, 2 и 6.</w:t>
      </w:r>
    </w:p>
    <w:p w14:paraId="37D2726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состоянии 10 активен E10. На следующем фронте ПСУ принимает 6, а триггер STOP записывает единицу. NOT_STOP через AND2 сбрасывает RUN. В этот момент OUT таймера уже низкий, поэтому его сброс сохраняет высокий CLK без дополнительного положительного фронта. Состояние 6 удерживается до общей начальной установки.</w:t>
      </w:r>
    </w:p>
    <w:p w14:paraId="1F7BB97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Для нового прохода S_RST замыкается не менее чем на 5 с: ПСУ возвращается в 13, STOP и RUN сбрасываются, C1 разряжается. После размыкания S_RST и снятия P_RES подаётся новый фронт START. Запуск без сброса невозможен: активный STOP удерживает RUN в нуле.</w:t>
      </w:r>
    </w:p>
    <w:p w14:paraId="688751E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lastRenderedPageBreak/>
        <w:t>Проверка минимизированной логики на исключённых кодах дала переходы 1 → 13 и 15 → 2. При разрешённом тактировании возврат в рабочую последовательность занимает один такт, но до него дешифратор может выдавать несколько единиц. Поэтому штатный запуск всегда выполняется после P_RES.</w:t>
      </w:r>
    </w:p>
    <w:p w14:paraId="2A5E5A9F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Заключение</w:t>
      </w:r>
    </w:p>
    <w:p w14:paraId="00C74CB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курсовой работе выполнен логический синтез управляющего устройства для последовательности 13–2–14–11–0–12–9–5–7–8–4–3–10–6. Построены таблица переходов и карты Карно, получены минимизированные функции входов четырёх D-триггеров 74AS74. Правильность рабочего цикла ПСУ подтверждена ранее выполненным моделированием и приведённой диаграммой логического анализатора.</w:t>
      </w:r>
    </w:p>
    <w:p w14:paraId="78D7093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Синтезирован дешифратор 4/14 с активным единичным уровнем выходов. Проверка всех четырнадцати рабочих кодов показала единственность активного управляющего сигнала. Для исключённых кодов 1 и 15 определены переходы в рабочую последовательность и отмечено отсутствие гарантированной унитарности до установления допустимого состояния.</w:t>
      </w:r>
    </w:p>
    <w:p w14:paraId="6C89125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Рассчитан управляемый генератор на LM555 с выходным инвертором. При номиналах R1 = 4,32 кОм, R2 = 95,3 кОм и C1 = 10 мкФ расчётная длительность высокого уровня равна 0,660569 с, период — 1,351082 с. Отклонение, обусловленное округлением номиналов, составляет менее 0,09 %; допуски компонентов и погрешности модели учитываются отдельно.</w:t>
      </w:r>
    </w:p>
    <w:p w14:paraId="6191821F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Разработаны цепи начальной установки, запуска и остановки на состоянии 6. Регистрация признака предшествующего кода обеспечивает остановку после тринадцатого переключения от начального состояния 13. Подготовлены общая функциональная схема, межблочные соединения и расчётная диаграмма работы устройства.</w:t>
      </w:r>
    </w:p>
    <w:p w14:paraId="2639DC78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Полученные результаты подтверждают корректность логического синтеза и расчёта временных параметров. Полная экспериментальная проверка объединённой модели, включая RC-сброс, временные параметры и отсутствие лишнего фронта при остановке, должна быть подтверждена измерениями в NI Multisim. Расчётные диаграммы не являются результатами этих измерений.</w:t>
      </w:r>
    </w:p>
    <w:p w14:paraId="14CBAF14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Список используемых источников литературы</w:t>
      </w:r>
    </w:p>
    <w:p w14:paraId="650850AE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1. Texas Instruments. LM555 Timer. SNAS548D. </w:t>
      </w:r>
      <w:r>
        <w:rPr>
          <w:color w:val="000000"/>
          <w:sz w:val="28"/>
        </w:rPr>
        <w:t>2015. — Текст: электронный. — URL: https://www.ti.com/lit/ds/symlink/lm555.pdf (дата обращения: 06.09.2026).</w:t>
      </w:r>
    </w:p>
    <w:p w14:paraId="0B0C08D1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2. Texas Instruments. Dual Positive-Edge-Triggered D-Type Flip-Flops </w:t>
      </w:r>
      <w:proofErr w:type="gramStart"/>
      <w:r w:rsidRPr="00302DC5">
        <w:rPr>
          <w:color w:val="000000"/>
          <w:sz w:val="28"/>
          <w:lang w:val="en-US"/>
        </w:rPr>
        <w:t>With</w:t>
      </w:r>
      <w:proofErr w:type="gramEnd"/>
      <w:r w:rsidRPr="00302DC5">
        <w:rPr>
          <w:color w:val="000000"/>
          <w:sz w:val="28"/>
          <w:lang w:val="en-US"/>
        </w:rPr>
        <w:t xml:space="preserve"> Clear And Preset. </w:t>
      </w:r>
      <w:r>
        <w:rPr>
          <w:color w:val="000000"/>
          <w:sz w:val="28"/>
        </w:rPr>
        <w:t>SN74AS74A. SDAS143C. — Текст: электронный. — URL: https://www.ti.com/lit/ds/symlink/sn74as74a.pdf (дата обращения: 06.09.2026).</w:t>
      </w:r>
    </w:p>
    <w:p w14:paraId="67BAF917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3. Texas Instruments. Hex Inverters. SN74LS04. </w:t>
      </w:r>
      <w:r>
        <w:rPr>
          <w:color w:val="000000"/>
          <w:sz w:val="28"/>
        </w:rPr>
        <w:t>SDLS029C. — Текст: электронный. — URL: https://www.ti.com/lit/ds/symlink/sn74ls04.pdf (дата обращения: 06.09.2026).</w:t>
      </w:r>
    </w:p>
    <w:p w14:paraId="0AF2C5EB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4. Texas Instruments. SNx4HC14 Hex Inverters with Schmitt-Trigger Inputs. </w:t>
      </w:r>
      <w:r>
        <w:rPr>
          <w:color w:val="000000"/>
          <w:sz w:val="28"/>
        </w:rPr>
        <w:t>SCLS085L. 2025. — Текст: электронный. — URL: https://www.ti.com/lit/ds/symlink/sn74hc14.pdf (дата обращения: 06.09.2026).</w:t>
      </w:r>
    </w:p>
    <w:p w14:paraId="1E9F84B1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5. Texas Instruments. SN74LS07 Hex Buffers and Drivers </w:t>
      </w:r>
      <w:proofErr w:type="gramStart"/>
      <w:r w:rsidRPr="00302DC5">
        <w:rPr>
          <w:color w:val="000000"/>
          <w:sz w:val="28"/>
          <w:lang w:val="en-US"/>
        </w:rPr>
        <w:t>With</w:t>
      </w:r>
      <w:proofErr w:type="gramEnd"/>
      <w:r w:rsidRPr="00302DC5">
        <w:rPr>
          <w:color w:val="000000"/>
          <w:sz w:val="28"/>
          <w:lang w:val="en-US"/>
        </w:rPr>
        <w:t xml:space="preserve"> Open-Collector High-Voltage Outputs. </w:t>
      </w:r>
      <w:r>
        <w:rPr>
          <w:color w:val="000000"/>
          <w:sz w:val="28"/>
        </w:rPr>
        <w:t>SDLS021D. 2016. — Текст: электронный. — URL: https://www.ti.com/lit/ds/symlink/sn74ls07.pdf (дата обращения: 06.09.2026).</w:t>
      </w:r>
    </w:p>
    <w:p w14:paraId="68B2363E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6. National Instruments. Multisim User Guide. </w:t>
      </w:r>
      <w:r>
        <w:rPr>
          <w:color w:val="000000"/>
          <w:sz w:val="28"/>
        </w:rPr>
        <w:t>374483A. — Текст: электронный. — URL: https://download.ni.com/support/manuals/374483a.pdf (дата обращения: 06.09.2026).</w:t>
      </w:r>
    </w:p>
    <w:sectPr w:rsidR="00C25B65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CE2DEC" w14:textId="77777777" w:rsidR="00C65BE9" w:rsidRDefault="00C65BE9">
      <w:r>
        <w:separator/>
      </w:r>
    </w:p>
  </w:endnote>
  <w:endnote w:type="continuationSeparator" w:id="0">
    <w:p w14:paraId="3AC8AAA0" w14:textId="77777777" w:rsidR="00C65BE9" w:rsidRDefault="00C65B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B2006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F152F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0204AAAD" wp14:editId="0814572A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3E3D953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204AAA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" o:allowincell="f" filled="f" stroked="f" strokeweight="0">
              <v:textbox inset="0,0,0,0">
                <w:txbxContent>
                  <w:p w14:paraId="53E3D953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E38BBC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0F608F19" wp14:editId="065E7C55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EC05A0D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F608F19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XcMaM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2EC05A0D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66375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B2A0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1D46D54" wp14:editId="7D732AA8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F6B6A2C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1D46D54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" o:allowincell="f" filled="f" stroked="f" strokeweight="0">
              <v:textbox inset="0,0,0,0">
                <w:txbxContent>
                  <w:p w14:paraId="7F6B6A2C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6BBE7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46387048" wp14:editId="7E3860BB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5639754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387048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jCqI+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45639754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65E87" w14:textId="77777777" w:rsidR="00C65BE9" w:rsidRDefault="00C65BE9">
      <w:r>
        <w:separator/>
      </w:r>
    </w:p>
  </w:footnote>
  <w:footnote w:type="continuationSeparator" w:id="0">
    <w:p w14:paraId="498118CB" w14:textId="77777777" w:rsidR="00C65BE9" w:rsidRDefault="00C65B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>
    <w:abstractNumId w:val="9"/>
  </w:num>
  <w:num w:numId="2">
    <w:abstractNumId w:val="15"/>
  </w:num>
  <w:num w:numId="3">
    <w:abstractNumId w:val="3"/>
  </w:num>
  <w:num w:numId="4">
    <w:abstractNumId w:val="10"/>
  </w:num>
  <w:num w:numId="5">
    <w:abstractNumId w:val="8"/>
  </w:num>
  <w:num w:numId="6">
    <w:abstractNumId w:val="6"/>
  </w:num>
  <w:num w:numId="7">
    <w:abstractNumId w:val="0"/>
  </w:num>
  <w:num w:numId="8">
    <w:abstractNumId w:val="7"/>
  </w:num>
  <w:num w:numId="9">
    <w:abstractNumId w:val="12"/>
  </w:num>
  <w:num w:numId="10">
    <w:abstractNumId w:val="2"/>
  </w:num>
  <w:num w:numId="11">
    <w:abstractNumId w:val="4"/>
  </w:num>
  <w:num w:numId="12">
    <w:abstractNumId w:val="1"/>
  </w:num>
  <w:num w:numId="13">
    <w:abstractNumId w:val="11"/>
  </w:num>
  <w:num w:numId="14">
    <w:abstractNumId w:val="14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35006"/>
    <w:rsid w:val="000611D3"/>
    <w:rsid w:val="00176355"/>
    <w:rsid w:val="00191079"/>
    <w:rsid w:val="001B5934"/>
    <w:rsid w:val="001E3463"/>
    <w:rsid w:val="001E5033"/>
    <w:rsid w:val="002037F9"/>
    <w:rsid w:val="002A2737"/>
    <w:rsid w:val="00302DC5"/>
    <w:rsid w:val="00331103"/>
    <w:rsid w:val="0038461C"/>
    <w:rsid w:val="00414322"/>
    <w:rsid w:val="0051524E"/>
    <w:rsid w:val="00535C26"/>
    <w:rsid w:val="005B4AC5"/>
    <w:rsid w:val="005B79BA"/>
    <w:rsid w:val="006058B0"/>
    <w:rsid w:val="006151E7"/>
    <w:rsid w:val="00671033"/>
    <w:rsid w:val="007104D0"/>
    <w:rsid w:val="007F2BB1"/>
    <w:rsid w:val="008308BA"/>
    <w:rsid w:val="00851BF8"/>
    <w:rsid w:val="0085589D"/>
    <w:rsid w:val="0092429D"/>
    <w:rsid w:val="00965486"/>
    <w:rsid w:val="00977AD2"/>
    <w:rsid w:val="009848D5"/>
    <w:rsid w:val="009A5B02"/>
    <w:rsid w:val="009B7432"/>
    <w:rsid w:val="009E5DD3"/>
    <w:rsid w:val="00A33650"/>
    <w:rsid w:val="00AA758D"/>
    <w:rsid w:val="00AC32CA"/>
    <w:rsid w:val="00B15924"/>
    <w:rsid w:val="00B34C91"/>
    <w:rsid w:val="00B46C25"/>
    <w:rsid w:val="00B605A6"/>
    <w:rsid w:val="00C25B65"/>
    <w:rsid w:val="00C30113"/>
    <w:rsid w:val="00C33D82"/>
    <w:rsid w:val="00C40D7F"/>
    <w:rsid w:val="00C41A04"/>
    <w:rsid w:val="00C65BE9"/>
    <w:rsid w:val="00C7786C"/>
    <w:rsid w:val="00D33D1C"/>
    <w:rsid w:val="00E726F6"/>
    <w:rsid w:val="00EA3790"/>
    <w:rsid w:val="00EA4EA7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C4B83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4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footer" Target="footer2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35</Pages>
  <Words>4812</Words>
  <Characters>27434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Denis Blinov</cp:lastModifiedBy>
  <cp:revision>21</cp:revision>
  <dcterms:created xsi:type="dcterms:W3CDTF">2026-05-21T09:39:00Z</dcterms:created>
  <dcterms:modified xsi:type="dcterms:W3CDTF">2026-09-13T18:35:00Z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