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8A7" w:rsidRPr="00C858A7" w:rsidRDefault="00C858A7" w:rsidP="00C858A7">
      <w:pPr>
        <w:keepNext/>
        <w:spacing w:before="240" w:after="60" w:line="240" w:lineRule="auto"/>
        <w:ind w:firstLine="709"/>
        <w:jc w:val="both"/>
        <w:outlineLvl w:val="1"/>
        <w:rPr>
          <w:rFonts w:ascii="Arial" w:eastAsia="Times New Roman" w:hAnsi="Arial" w:cs="Arial"/>
          <w:b/>
          <w:bCs/>
          <w:i/>
          <w:iCs/>
          <w:sz w:val="28"/>
          <w:szCs w:val="28"/>
          <w:lang w:eastAsia="ru-RU"/>
        </w:rPr>
      </w:pPr>
      <w:r w:rsidRPr="00C858A7">
        <w:rPr>
          <w:rFonts w:ascii="Arial" w:eastAsia="Times New Roman" w:hAnsi="Arial" w:cs="Arial"/>
          <w:b/>
          <w:bCs/>
          <w:i/>
          <w:iCs/>
          <w:sz w:val="28"/>
          <w:szCs w:val="28"/>
          <w:lang w:eastAsia="ru-RU"/>
        </w:rPr>
        <w:t>Лабораторная работа №1. Разработка технического задания автоматизированной информационной системы</w:t>
      </w:r>
    </w:p>
    <w:p w:rsidR="00C858A7" w:rsidRPr="00C858A7" w:rsidRDefault="00C858A7" w:rsidP="00C858A7">
      <w:pPr>
        <w:spacing w:after="0" w:line="240" w:lineRule="auto"/>
        <w:ind w:firstLine="709"/>
        <w:jc w:val="both"/>
        <w:rPr>
          <w:rFonts w:ascii="Times New Roman" w:eastAsia="Times New Roman" w:hAnsi="Times New Roman" w:cs="Times New Roman"/>
          <w:b/>
          <w:sz w:val="28"/>
          <w:szCs w:val="24"/>
          <w:lang w:eastAsia="ru-RU"/>
        </w:rPr>
      </w:pPr>
    </w:p>
    <w:p w:rsidR="00C858A7" w:rsidRPr="00C858A7" w:rsidRDefault="00C858A7" w:rsidP="00C858A7">
      <w:pPr>
        <w:spacing w:after="0" w:line="240" w:lineRule="auto"/>
        <w:ind w:firstLine="709"/>
        <w:jc w:val="both"/>
        <w:rPr>
          <w:rFonts w:ascii="Times New Roman" w:eastAsia="Times New Roman" w:hAnsi="Times New Roman" w:cs="Times New Roman"/>
          <w:b/>
          <w:sz w:val="28"/>
          <w:szCs w:val="24"/>
          <w:lang w:eastAsia="ru-RU"/>
        </w:rPr>
      </w:pPr>
      <w:r w:rsidRPr="00C858A7">
        <w:rPr>
          <w:rFonts w:ascii="Times New Roman" w:eastAsia="Times New Roman" w:hAnsi="Times New Roman" w:cs="Times New Roman"/>
          <w:b/>
          <w:sz w:val="28"/>
          <w:szCs w:val="24"/>
          <w:lang w:eastAsia="ru-RU"/>
        </w:rPr>
        <w:t>Цель работы:</w:t>
      </w:r>
    </w:p>
    <w:p w:rsidR="00C858A7" w:rsidRPr="00C858A7" w:rsidRDefault="00C858A7" w:rsidP="00C858A7">
      <w:pPr>
        <w:numPr>
          <w:ilvl w:val="0"/>
          <w:numId w:val="2"/>
        </w:numPr>
        <w:spacing w:after="0" w:line="240" w:lineRule="auto"/>
        <w:jc w:val="both"/>
        <w:rPr>
          <w:rFonts w:ascii="Times New Roman" w:eastAsia="Times New Roman" w:hAnsi="Times New Roman" w:cs="Times New Roman"/>
          <w:b/>
          <w:sz w:val="28"/>
          <w:szCs w:val="24"/>
          <w:lang w:eastAsia="ru-RU"/>
        </w:rPr>
      </w:pPr>
      <w:r w:rsidRPr="00C858A7">
        <w:rPr>
          <w:rFonts w:ascii="Times New Roman" w:eastAsia="Times New Roman" w:hAnsi="Times New Roman" w:cs="Times New Roman"/>
          <w:sz w:val="28"/>
          <w:szCs w:val="24"/>
          <w:lang w:eastAsia="ru-RU"/>
        </w:rPr>
        <w:t>изучение основных требований ГО</w:t>
      </w:r>
      <w:proofErr w:type="gramStart"/>
      <w:r w:rsidRPr="00C858A7">
        <w:rPr>
          <w:rFonts w:ascii="Times New Roman" w:eastAsia="Times New Roman" w:hAnsi="Times New Roman" w:cs="Times New Roman"/>
          <w:sz w:val="28"/>
          <w:szCs w:val="24"/>
          <w:lang w:eastAsia="ru-RU"/>
        </w:rPr>
        <w:t>СТ к пр</w:t>
      </w:r>
      <w:proofErr w:type="gramEnd"/>
      <w:r w:rsidRPr="00C858A7">
        <w:rPr>
          <w:rFonts w:ascii="Times New Roman" w:eastAsia="Times New Roman" w:hAnsi="Times New Roman" w:cs="Times New Roman"/>
          <w:sz w:val="28"/>
          <w:szCs w:val="24"/>
          <w:lang w:eastAsia="ru-RU"/>
        </w:rPr>
        <w:t>ограммной документации;</w:t>
      </w:r>
    </w:p>
    <w:p w:rsidR="00C858A7" w:rsidRPr="00C858A7" w:rsidRDefault="00C858A7" w:rsidP="00C858A7">
      <w:pPr>
        <w:numPr>
          <w:ilvl w:val="0"/>
          <w:numId w:val="2"/>
        </w:numPr>
        <w:spacing w:after="0" w:line="240" w:lineRule="auto"/>
        <w:jc w:val="both"/>
        <w:rPr>
          <w:rFonts w:ascii="Times New Roman" w:eastAsia="Times New Roman" w:hAnsi="Times New Roman" w:cs="Times New Roman"/>
          <w:b/>
          <w:sz w:val="28"/>
          <w:szCs w:val="24"/>
          <w:lang w:eastAsia="ru-RU"/>
        </w:rPr>
      </w:pPr>
      <w:r w:rsidRPr="00C858A7">
        <w:rPr>
          <w:rFonts w:ascii="Times New Roman" w:eastAsia="Times New Roman" w:hAnsi="Times New Roman" w:cs="Times New Roman"/>
          <w:sz w:val="28"/>
          <w:szCs w:val="24"/>
          <w:lang w:eastAsia="ru-RU"/>
        </w:rPr>
        <w:t>приобретение навыков разработки технического задания.</w:t>
      </w:r>
    </w:p>
    <w:p w:rsidR="00C858A7" w:rsidRPr="00C858A7" w:rsidRDefault="00C858A7" w:rsidP="00C858A7">
      <w:pPr>
        <w:keepNext/>
        <w:spacing w:before="240" w:after="60" w:line="240" w:lineRule="auto"/>
        <w:ind w:firstLine="709"/>
        <w:jc w:val="both"/>
        <w:outlineLvl w:val="2"/>
        <w:rPr>
          <w:rFonts w:ascii="Arial" w:eastAsia="Times New Roman" w:hAnsi="Arial" w:cs="Arial"/>
          <w:b/>
          <w:bCs/>
          <w:sz w:val="26"/>
          <w:szCs w:val="26"/>
          <w:lang w:eastAsia="ru-RU"/>
        </w:rPr>
      </w:pPr>
      <w:r w:rsidRPr="00C858A7">
        <w:rPr>
          <w:rFonts w:ascii="Arial" w:eastAsia="Times New Roman" w:hAnsi="Arial" w:cs="Arial"/>
          <w:b/>
          <w:bCs/>
          <w:sz w:val="26"/>
          <w:szCs w:val="26"/>
          <w:lang w:eastAsia="ru-RU"/>
        </w:rPr>
        <w:t>Теоретическая часть</w:t>
      </w:r>
    </w:p>
    <w:p w:rsidR="00C858A7" w:rsidRPr="00C858A7" w:rsidRDefault="00C858A7" w:rsidP="00C858A7">
      <w:pPr>
        <w:spacing w:after="0" w:line="240" w:lineRule="auto"/>
        <w:ind w:firstLine="709"/>
        <w:jc w:val="center"/>
        <w:rPr>
          <w:rFonts w:ascii="Times New Roman" w:eastAsia="Times New Roman" w:hAnsi="Times New Roman" w:cs="Times New Roman"/>
          <w:b/>
          <w:bCs/>
          <w:sz w:val="28"/>
          <w:szCs w:val="24"/>
          <w:lang w:eastAsia="ru-RU"/>
        </w:rPr>
      </w:pPr>
      <w:r w:rsidRPr="00C858A7">
        <w:rPr>
          <w:rFonts w:ascii="Times New Roman" w:eastAsia="Times New Roman" w:hAnsi="Times New Roman" w:cs="Times New Roman"/>
          <w:b/>
          <w:bCs/>
          <w:sz w:val="28"/>
          <w:szCs w:val="24"/>
          <w:lang w:eastAsia="ru-RU"/>
        </w:rPr>
        <w:t>Общие сведения о ЕСПД</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Когда требуется автоматизировать некоторый бизнес-процесс, и для этой цели внедрить и/или разработать некоторые программные изделия</w:t>
      </w:r>
      <w:r>
        <w:rPr>
          <w:rFonts w:ascii="Times New Roman" w:eastAsia="Times New Roman" w:hAnsi="Times New Roman" w:cs="Times New Roman"/>
          <w:sz w:val="28"/>
          <w:szCs w:val="24"/>
          <w:lang w:eastAsia="ru-RU"/>
        </w:rPr>
        <w:t xml:space="preserve"> (</w:t>
      </w:r>
      <w:r w:rsidRPr="00C858A7">
        <w:rPr>
          <w:rFonts w:ascii="Times New Roman" w:eastAsia="Times New Roman" w:hAnsi="Times New Roman" w:cs="Times New Roman"/>
          <w:sz w:val="28"/>
          <w:szCs w:val="24"/>
          <w:lang w:eastAsia="ru-RU"/>
        </w:rPr>
        <w:t>ПИ</w:t>
      </w:r>
      <w:r>
        <w:rPr>
          <w:rFonts w:ascii="Times New Roman" w:eastAsia="Times New Roman" w:hAnsi="Times New Roman" w:cs="Times New Roman"/>
          <w:sz w:val="28"/>
          <w:szCs w:val="24"/>
          <w:lang w:eastAsia="ru-RU"/>
        </w:rPr>
        <w:t>)</w:t>
      </w:r>
      <w:r w:rsidRPr="00C858A7">
        <w:rPr>
          <w:rFonts w:ascii="Times New Roman" w:eastAsia="Times New Roman" w:hAnsi="Times New Roman" w:cs="Times New Roman"/>
          <w:sz w:val="28"/>
          <w:szCs w:val="24"/>
          <w:lang w:eastAsia="ru-RU"/>
        </w:rPr>
        <w:t xml:space="preserve">, перед руководителем встают вопросы: </w:t>
      </w:r>
    </w:p>
    <w:p w:rsidR="00C858A7" w:rsidRPr="00C858A7" w:rsidRDefault="00C858A7" w:rsidP="00C858A7">
      <w:pPr>
        <w:numPr>
          <w:ilvl w:val="0"/>
          <w:numId w:val="4"/>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что должно быть сделано, кроме программы?</w:t>
      </w:r>
    </w:p>
    <w:p w:rsidR="00C858A7" w:rsidRPr="00C858A7" w:rsidRDefault="00C858A7" w:rsidP="00C858A7">
      <w:pPr>
        <w:numPr>
          <w:ilvl w:val="0"/>
          <w:numId w:val="4"/>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что и как должно быть оформлено в виде документации? </w:t>
      </w:r>
    </w:p>
    <w:p w:rsidR="00C858A7" w:rsidRPr="00C858A7" w:rsidRDefault="00C858A7" w:rsidP="00C858A7">
      <w:pPr>
        <w:numPr>
          <w:ilvl w:val="0"/>
          <w:numId w:val="4"/>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что передавать пользователям, а что службе сопровождения? </w:t>
      </w:r>
    </w:p>
    <w:p w:rsidR="00C858A7" w:rsidRPr="00C858A7" w:rsidRDefault="00C858A7" w:rsidP="00C858A7">
      <w:pPr>
        <w:numPr>
          <w:ilvl w:val="0"/>
          <w:numId w:val="4"/>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как управлять всем этим процессом? </w:t>
      </w:r>
    </w:p>
    <w:p w:rsidR="00C858A7" w:rsidRPr="00C858A7" w:rsidRDefault="00C858A7" w:rsidP="00C858A7">
      <w:pPr>
        <w:numPr>
          <w:ilvl w:val="0"/>
          <w:numId w:val="4"/>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что должно входить в само задание на программирование? </w:t>
      </w:r>
    </w:p>
    <w:p w:rsidR="00C858A7" w:rsidRPr="00C858A7" w:rsidRDefault="00C858A7" w:rsidP="00C858A7">
      <w:pPr>
        <w:spacing w:after="0" w:line="240" w:lineRule="auto"/>
        <w:ind w:left="284"/>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Кроме упомянутых вопросов есть и другие.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На эти и массу других вопросов в той или иной степени отвечают государственные стандарты. Основу отечественной нормативной базы в области документирования ПИ составляет комплекс стандартов ЕСПД (ГОСТ19). Основная и большая часть комплекса ЕСПД была разработана в 70-е и 80-е годы. Сейчас этот комплекс представляет собой систему межгосударственных стандартов стран СНГ, действующих на территории Российской </w:t>
      </w:r>
      <w:proofErr w:type="gramStart"/>
      <w:r w:rsidRPr="00C858A7">
        <w:rPr>
          <w:rFonts w:ascii="Times New Roman" w:eastAsia="Times New Roman" w:hAnsi="Times New Roman" w:cs="Times New Roman"/>
          <w:sz w:val="28"/>
          <w:szCs w:val="24"/>
          <w:lang w:eastAsia="ru-RU"/>
        </w:rPr>
        <w:t>Федерации</w:t>
      </w:r>
      <w:proofErr w:type="gramEnd"/>
      <w:r w:rsidRPr="00C858A7">
        <w:rPr>
          <w:rFonts w:ascii="Times New Roman" w:eastAsia="Times New Roman" w:hAnsi="Times New Roman" w:cs="Times New Roman"/>
          <w:sz w:val="28"/>
          <w:szCs w:val="24"/>
          <w:lang w:eastAsia="ru-RU"/>
        </w:rPr>
        <w:t xml:space="preserve"> на основе межгосударственного соглашения по стандартизации.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Стандарты ЕСПД в основном охватывают ту часть документации, которая создается в процессе разработки ПИ, и связаны, по большей части, с документированием функциональных характеристик ПИ. Следует отметить, что стандарты ЕСПД носят рекомендательный характер. Впрочем, это относится и ко всем другим стандартам в области ПИ (ГОСТ 34, Международному стандарту ISO/IEC, и др.). Дело в том, что в соответствии с Законом РФ "О стандартизации" эти стандарты становятся обязательными на контрактной основе — то есть при ссылке на них в договоре на разработку (поставку) ПИ.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Говоря о состоянии ЕСПД в целом, можно констатировать, что большая часть стандартов ЕСПД морально устарела.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К числу основных недостатков ЕСПД можно отнести: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ориентацию на единственную, "каскадную" модель жизненного цикла (ЖЦ);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отсутствие четких рекомендаций по документированию характеристик качества ПИ;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lastRenderedPageBreak/>
        <w:t xml:space="preserve">отсутствие системной увязки с другими действующими отечественными системами стандартов по ЖЦ и документированию продукции в целом, например, единой системой конструкторской документации (ЕСКД);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нечетко выраженный подход к документированию ПИ как товарной продукции;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отсутствие рекомендаций по </w:t>
      </w:r>
      <w:proofErr w:type="spellStart"/>
      <w:r w:rsidRPr="00C858A7">
        <w:rPr>
          <w:rFonts w:ascii="Times New Roman" w:eastAsia="Times New Roman" w:hAnsi="Times New Roman" w:cs="Times New Roman"/>
          <w:sz w:val="28"/>
          <w:szCs w:val="24"/>
          <w:lang w:eastAsia="ru-RU"/>
        </w:rPr>
        <w:t>самодокументированию</w:t>
      </w:r>
      <w:proofErr w:type="spellEnd"/>
      <w:r w:rsidRPr="00C858A7">
        <w:rPr>
          <w:rFonts w:ascii="Times New Roman" w:eastAsia="Times New Roman" w:hAnsi="Times New Roman" w:cs="Times New Roman"/>
          <w:sz w:val="28"/>
          <w:szCs w:val="24"/>
          <w:lang w:eastAsia="ru-RU"/>
        </w:rPr>
        <w:t xml:space="preserve"> ПИ, например, в виде экранных меню и средств оперативной помощи пользователю ("</w:t>
      </w:r>
      <w:proofErr w:type="spellStart"/>
      <w:r w:rsidRPr="00C858A7">
        <w:rPr>
          <w:rFonts w:ascii="Times New Roman" w:eastAsia="Times New Roman" w:hAnsi="Times New Roman" w:cs="Times New Roman"/>
          <w:sz w:val="28"/>
          <w:szCs w:val="24"/>
          <w:lang w:eastAsia="ru-RU"/>
        </w:rPr>
        <w:t>хелпов</w:t>
      </w:r>
      <w:proofErr w:type="spellEnd"/>
      <w:r w:rsidRPr="00C858A7">
        <w:rPr>
          <w:rFonts w:ascii="Times New Roman" w:eastAsia="Times New Roman" w:hAnsi="Times New Roman" w:cs="Times New Roman"/>
          <w:sz w:val="28"/>
          <w:szCs w:val="24"/>
          <w:lang w:eastAsia="ru-RU"/>
        </w:rPr>
        <w:t xml:space="preserve">"); </w:t>
      </w:r>
    </w:p>
    <w:p w:rsidR="00C858A7" w:rsidRPr="00C858A7" w:rsidRDefault="00C858A7" w:rsidP="00C858A7">
      <w:pPr>
        <w:numPr>
          <w:ilvl w:val="0"/>
          <w:numId w:val="5"/>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отсутствие рекомендаций по составу, содержанию и оформлению перспективных документов на ПИ, согласованных с рекомендациями международных и региональных стандартов.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Итак, ЕСПД нуждается в пересмотре на основе стандарта ИСО/МЭК 12207-95 на процессы ЖЦ. Тем не менее, до пересмотра всего комплекса, многие стандарты ЕСПД могут с пользой применяться в практике документирования ПИ. Эта позиция основана на следующем: </w:t>
      </w:r>
    </w:p>
    <w:p w:rsidR="00C858A7" w:rsidRPr="00C858A7" w:rsidRDefault="00C858A7" w:rsidP="00C858A7">
      <w:pPr>
        <w:numPr>
          <w:ilvl w:val="0"/>
          <w:numId w:val="6"/>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стандарты ЕСПД вносят элемент упорядочения в процесс документирования ПИ; </w:t>
      </w:r>
    </w:p>
    <w:p w:rsidR="00C858A7" w:rsidRPr="00C858A7" w:rsidRDefault="00C858A7" w:rsidP="00C858A7">
      <w:pPr>
        <w:numPr>
          <w:ilvl w:val="0"/>
          <w:numId w:val="6"/>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предусмотренный стандартами ЕСПД состав программных документов вовсе не такой "жесткий", как некоторым кажется: стандарты позволяют вносить в комплект документации на ПИ дополнительные виды </w:t>
      </w:r>
    </w:p>
    <w:p w:rsidR="00C858A7" w:rsidRPr="00C858A7" w:rsidRDefault="00C858A7" w:rsidP="00C858A7">
      <w:pPr>
        <w:numPr>
          <w:ilvl w:val="0"/>
          <w:numId w:val="6"/>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стандарты ЕСПД позволяют вдобавок мобильно изменять структуры и содержание установленных видов программных документов исходя из требований заказчика и пользователя.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При этом стиль применения стандартов может соответствовать современному общему стилю адаптации стандартов к специфике проекта: заказчик и руководитель проекта выбирают уместное в проекте подмножество стандартов и программных документов, дополняют выбранные программные документы нужными разделами и исключают ненужные, привязывают создание этих документов к той схеме ЖЦ, которая используется в проекте.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Стандарты ЕСПД (как и другие ГОСТы) подразделяют на группы, приведенные в таблице 1.1.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Обозначение стандарта ЕСПД строят по классификационному признаку. Обозначение стандарта ЕСПД должно состоять </w:t>
      </w:r>
      <w:proofErr w:type="gramStart"/>
      <w:r w:rsidRPr="00C858A7">
        <w:rPr>
          <w:rFonts w:ascii="Times New Roman" w:eastAsia="Times New Roman" w:hAnsi="Times New Roman" w:cs="Times New Roman"/>
          <w:sz w:val="28"/>
          <w:szCs w:val="24"/>
          <w:lang w:eastAsia="ru-RU"/>
        </w:rPr>
        <w:t>из</w:t>
      </w:r>
      <w:proofErr w:type="gramEnd"/>
      <w:r w:rsidRPr="00C858A7">
        <w:rPr>
          <w:rFonts w:ascii="Times New Roman" w:eastAsia="Times New Roman" w:hAnsi="Times New Roman" w:cs="Times New Roman"/>
          <w:sz w:val="28"/>
          <w:szCs w:val="24"/>
          <w:lang w:eastAsia="ru-RU"/>
        </w:rPr>
        <w:t xml:space="preserve">: </w:t>
      </w:r>
    </w:p>
    <w:p w:rsidR="00C858A7" w:rsidRPr="00C858A7" w:rsidRDefault="00C858A7" w:rsidP="00C858A7">
      <w:pPr>
        <w:numPr>
          <w:ilvl w:val="0"/>
          <w:numId w:val="7"/>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числа 19 (присвоенных классу стандартов ЕСПД); </w:t>
      </w:r>
    </w:p>
    <w:p w:rsidR="00C858A7" w:rsidRPr="00C858A7" w:rsidRDefault="00C858A7" w:rsidP="00C858A7">
      <w:pPr>
        <w:numPr>
          <w:ilvl w:val="0"/>
          <w:numId w:val="7"/>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одной цифры (после точки), обозначающей код классификационной группы стандартов, указанной таблице 1.1; </w:t>
      </w:r>
    </w:p>
    <w:p w:rsidR="00C858A7" w:rsidRPr="00C858A7" w:rsidRDefault="00C858A7" w:rsidP="00C858A7">
      <w:pPr>
        <w:numPr>
          <w:ilvl w:val="0"/>
          <w:numId w:val="7"/>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двузначного числа (после тире), указывающего год регистрации стандарта.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p>
    <w:p w:rsidR="00C858A7" w:rsidRDefault="00C858A7">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8"/>
        <w:gridCol w:w="6878"/>
      </w:tblGrid>
      <w:tr w:rsidR="00C858A7" w:rsidRPr="00C858A7" w:rsidTr="00981466">
        <w:tblPrEx>
          <w:tblCellMar>
            <w:top w:w="0" w:type="dxa"/>
            <w:bottom w:w="0" w:type="dxa"/>
          </w:tblCellMar>
        </w:tblPrEx>
        <w:trPr>
          <w:cantSplit/>
          <w:jc w:val="center"/>
        </w:trPr>
        <w:tc>
          <w:tcPr>
            <w:tcW w:w="0" w:type="auto"/>
            <w:gridSpan w:val="2"/>
            <w:tcBorders>
              <w:top w:val="nil"/>
              <w:left w:val="nil"/>
              <w:bottom w:val="nil"/>
              <w:right w:val="nil"/>
            </w:tcBorders>
          </w:tcPr>
          <w:p w:rsidR="00C858A7" w:rsidRPr="00C858A7" w:rsidRDefault="00C858A7" w:rsidP="00C858A7">
            <w:pPr>
              <w:spacing w:after="0" w:line="240" w:lineRule="auto"/>
              <w:jc w:val="right"/>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lastRenderedPageBreak/>
              <w:t xml:space="preserve">Таблица 1.1 </w:t>
            </w:r>
          </w:p>
        </w:tc>
      </w:tr>
      <w:tr w:rsidR="00C858A7" w:rsidRPr="00C858A7" w:rsidTr="00981466">
        <w:tblPrEx>
          <w:tblCellMar>
            <w:top w:w="0" w:type="dxa"/>
            <w:bottom w:w="0" w:type="dxa"/>
          </w:tblCellMar>
        </w:tblPrEx>
        <w:trPr>
          <w:cantSplit/>
          <w:jc w:val="center"/>
        </w:trPr>
        <w:tc>
          <w:tcPr>
            <w:tcW w:w="0" w:type="auto"/>
            <w:gridSpan w:val="2"/>
            <w:tcBorders>
              <w:top w:val="nil"/>
              <w:left w:val="nil"/>
              <w:bottom w:val="single" w:sz="4" w:space="0" w:color="auto"/>
              <w:right w:val="nil"/>
            </w:tcBorders>
          </w:tcPr>
          <w:p w:rsidR="00C858A7" w:rsidRPr="00C858A7" w:rsidRDefault="00C858A7" w:rsidP="00C858A7">
            <w:pPr>
              <w:spacing w:after="0" w:line="240" w:lineRule="auto"/>
              <w:jc w:val="center"/>
              <w:rPr>
                <w:rFonts w:ascii="Times New Roman" w:eastAsia="Times New Roman" w:hAnsi="Times New Roman" w:cs="Times New Roman"/>
                <w:b/>
                <w:bCs/>
                <w:sz w:val="28"/>
                <w:szCs w:val="24"/>
                <w:lang w:eastAsia="ru-RU"/>
              </w:rPr>
            </w:pPr>
            <w:r w:rsidRPr="00C858A7">
              <w:rPr>
                <w:rFonts w:ascii="Times New Roman" w:eastAsia="Times New Roman" w:hAnsi="Times New Roman" w:cs="Times New Roman"/>
                <w:b/>
                <w:bCs/>
                <w:sz w:val="28"/>
                <w:szCs w:val="24"/>
                <w:lang w:eastAsia="ru-RU"/>
              </w:rPr>
              <w:t>Классификационные группы стандартов ЕСПД</w:t>
            </w:r>
          </w:p>
        </w:tc>
      </w:tr>
      <w:tr w:rsidR="00C858A7" w:rsidRPr="00C858A7" w:rsidTr="00981466">
        <w:tblPrEx>
          <w:tblCellMar>
            <w:top w:w="0" w:type="dxa"/>
            <w:bottom w:w="0" w:type="dxa"/>
          </w:tblCellMar>
        </w:tblPrEx>
        <w:trPr>
          <w:jc w:val="center"/>
        </w:trPr>
        <w:tc>
          <w:tcPr>
            <w:tcW w:w="0" w:type="auto"/>
            <w:tcBorders>
              <w:top w:val="single" w:sz="4" w:space="0" w:color="auto"/>
            </w:tcBorders>
          </w:tcPr>
          <w:p w:rsidR="00C858A7" w:rsidRPr="00C858A7" w:rsidRDefault="00C858A7" w:rsidP="00C858A7">
            <w:pPr>
              <w:spacing w:after="0" w:line="240" w:lineRule="auto"/>
              <w:jc w:val="center"/>
              <w:rPr>
                <w:rFonts w:ascii="Times New Roman" w:eastAsia="Times New Roman" w:hAnsi="Times New Roman" w:cs="Times New Roman"/>
                <w:i/>
                <w:iCs/>
                <w:sz w:val="28"/>
                <w:szCs w:val="24"/>
                <w:lang w:eastAsia="ru-RU"/>
              </w:rPr>
            </w:pPr>
            <w:proofErr w:type="spellStart"/>
            <w:proofErr w:type="gramStart"/>
            <w:r w:rsidRPr="00C858A7">
              <w:rPr>
                <w:rFonts w:ascii="Times New Roman" w:eastAsia="Times New Roman" w:hAnsi="Times New Roman" w:cs="Times New Roman"/>
                <w:i/>
                <w:iCs/>
                <w:sz w:val="28"/>
                <w:szCs w:val="24"/>
                <w:lang w:eastAsia="ru-RU"/>
              </w:rPr>
              <w:t>K</w:t>
            </w:r>
            <w:proofErr w:type="gramEnd"/>
            <w:r w:rsidRPr="00C858A7">
              <w:rPr>
                <w:rFonts w:ascii="Times New Roman" w:eastAsia="Times New Roman" w:hAnsi="Times New Roman" w:cs="Times New Roman"/>
                <w:i/>
                <w:iCs/>
                <w:sz w:val="28"/>
                <w:szCs w:val="24"/>
                <w:lang w:eastAsia="ru-RU"/>
              </w:rPr>
              <w:t>од</w:t>
            </w:r>
            <w:proofErr w:type="spellEnd"/>
            <w:r w:rsidRPr="00C858A7">
              <w:rPr>
                <w:rFonts w:ascii="Times New Roman" w:eastAsia="Times New Roman" w:hAnsi="Times New Roman" w:cs="Times New Roman"/>
                <w:i/>
                <w:iCs/>
                <w:sz w:val="28"/>
                <w:szCs w:val="24"/>
                <w:lang w:eastAsia="ru-RU"/>
              </w:rPr>
              <w:t xml:space="preserve"> группы</w:t>
            </w:r>
          </w:p>
        </w:tc>
        <w:tc>
          <w:tcPr>
            <w:tcW w:w="0" w:type="auto"/>
            <w:tcBorders>
              <w:top w:val="single" w:sz="4" w:space="0" w:color="auto"/>
            </w:tcBorders>
          </w:tcPr>
          <w:p w:rsidR="00C858A7" w:rsidRPr="00C858A7" w:rsidRDefault="00C858A7" w:rsidP="00C858A7">
            <w:pPr>
              <w:spacing w:after="0" w:line="240" w:lineRule="auto"/>
              <w:jc w:val="center"/>
              <w:rPr>
                <w:rFonts w:ascii="Times New Roman" w:eastAsia="Times New Roman" w:hAnsi="Times New Roman" w:cs="Times New Roman"/>
                <w:i/>
                <w:iCs/>
                <w:sz w:val="28"/>
                <w:szCs w:val="24"/>
                <w:lang w:eastAsia="ru-RU"/>
              </w:rPr>
            </w:pPr>
            <w:r w:rsidRPr="00C858A7">
              <w:rPr>
                <w:rFonts w:ascii="Times New Roman" w:eastAsia="Times New Roman" w:hAnsi="Times New Roman" w:cs="Times New Roman"/>
                <w:i/>
                <w:iCs/>
                <w:sz w:val="28"/>
                <w:szCs w:val="24"/>
                <w:lang w:eastAsia="ru-RU"/>
              </w:rPr>
              <w:t>Наименование группы</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0</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Общие положения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1</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Основополагающие стандарты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2</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Правила выполнения документации разработки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3</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Правила выполнения документации изготовления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4</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Правила выполнения документации сопровождения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5</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Правила выполнения эксплуатационной документации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6</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Правила обращения программной документации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7</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Резервная группа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8</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Резервная группа </w:t>
            </w:r>
          </w:p>
        </w:tc>
      </w:tr>
      <w:tr w:rsidR="00C858A7" w:rsidRPr="00C858A7" w:rsidTr="00981466">
        <w:tblPrEx>
          <w:tblCellMar>
            <w:top w:w="0" w:type="dxa"/>
            <w:bottom w:w="0" w:type="dxa"/>
          </w:tblCellMar>
        </w:tblPrEx>
        <w:trPr>
          <w:jc w:val="center"/>
        </w:trPr>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9</w:t>
            </w:r>
          </w:p>
        </w:tc>
        <w:tc>
          <w:tcPr>
            <w:tcW w:w="0" w:type="auto"/>
          </w:tcPr>
          <w:p w:rsidR="00C858A7" w:rsidRPr="00C858A7" w:rsidRDefault="00C858A7" w:rsidP="00C858A7">
            <w:p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 Прочие стандарты </w:t>
            </w:r>
          </w:p>
        </w:tc>
      </w:tr>
    </w:tbl>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Единая система программной документации включает следующие документы:</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19.001-77 Общие положения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19.002-80 Схемы алгоритмов и программ. Правила выполнения</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19.508-79 Руководство по техническому обслуживанию.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19.004-80 Термины и определения</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19.005-85 Р-схемы алгоритмов и программ</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19.507-79 Ведомость эксплуатационных документов</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19.506-79 Описание языка.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19.505-79 Руководство оператора.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19.504-79 Руководство программиста.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19.503-79 Руководство системного программиста.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19.502-78 Описание применения.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19.501-78 Формуляр.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19.404-79 Пояснительная записка.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19.403-79 Ведомость держателей подлинников</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19.402-78 Описание программы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19.401-78 Те</w:t>
      </w:r>
      <w:proofErr w:type="gramStart"/>
      <w:r w:rsidRPr="00C858A7">
        <w:rPr>
          <w:rFonts w:ascii="Times New Roman" w:eastAsia="Times New Roman" w:hAnsi="Times New Roman" w:cs="Times New Roman"/>
          <w:sz w:val="28"/>
          <w:szCs w:val="24"/>
          <w:lang w:eastAsia="ru-RU"/>
        </w:rPr>
        <w:t>кст пр</w:t>
      </w:r>
      <w:proofErr w:type="gramEnd"/>
      <w:r w:rsidRPr="00C858A7">
        <w:rPr>
          <w:rFonts w:ascii="Times New Roman" w:eastAsia="Times New Roman" w:hAnsi="Times New Roman" w:cs="Times New Roman"/>
          <w:sz w:val="28"/>
          <w:szCs w:val="24"/>
          <w:lang w:eastAsia="ru-RU"/>
        </w:rPr>
        <w:t xml:space="preserve">ограммы.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lastRenderedPageBreak/>
        <w:t xml:space="preserve">ГОСТ 19.301-79 Программа и методика испытаний.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19.202-78 Спецификация.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19.201-78 Техническое задание, требования к содержанию и оформлению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19.106-78 Требования к программным документам, выполненным печатным способом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19.104-78 Основные надписи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19.105-78 Общие требования к программным документам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19.103-77 Обозначения программ и программных документов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19.102-77 Стадии разработки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19.101-77 Виды программ и программных документов </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19.003-80 Схемы алгоритмов и программ. Обозначения условные графические</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19.601-78 Общие правила дублирования, учета и хранения</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19.602-78 Правила дублирования, учета и хранения программных документов, выполненных печатным способом</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ГОСТ 19.603-78 Общие правила внесения изменений</w:t>
      </w:r>
    </w:p>
    <w:p w:rsidR="00C858A7" w:rsidRPr="00C858A7" w:rsidRDefault="00C858A7" w:rsidP="00C858A7">
      <w:pPr>
        <w:numPr>
          <w:ilvl w:val="0"/>
          <w:numId w:val="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ГОСТ 19.604-78 Правила внесения изменений в программные документы, выполненных печатным способом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С текстом перечисленных документов можно ознакомиться в электронном приложении к данному лабораторному практикуму.</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p>
    <w:p w:rsidR="00C858A7" w:rsidRPr="00C858A7" w:rsidRDefault="00C858A7" w:rsidP="00C858A7">
      <w:pPr>
        <w:spacing w:after="0" w:line="240" w:lineRule="auto"/>
        <w:ind w:firstLine="709"/>
        <w:jc w:val="center"/>
        <w:rPr>
          <w:rFonts w:ascii="Times New Roman" w:eastAsia="Times New Roman" w:hAnsi="Times New Roman" w:cs="Times New Roman"/>
          <w:b/>
          <w:bCs/>
          <w:sz w:val="28"/>
          <w:szCs w:val="24"/>
          <w:lang w:eastAsia="ru-RU"/>
        </w:rPr>
      </w:pPr>
      <w:r w:rsidRPr="00C858A7">
        <w:rPr>
          <w:rFonts w:ascii="Times New Roman" w:eastAsia="Times New Roman" w:hAnsi="Times New Roman" w:cs="Times New Roman"/>
          <w:b/>
          <w:bCs/>
          <w:sz w:val="28"/>
          <w:szCs w:val="24"/>
          <w:lang w:eastAsia="ru-RU"/>
        </w:rPr>
        <w:t>Процесс определения требований и целей разработки ПИ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Этап определения требований к ПИ включает поисковые исследовательские работы, в результате которых формируется комплекс требований, выражающий потребности пользователя в конкретном ПИ.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Требования к ПИ должны разрабатываться небольшой группой лиц. В группу по определению требований от организации - пользователя должны входить представитель, наделенный правом принятия окончательных решений, и представитель, который будет принимать непосредственное участие в использовании ПИ. От организации - разработчика включается специалист, который будет играть главную роль в процессе специфицирования, и специалист, принимающий непосредственное участие во внутреннем проектировании.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процессе разработки требований необходимо решить следующие задачи.</w:t>
      </w:r>
    </w:p>
    <w:p w:rsidR="00C858A7" w:rsidRPr="00C858A7" w:rsidRDefault="00C858A7" w:rsidP="00C858A7">
      <w:pPr>
        <w:numPr>
          <w:ilvl w:val="0"/>
          <w:numId w:val="12"/>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Выявить наличие информации, необходимой для выполнения планируемых функций.</w:t>
      </w:r>
    </w:p>
    <w:p w:rsidR="00C858A7" w:rsidRPr="00C858A7" w:rsidRDefault="00C858A7" w:rsidP="00C858A7">
      <w:pPr>
        <w:numPr>
          <w:ilvl w:val="0"/>
          <w:numId w:val="12"/>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Определить трудоемкость и стоимость предстоящей работы.</w:t>
      </w:r>
    </w:p>
    <w:p w:rsidR="00C858A7" w:rsidRPr="00C858A7" w:rsidRDefault="00C858A7" w:rsidP="00C858A7">
      <w:pPr>
        <w:numPr>
          <w:ilvl w:val="0"/>
          <w:numId w:val="12"/>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Определить полноту и точность определения функций, и их взаимосвязь.</w:t>
      </w:r>
    </w:p>
    <w:p w:rsidR="00C858A7" w:rsidRPr="00C858A7" w:rsidRDefault="00C858A7" w:rsidP="00C858A7">
      <w:pPr>
        <w:numPr>
          <w:ilvl w:val="0"/>
          <w:numId w:val="12"/>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lastRenderedPageBreak/>
        <w:t>Выявить пространственно-временные ограничения, налагаемые на систему, а также средства системы, которые в будущем могут претерпеть изменения.</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Процесс сбора требований сопровождается их анализом. Анализ способствует лучшему пониманию решаемой проблемы и компромиссных ситуаций, что помогает выбирать оптимальные решения.</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После первого достаточно полного определения требований и их предварительного анализа приступают к разработке и описанию целей создания ПИ. При этом следует учитывать, что некоторые цели имеют противоречивый характер, и необходимо найти компромиссное решение: установить, какие из них наиболее важны при разработке, а какими можно пренебречь.</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При описании целей возможно возникновение следующих ошибок:</w:t>
      </w:r>
    </w:p>
    <w:p w:rsidR="00C858A7" w:rsidRPr="00C858A7" w:rsidRDefault="00C858A7" w:rsidP="00C858A7">
      <w:pPr>
        <w:numPr>
          <w:ilvl w:val="0"/>
          <w:numId w:val="1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противоречивость в описании сформулированных целей;</w:t>
      </w:r>
    </w:p>
    <w:p w:rsidR="00C858A7" w:rsidRPr="00C858A7" w:rsidRDefault="00C858A7" w:rsidP="00C858A7">
      <w:pPr>
        <w:numPr>
          <w:ilvl w:val="0"/>
          <w:numId w:val="1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наличие поверхностно выделенных целей, не отражающих специфические особенности разрабатываемого ПИ;</w:t>
      </w:r>
    </w:p>
    <w:p w:rsidR="00C858A7" w:rsidRPr="00C858A7" w:rsidRDefault="00C858A7" w:rsidP="00C858A7">
      <w:pPr>
        <w:numPr>
          <w:ilvl w:val="0"/>
          <w:numId w:val="13"/>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цели создания ПИ с точки зрения пользователя и цели проекта с точки зрения проектировщика противоречивы.</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В общем случае цели разработки ПИ могут быть сгруппированы в 10 достаточно самостоятельных категорий: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Универсальность.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Человеческие факторы.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proofErr w:type="spellStart"/>
      <w:r w:rsidRPr="00C858A7">
        <w:rPr>
          <w:rFonts w:ascii="Times New Roman" w:eastAsia="Times New Roman" w:hAnsi="Times New Roman" w:cs="Times New Roman"/>
          <w:sz w:val="28"/>
          <w:szCs w:val="24"/>
          <w:lang w:eastAsia="ru-RU"/>
        </w:rPr>
        <w:t>Адаптируемость</w:t>
      </w:r>
      <w:proofErr w:type="spellEnd"/>
      <w:r w:rsidRPr="00C858A7">
        <w:rPr>
          <w:rFonts w:ascii="Times New Roman" w:eastAsia="Times New Roman" w:hAnsi="Times New Roman" w:cs="Times New Roman"/>
          <w:sz w:val="28"/>
          <w:szCs w:val="24"/>
          <w:lang w:eastAsia="ru-RU"/>
        </w:rPr>
        <w:t xml:space="preserve">.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proofErr w:type="spellStart"/>
      <w:r w:rsidRPr="00C858A7">
        <w:rPr>
          <w:rFonts w:ascii="Times New Roman" w:eastAsia="Times New Roman" w:hAnsi="Times New Roman" w:cs="Times New Roman"/>
          <w:sz w:val="28"/>
          <w:szCs w:val="24"/>
          <w:lang w:eastAsia="ru-RU"/>
        </w:rPr>
        <w:t>Сопровождаемость</w:t>
      </w:r>
      <w:proofErr w:type="spellEnd"/>
      <w:r w:rsidRPr="00C858A7">
        <w:rPr>
          <w:rFonts w:ascii="Times New Roman" w:eastAsia="Times New Roman" w:hAnsi="Times New Roman" w:cs="Times New Roman"/>
          <w:sz w:val="28"/>
          <w:szCs w:val="24"/>
          <w:lang w:eastAsia="ru-RU"/>
        </w:rPr>
        <w:t xml:space="preserve">.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Безопасность.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Документация.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Стоимость.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Календарный план.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Производительность. </w:t>
      </w:r>
    </w:p>
    <w:p w:rsidR="00C858A7" w:rsidRPr="00C858A7" w:rsidRDefault="00C858A7" w:rsidP="00C858A7">
      <w:pPr>
        <w:numPr>
          <w:ilvl w:val="0"/>
          <w:numId w:val="11"/>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Надежность.</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Некоторые из перечисленных целей согласуются между собой, например, человеческие факторы и надежность; </w:t>
      </w:r>
      <w:proofErr w:type="spellStart"/>
      <w:r w:rsidRPr="00C858A7">
        <w:rPr>
          <w:rFonts w:ascii="Times New Roman" w:eastAsia="Times New Roman" w:hAnsi="Times New Roman" w:cs="Times New Roman"/>
          <w:sz w:val="28"/>
          <w:szCs w:val="24"/>
          <w:lang w:eastAsia="ru-RU"/>
        </w:rPr>
        <w:t>адаптируемость</w:t>
      </w:r>
      <w:proofErr w:type="spellEnd"/>
      <w:r w:rsidRPr="00C858A7">
        <w:rPr>
          <w:rFonts w:ascii="Times New Roman" w:eastAsia="Times New Roman" w:hAnsi="Times New Roman" w:cs="Times New Roman"/>
          <w:sz w:val="28"/>
          <w:szCs w:val="24"/>
          <w:lang w:eastAsia="ru-RU"/>
        </w:rPr>
        <w:t xml:space="preserve"> и надежность, а некоторые могут вступать в противоречие, например, универсальность и стоимость; стоимость и надежность. Для их согласования приходится менять компромиссное решение.</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Цели проекта должны быть ясными, обоснованными и измеримыми, а также известными как пользователям, так и разработчикам. Они должны быть реальными и по возможности выражаться количественно для последующей проверки их достижения. Каждая цель должна быть сформулирована достаточно подробно, но не должна навязывать конкретные проектные решения.</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Между целями должны быть установлены зависимости, чтобы при изменении некоторой цели проектировщик мог определить, как это сказывается на других целях. Следует также указывать важность целей, т.е. достижение неких из них обязательно, а неких только желательно, а также </w:t>
      </w:r>
      <w:r w:rsidRPr="00C858A7">
        <w:rPr>
          <w:rFonts w:ascii="Times New Roman" w:eastAsia="Times New Roman" w:hAnsi="Times New Roman" w:cs="Times New Roman"/>
          <w:sz w:val="28"/>
          <w:szCs w:val="24"/>
          <w:lang w:eastAsia="ru-RU"/>
        </w:rPr>
        <w:lastRenderedPageBreak/>
        <w:t>приоритет целей. Это необходимо знать разработчику в моменты принятия компромиссных решений.</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После формулировки целей они должны быть сопоставлены с требованиями, чтобы убедиться, что все требования учтены в целях проекта.</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p>
    <w:p w:rsidR="00C858A7" w:rsidRPr="00C858A7" w:rsidRDefault="00C858A7" w:rsidP="00C858A7">
      <w:pPr>
        <w:spacing w:after="0" w:line="240" w:lineRule="auto"/>
        <w:ind w:firstLine="709"/>
        <w:jc w:val="center"/>
        <w:rPr>
          <w:rFonts w:ascii="Times New Roman" w:eastAsia="Times New Roman" w:hAnsi="Times New Roman" w:cs="Times New Roman"/>
          <w:b/>
          <w:bCs/>
          <w:sz w:val="28"/>
          <w:szCs w:val="24"/>
          <w:lang w:eastAsia="ru-RU"/>
        </w:rPr>
      </w:pPr>
      <w:r w:rsidRPr="00C858A7">
        <w:rPr>
          <w:rFonts w:ascii="Times New Roman" w:eastAsia="Times New Roman" w:hAnsi="Times New Roman" w:cs="Times New Roman"/>
          <w:b/>
          <w:bCs/>
          <w:sz w:val="28"/>
          <w:szCs w:val="24"/>
          <w:lang w:eastAsia="ru-RU"/>
        </w:rPr>
        <w:t>Документирование требований. Техническое задание</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Работы по определению требований и выработке целей заканчиваются выпуском соответствующего документа, который должен быть достаточным для идентификации среды ПИ, его преимуществ и недостатков, состава и конфигурации ресурсов для его работы. Этот документ должен быть достаточно полным, чтобы в последующем при разработке исключить серьезные модификации и пересмотр требований, достаточным для просмотра и утверждения администрацией на основе его реализуемости в соответствии с выбранными критериями.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Согласно Единой системе программной документации таким документом является ТЗ на разработку ПИ. Оно устанавливает основное назначение, технические характеристики, показатели качества и технико-экономические требования к ПИ. ТЗ является одним из основополагающих документов проекта ПИ.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Согласно ГОСТ 19.201-78 ТЗ должно содержать следующие разделы.</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Техническое задание должно содержать следующие разделы: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Введение.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Основания для разработки.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Назначение разработки.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программе или ПИ.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программной документации.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Технико-экономические показатели.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Стадии и этапы разработки. </w:t>
      </w:r>
    </w:p>
    <w:p w:rsidR="00C858A7" w:rsidRPr="00C858A7" w:rsidRDefault="00C858A7" w:rsidP="00C858A7">
      <w:pPr>
        <w:numPr>
          <w:ilvl w:val="0"/>
          <w:numId w:val="9"/>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Порядок контроля и приемки.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Так же в ТЗ допускается включать приложения. Рассмотрим кратко содержание каждого из разделов.</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1. </w:t>
      </w:r>
      <w:r w:rsidRPr="00C858A7">
        <w:rPr>
          <w:rFonts w:ascii="Times New Roman" w:eastAsia="Times New Roman" w:hAnsi="Times New Roman" w:cs="Times New Roman"/>
          <w:i/>
          <w:iCs/>
          <w:sz w:val="28"/>
          <w:szCs w:val="24"/>
          <w:lang w:eastAsia="ru-RU"/>
        </w:rPr>
        <w:t xml:space="preserve">В разделе "Введение" </w:t>
      </w:r>
      <w:r w:rsidRPr="00C858A7">
        <w:rPr>
          <w:rFonts w:ascii="Times New Roman" w:eastAsia="Times New Roman" w:hAnsi="Times New Roman" w:cs="Times New Roman"/>
          <w:sz w:val="28"/>
          <w:szCs w:val="24"/>
          <w:lang w:eastAsia="ru-RU"/>
        </w:rPr>
        <w:t>указывают наименование, краткую характеристику области применения ПИ и объекта, в котором оно используется.</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2. </w:t>
      </w:r>
      <w:r w:rsidRPr="00C858A7">
        <w:rPr>
          <w:rFonts w:ascii="Times New Roman" w:eastAsia="Times New Roman" w:hAnsi="Times New Roman" w:cs="Times New Roman"/>
          <w:i/>
          <w:iCs/>
          <w:sz w:val="28"/>
          <w:szCs w:val="24"/>
          <w:lang w:eastAsia="ru-RU"/>
        </w:rPr>
        <w:t>В разделе "Основание для разработки"</w:t>
      </w:r>
      <w:r w:rsidRPr="00C858A7">
        <w:rPr>
          <w:rFonts w:ascii="Times New Roman" w:eastAsia="Times New Roman" w:hAnsi="Times New Roman" w:cs="Times New Roman"/>
          <w:sz w:val="28"/>
          <w:szCs w:val="24"/>
          <w:lang w:eastAsia="ru-RU"/>
        </w:rPr>
        <w:t xml:space="preserve"> должны быть указаны: </w:t>
      </w:r>
    </w:p>
    <w:p w:rsidR="00C858A7" w:rsidRPr="00C858A7" w:rsidRDefault="00C858A7" w:rsidP="00C858A7">
      <w:pPr>
        <w:numPr>
          <w:ilvl w:val="0"/>
          <w:numId w:val="8"/>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документ (документы), на основании которых ведется разработка; </w:t>
      </w:r>
    </w:p>
    <w:p w:rsidR="00C858A7" w:rsidRPr="00C858A7" w:rsidRDefault="00C858A7" w:rsidP="00C858A7">
      <w:pPr>
        <w:numPr>
          <w:ilvl w:val="0"/>
          <w:numId w:val="8"/>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организация, утвердившая этот документ, и дата его утверждения; </w:t>
      </w:r>
    </w:p>
    <w:p w:rsidR="00C858A7" w:rsidRPr="00C858A7" w:rsidRDefault="00C858A7" w:rsidP="00C858A7">
      <w:pPr>
        <w:numPr>
          <w:ilvl w:val="0"/>
          <w:numId w:val="8"/>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наименование и (или) условное обозначение темы разработки.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3. </w:t>
      </w:r>
      <w:r w:rsidRPr="00C858A7">
        <w:rPr>
          <w:rFonts w:ascii="Times New Roman" w:eastAsia="Times New Roman" w:hAnsi="Times New Roman" w:cs="Times New Roman"/>
          <w:i/>
          <w:iCs/>
          <w:sz w:val="28"/>
          <w:szCs w:val="24"/>
          <w:lang w:eastAsia="ru-RU"/>
        </w:rPr>
        <w:t>В разделе "Назначение разработки"</w:t>
      </w:r>
      <w:r w:rsidRPr="00C858A7">
        <w:rPr>
          <w:rFonts w:ascii="Times New Roman" w:eastAsia="Times New Roman" w:hAnsi="Times New Roman" w:cs="Times New Roman"/>
          <w:sz w:val="28"/>
          <w:szCs w:val="24"/>
          <w:lang w:eastAsia="ru-RU"/>
        </w:rPr>
        <w:t xml:space="preserve"> должно быть указано функциональное и эксплуатационное назначение ПИ.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4. </w:t>
      </w:r>
      <w:r w:rsidRPr="00C858A7">
        <w:rPr>
          <w:rFonts w:ascii="Times New Roman" w:eastAsia="Times New Roman" w:hAnsi="Times New Roman" w:cs="Times New Roman"/>
          <w:i/>
          <w:iCs/>
          <w:sz w:val="28"/>
          <w:szCs w:val="24"/>
          <w:lang w:eastAsia="ru-RU"/>
        </w:rPr>
        <w:t>Раздел "Требования к программе или ПИ"</w:t>
      </w:r>
      <w:r w:rsidRPr="00C858A7">
        <w:rPr>
          <w:rFonts w:ascii="Times New Roman" w:eastAsia="Times New Roman" w:hAnsi="Times New Roman" w:cs="Times New Roman"/>
          <w:sz w:val="28"/>
          <w:szCs w:val="24"/>
          <w:lang w:eastAsia="ru-RU"/>
        </w:rPr>
        <w:t xml:space="preserve"> должен содержать следующие подразделы: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функциональным характеристикам;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надежности;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lastRenderedPageBreak/>
        <w:t xml:space="preserve">условия эксплуатации;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составу и параметрам технических средств;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информационной и программной совместимости;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маркировке и упаковке;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требования к транспортированию и хранению; </w:t>
      </w:r>
    </w:p>
    <w:p w:rsidR="00C858A7" w:rsidRPr="00C858A7" w:rsidRDefault="00C858A7" w:rsidP="00C858A7">
      <w:pPr>
        <w:numPr>
          <w:ilvl w:val="0"/>
          <w:numId w:val="10"/>
        </w:numPr>
        <w:spacing w:after="0" w:line="240" w:lineRule="auto"/>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специальные требования.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"Требования к функциональным характеристикам" должны быть указаны требования к составу выполняемых функций, организации входных и выходных данных, временные характеристики и т.п.</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"Требования к надежности" должны быть указаны требования к обеспечению надежного функционирования (обеспечения устойчивого функционирования, контроль входной и выходной информации, время восстановления после отказа и т.п.).</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"Условия эксплуатации" должны быть указаны условия эксплуатации (температура окружающего воздуха, относительная влажность и т.п. для выбранных типов носителей данных), при которых должны обеспечиваться заданные характеристики, а также вид обслуживания, необходимое количество и квалификация персонала.</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В подразделе "Требования к составу и параметрам технических средств" указывают необходимый состав технических средств с указанием их основных технических характеристик. </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"Требования к информационной и программной совместимости" должны быть указаны требования к информационным структурам на входе и выходе и методам решения, исходным кодам, языкам программирования и программным средствам, используемым программой. При необходимости должна обеспечиваться защита информации и программ.</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"Требования к маркировке и упаковке" в общем случае указывают требования к маркировке программного изделия, варианты и способы упаковки.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В подразделе "Требования к транспортированию и хранению" должны быть указаны для ПИ условия транспортирования, места хранения, условия эксплуатирования, сроки хранения в различных условиях.</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5. </w:t>
      </w:r>
      <w:r w:rsidRPr="00C858A7">
        <w:rPr>
          <w:rFonts w:ascii="Times New Roman" w:eastAsia="Times New Roman" w:hAnsi="Times New Roman" w:cs="Times New Roman"/>
          <w:i/>
          <w:iCs/>
          <w:sz w:val="28"/>
          <w:szCs w:val="24"/>
          <w:lang w:eastAsia="ru-RU"/>
        </w:rPr>
        <w:t>В разделе ТЗ, названном "Требования к программной документации"</w:t>
      </w:r>
      <w:r w:rsidRPr="00C858A7">
        <w:rPr>
          <w:rFonts w:ascii="Times New Roman" w:eastAsia="Times New Roman" w:hAnsi="Times New Roman" w:cs="Times New Roman"/>
          <w:sz w:val="28"/>
          <w:szCs w:val="24"/>
          <w:lang w:eastAsia="ru-RU"/>
        </w:rPr>
        <w:t>, должен быть указан состав программной документации и, при необходимости, специальные требования к ней.</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6. </w:t>
      </w:r>
      <w:r w:rsidRPr="00C858A7">
        <w:rPr>
          <w:rFonts w:ascii="Times New Roman" w:eastAsia="Times New Roman" w:hAnsi="Times New Roman" w:cs="Times New Roman"/>
          <w:i/>
          <w:iCs/>
          <w:sz w:val="28"/>
          <w:szCs w:val="24"/>
          <w:lang w:eastAsia="ru-RU"/>
        </w:rPr>
        <w:t>В разделе "Технико-экономические показатели"</w:t>
      </w:r>
      <w:r w:rsidRPr="00C858A7">
        <w:rPr>
          <w:rFonts w:ascii="Times New Roman" w:eastAsia="Times New Roman" w:hAnsi="Times New Roman" w:cs="Times New Roman"/>
          <w:sz w:val="28"/>
          <w:szCs w:val="24"/>
          <w:lang w:eastAsia="ru-RU"/>
        </w:rPr>
        <w:t xml:space="preserve"> должны быть указаны: ориентировочные стоимость и экономическая эффективность разработки, предполагаемая годовая потребность, экономические преимущества разработки по сравнению с лучшими отечественными и зарубежными образцами и аналогами.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7. </w:t>
      </w:r>
      <w:r w:rsidRPr="00C858A7">
        <w:rPr>
          <w:rFonts w:ascii="Times New Roman" w:eastAsia="Times New Roman" w:hAnsi="Times New Roman" w:cs="Times New Roman"/>
          <w:i/>
          <w:iCs/>
          <w:sz w:val="28"/>
          <w:szCs w:val="24"/>
          <w:lang w:eastAsia="ru-RU"/>
        </w:rPr>
        <w:t>В разделе "Стадии и этапы разработки"</w:t>
      </w:r>
      <w:r w:rsidRPr="00C858A7">
        <w:rPr>
          <w:rFonts w:ascii="Times New Roman" w:eastAsia="Times New Roman" w:hAnsi="Times New Roman" w:cs="Times New Roman"/>
          <w:sz w:val="28"/>
          <w:szCs w:val="24"/>
          <w:lang w:eastAsia="ru-RU"/>
        </w:rPr>
        <w:t xml:space="preserve"> устанавливают необходимые стадии разработки, этапы и содержание работ (перечень программных документов, которые должны быть разработаны, согласованы </w:t>
      </w:r>
      <w:r w:rsidRPr="00C858A7">
        <w:rPr>
          <w:rFonts w:ascii="Times New Roman" w:eastAsia="Times New Roman" w:hAnsi="Times New Roman" w:cs="Times New Roman"/>
          <w:sz w:val="28"/>
          <w:szCs w:val="24"/>
          <w:lang w:eastAsia="ru-RU"/>
        </w:rPr>
        <w:lastRenderedPageBreak/>
        <w:t>и утверждены), а так же, как правило, сроки разработки и определяют исполнителей.</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8. </w:t>
      </w:r>
      <w:r w:rsidRPr="00C858A7">
        <w:rPr>
          <w:rFonts w:ascii="Times New Roman" w:eastAsia="Times New Roman" w:hAnsi="Times New Roman" w:cs="Times New Roman"/>
          <w:i/>
          <w:iCs/>
          <w:sz w:val="28"/>
          <w:szCs w:val="24"/>
          <w:lang w:eastAsia="ru-RU"/>
        </w:rPr>
        <w:t>В разделе "Порядок контроля и приемки"</w:t>
      </w:r>
      <w:r w:rsidRPr="00C858A7">
        <w:rPr>
          <w:rFonts w:ascii="Times New Roman" w:eastAsia="Times New Roman" w:hAnsi="Times New Roman" w:cs="Times New Roman"/>
          <w:sz w:val="28"/>
          <w:szCs w:val="24"/>
          <w:lang w:eastAsia="ru-RU"/>
        </w:rPr>
        <w:t xml:space="preserve"> должны быть указаны виды испытаний и общие требования к приемке работы.</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i/>
          <w:iCs/>
          <w:sz w:val="28"/>
          <w:szCs w:val="24"/>
          <w:lang w:eastAsia="ru-RU"/>
        </w:rPr>
        <w:t>В приложениях к ТЗ</w:t>
      </w:r>
      <w:r w:rsidRPr="00C858A7">
        <w:rPr>
          <w:rFonts w:ascii="Times New Roman" w:eastAsia="Times New Roman" w:hAnsi="Times New Roman" w:cs="Times New Roman"/>
          <w:sz w:val="28"/>
          <w:szCs w:val="24"/>
          <w:lang w:eastAsia="ru-RU"/>
        </w:rPr>
        <w:t xml:space="preserve"> при необходимости приводят: перечень научно-исследовательских работ, обосновывающих разработку; схемы алгоритмов, таблицы, описания, обоснования, расчеты и другие документы, которые могут быть использованы при разработке; другие источники разработки.</w:t>
      </w:r>
    </w:p>
    <w:p w:rsidR="00C858A7" w:rsidRPr="00C858A7" w:rsidRDefault="00C858A7" w:rsidP="00C858A7">
      <w:pPr>
        <w:keepNext/>
        <w:spacing w:before="240" w:after="60" w:line="240" w:lineRule="auto"/>
        <w:ind w:firstLine="709"/>
        <w:jc w:val="both"/>
        <w:outlineLvl w:val="2"/>
        <w:rPr>
          <w:rFonts w:ascii="Arial" w:eastAsia="Times New Roman" w:hAnsi="Arial" w:cs="Arial"/>
          <w:b/>
          <w:bCs/>
          <w:sz w:val="26"/>
          <w:szCs w:val="26"/>
          <w:lang w:eastAsia="ru-RU"/>
        </w:rPr>
      </w:pPr>
      <w:r w:rsidRPr="00C858A7">
        <w:rPr>
          <w:rFonts w:ascii="Arial" w:eastAsia="Times New Roman" w:hAnsi="Arial" w:cs="Arial"/>
          <w:b/>
          <w:bCs/>
          <w:sz w:val="26"/>
          <w:szCs w:val="26"/>
          <w:lang w:eastAsia="ru-RU"/>
        </w:rPr>
        <w:t>Общая постановка задачи</w:t>
      </w:r>
    </w:p>
    <w:p w:rsidR="00C858A7" w:rsidRPr="00C858A7" w:rsidRDefault="00C858A7" w:rsidP="00C858A7">
      <w:pPr>
        <w:spacing w:after="0" w:line="240" w:lineRule="auto"/>
        <w:ind w:firstLine="709"/>
        <w:jc w:val="both"/>
        <w:rPr>
          <w:rFonts w:ascii="Times New Roman" w:eastAsia="Times New Roman" w:hAnsi="Times New Roman" w:cs="Times New Roman"/>
          <w:sz w:val="28"/>
          <w:szCs w:val="24"/>
          <w:lang w:eastAsia="ru-RU"/>
        </w:rPr>
      </w:pPr>
      <w:r w:rsidRPr="00C858A7">
        <w:rPr>
          <w:rFonts w:ascii="Times New Roman" w:eastAsia="Times New Roman" w:hAnsi="Times New Roman" w:cs="Times New Roman"/>
          <w:sz w:val="28"/>
          <w:szCs w:val="24"/>
          <w:lang w:eastAsia="ru-RU"/>
        </w:rPr>
        <w:t xml:space="preserve">Выберите согласно своему варианту и согласуйте с преподавателем прикладную задачу. Список задач приведен в следующем разделе. Используя дополнительную информацию (книги, </w:t>
      </w:r>
      <w:proofErr w:type="spellStart"/>
      <w:r w:rsidRPr="00C858A7">
        <w:rPr>
          <w:rFonts w:ascii="Times New Roman" w:eastAsia="Times New Roman" w:hAnsi="Times New Roman" w:cs="Times New Roman"/>
          <w:sz w:val="28"/>
          <w:szCs w:val="24"/>
          <w:lang w:eastAsia="ru-RU"/>
        </w:rPr>
        <w:t>Internet</w:t>
      </w:r>
      <w:proofErr w:type="spellEnd"/>
      <w:r w:rsidRPr="00C858A7">
        <w:rPr>
          <w:rFonts w:ascii="Times New Roman" w:eastAsia="Times New Roman" w:hAnsi="Times New Roman" w:cs="Times New Roman"/>
          <w:sz w:val="28"/>
          <w:szCs w:val="24"/>
          <w:lang w:eastAsia="ru-RU"/>
        </w:rPr>
        <w:t xml:space="preserve"> и др. источники) изучите прикладную область соответствующую выбранной задаче. Согласно требованиям ЕСПД сформулируйте ТЗ на разработку ПИ для решения данной задачи.</w:t>
      </w:r>
    </w:p>
    <w:p w:rsidR="00C858A7" w:rsidRPr="00C858A7" w:rsidRDefault="00C858A7" w:rsidP="00C858A7">
      <w:pPr>
        <w:keepNext/>
        <w:spacing w:before="240" w:after="60" w:line="240" w:lineRule="auto"/>
        <w:ind w:firstLine="709"/>
        <w:jc w:val="both"/>
        <w:outlineLvl w:val="2"/>
        <w:rPr>
          <w:rFonts w:ascii="Arial" w:eastAsia="Times New Roman" w:hAnsi="Arial" w:cs="Arial"/>
          <w:b/>
          <w:bCs/>
          <w:sz w:val="26"/>
          <w:szCs w:val="26"/>
          <w:lang w:eastAsia="ru-RU"/>
        </w:rPr>
      </w:pPr>
      <w:r w:rsidRPr="00C858A7">
        <w:rPr>
          <w:rFonts w:ascii="Arial" w:eastAsia="Times New Roman" w:hAnsi="Arial" w:cs="Arial"/>
          <w:b/>
          <w:bCs/>
          <w:sz w:val="26"/>
          <w:szCs w:val="26"/>
          <w:lang w:eastAsia="ru-RU"/>
        </w:rPr>
        <w:t>Список индивидуальных данных</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учета грузоперевозок на автотранспортном предприятии.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Информационная подсистема учета договоров и </w:t>
      </w:r>
      <w:proofErr w:type="gramStart"/>
      <w:r w:rsidRPr="00C858A7">
        <w:rPr>
          <w:rFonts w:ascii="Times New Roman" w:eastAsia="Times New Roman" w:hAnsi="Times New Roman" w:cs="Times New Roman"/>
          <w:sz w:val="28"/>
          <w:szCs w:val="28"/>
          <w:lang w:eastAsia="ru-RU"/>
        </w:rPr>
        <w:t>контроля за</w:t>
      </w:r>
      <w:proofErr w:type="gramEnd"/>
      <w:r w:rsidRPr="00C858A7">
        <w:rPr>
          <w:rFonts w:ascii="Times New Roman" w:eastAsia="Times New Roman" w:hAnsi="Times New Roman" w:cs="Times New Roman"/>
          <w:sz w:val="28"/>
          <w:szCs w:val="28"/>
          <w:lang w:eastAsia="ru-RU"/>
        </w:rPr>
        <w:t xml:space="preserve"> их исполнением.</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и оптимизации транспортных расходов на предприятии.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поступления и реализации товаров.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сдельной оплаты труда.</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Автоматизированное рабочее место экономиста по закупкам на предприятии оптовой торговли.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материальных ресурсов предприятия.</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платежей по договорам.</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учета поступления и реализации товаров в розничной торговле.</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учета реализации товаров в оптовой торговле.</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учета кассовых операций торгового предприятия.</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учета движения денежных сре</w:t>
      </w:r>
      <w:proofErr w:type="gramStart"/>
      <w:r w:rsidRPr="00C858A7">
        <w:rPr>
          <w:rFonts w:ascii="Times New Roman" w:eastAsia="Times New Roman" w:hAnsi="Times New Roman" w:cs="Times New Roman"/>
          <w:sz w:val="28"/>
          <w:szCs w:val="28"/>
          <w:lang w:eastAsia="ru-RU"/>
        </w:rPr>
        <w:t>дств с р</w:t>
      </w:r>
      <w:proofErr w:type="gramEnd"/>
      <w:r w:rsidRPr="00C858A7">
        <w:rPr>
          <w:rFonts w:ascii="Times New Roman" w:eastAsia="Times New Roman" w:hAnsi="Times New Roman" w:cs="Times New Roman"/>
          <w:sz w:val="28"/>
          <w:szCs w:val="28"/>
          <w:lang w:eastAsia="ru-RU"/>
        </w:rPr>
        <w:t>асчетного счета организации.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автоматизации учета операций в региональном депозитарии.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lastRenderedPageBreak/>
        <w:t xml:space="preserve"> Информационная подсистема автоматизации учета повременно-премиальной оплаты труда в организации.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поступления и выбытия малоценных и быстро изнашивающихся предметов в коммерческой организации.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автоматизации учета движения основных средств на предприятии.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автоматизации учета услуг автотранспортного предприятия.</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автоматизации учета обмена валют.</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Информационная подсистема управления запасами предприятия.</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учета риэлтерских операций.</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Автоматизированное рабочее место </w:t>
      </w:r>
      <w:proofErr w:type="gramStart"/>
      <w:r w:rsidRPr="00C858A7">
        <w:rPr>
          <w:rFonts w:ascii="Times New Roman" w:eastAsia="Times New Roman" w:hAnsi="Times New Roman" w:cs="Times New Roman"/>
          <w:sz w:val="28"/>
          <w:szCs w:val="28"/>
          <w:lang w:eastAsia="ru-RU"/>
        </w:rPr>
        <w:t>банковского</w:t>
      </w:r>
      <w:proofErr w:type="gramEnd"/>
      <w:r w:rsidRPr="00C858A7">
        <w:rPr>
          <w:rFonts w:ascii="Times New Roman" w:eastAsia="Times New Roman" w:hAnsi="Times New Roman" w:cs="Times New Roman"/>
          <w:sz w:val="28"/>
          <w:szCs w:val="28"/>
          <w:lang w:eastAsia="ru-RU"/>
        </w:rPr>
        <w:t xml:space="preserve"> </w:t>
      </w:r>
      <w:proofErr w:type="spellStart"/>
      <w:r w:rsidRPr="00C858A7">
        <w:rPr>
          <w:rFonts w:ascii="Times New Roman" w:eastAsia="Times New Roman" w:hAnsi="Times New Roman" w:cs="Times New Roman"/>
          <w:sz w:val="28"/>
          <w:szCs w:val="28"/>
          <w:lang w:eastAsia="ru-RU"/>
        </w:rPr>
        <w:t>операциониста</w:t>
      </w:r>
      <w:proofErr w:type="spellEnd"/>
      <w:r w:rsidRPr="00C858A7">
        <w:rPr>
          <w:rFonts w:ascii="Times New Roman" w:eastAsia="Times New Roman" w:hAnsi="Times New Roman" w:cs="Times New Roman"/>
          <w:sz w:val="28"/>
          <w:szCs w:val="28"/>
          <w:lang w:eastAsia="ru-RU"/>
        </w:rPr>
        <w:t xml:space="preserve"> по работе с вкладами физических лиц.</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Автоматизированное рабочее место сотрудника кредитного отдела банка.</w:t>
      </w:r>
    </w:p>
    <w:p w:rsidR="00C858A7" w:rsidRPr="00C858A7" w:rsidRDefault="00C858A7" w:rsidP="00C858A7">
      <w:pPr>
        <w:numPr>
          <w:ilvl w:val="0"/>
          <w:numId w:val="1"/>
        </w:numPr>
        <w:tabs>
          <w:tab w:val="left" w:pos="1134"/>
        </w:tabs>
        <w:spacing w:after="0" w:line="240" w:lineRule="auto"/>
        <w:ind w:left="1004" w:hanging="295"/>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Автоматизированное рабочее место кассира </w:t>
      </w:r>
      <w:proofErr w:type="gramStart"/>
      <w:r w:rsidRPr="00C858A7">
        <w:rPr>
          <w:rFonts w:ascii="Times New Roman" w:eastAsia="Times New Roman" w:hAnsi="Times New Roman" w:cs="Times New Roman"/>
          <w:sz w:val="28"/>
          <w:szCs w:val="28"/>
          <w:lang w:eastAsia="ru-RU"/>
        </w:rPr>
        <w:t>продаж ж</w:t>
      </w:r>
      <w:proofErr w:type="gramEnd"/>
      <w:r w:rsidRPr="00C858A7">
        <w:rPr>
          <w:rFonts w:ascii="Times New Roman" w:eastAsia="Times New Roman" w:hAnsi="Times New Roman" w:cs="Times New Roman"/>
          <w:sz w:val="28"/>
          <w:szCs w:val="28"/>
          <w:lang w:eastAsia="ru-RU"/>
        </w:rPr>
        <w:t>/д билетов.</w:t>
      </w:r>
    </w:p>
    <w:p w:rsidR="00C858A7" w:rsidRPr="00C858A7" w:rsidRDefault="00C858A7" w:rsidP="00C858A7">
      <w:pPr>
        <w:numPr>
          <w:ilvl w:val="0"/>
          <w:numId w:val="1"/>
        </w:numPr>
        <w:tabs>
          <w:tab w:val="left" w:pos="1134"/>
        </w:tabs>
        <w:suppressAutoHyphens/>
        <w:autoSpaceDE w:val="0"/>
        <w:autoSpaceDN w:val="0"/>
        <w:adjustRightInd w:val="0"/>
        <w:spacing w:after="0" w:line="240" w:lineRule="auto"/>
        <w:ind w:right="-567" w:firstLine="65"/>
        <w:contextualSpacing/>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"Туристическая фирма”.</w:t>
      </w:r>
    </w:p>
    <w:p w:rsidR="00C858A7" w:rsidRPr="00C858A7" w:rsidRDefault="00C858A7" w:rsidP="00C858A7">
      <w:pPr>
        <w:numPr>
          <w:ilvl w:val="0"/>
          <w:numId w:val="1"/>
        </w:numPr>
        <w:tabs>
          <w:tab w:val="left" w:pos="1134"/>
        </w:tabs>
        <w:suppressAutoHyphens/>
        <w:autoSpaceDE w:val="0"/>
        <w:autoSpaceDN w:val="0"/>
        <w:adjustRightInd w:val="0"/>
        <w:spacing w:after="0" w:line="240" w:lineRule="auto"/>
        <w:ind w:right="-567" w:firstLine="65"/>
        <w:contextualSpacing/>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w:t>
      </w:r>
      <w:proofErr w:type="spellStart"/>
      <w:proofErr w:type="gramStart"/>
      <w:r w:rsidRPr="00C858A7">
        <w:rPr>
          <w:rFonts w:ascii="Times New Roman" w:eastAsia="Times New Roman" w:hAnsi="Times New Roman" w:cs="Times New Roman"/>
          <w:sz w:val="28"/>
          <w:szCs w:val="28"/>
          <w:lang w:eastAsia="ru-RU"/>
        </w:rPr>
        <w:t>C</w:t>
      </w:r>
      <w:proofErr w:type="gramEnd"/>
      <w:r w:rsidRPr="00C858A7">
        <w:rPr>
          <w:rFonts w:ascii="Times New Roman" w:eastAsia="Times New Roman" w:hAnsi="Times New Roman" w:cs="Times New Roman"/>
          <w:sz w:val="28"/>
          <w:szCs w:val="28"/>
          <w:lang w:eastAsia="ru-RU"/>
        </w:rPr>
        <w:t>клад</w:t>
      </w:r>
      <w:proofErr w:type="spellEnd"/>
      <w:r w:rsidRPr="00C858A7">
        <w:rPr>
          <w:rFonts w:ascii="Times New Roman" w:eastAsia="Times New Roman" w:hAnsi="Times New Roman" w:cs="Times New Roman"/>
          <w:sz w:val="28"/>
          <w:szCs w:val="28"/>
          <w:lang w:eastAsia="ru-RU"/>
        </w:rPr>
        <w:t xml:space="preserve"> инструментов".</w:t>
      </w:r>
    </w:p>
    <w:p w:rsidR="00C858A7" w:rsidRPr="00C858A7" w:rsidRDefault="00C858A7" w:rsidP="00C858A7">
      <w:pPr>
        <w:numPr>
          <w:ilvl w:val="0"/>
          <w:numId w:val="1"/>
        </w:numPr>
        <w:tabs>
          <w:tab w:val="left" w:pos="1134"/>
        </w:tabs>
        <w:suppressAutoHyphens/>
        <w:autoSpaceDE w:val="0"/>
        <w:autoSpaceDN w:val="0"/>
        <w:adjustRightInd w:val="0"/>
        <w:spacing w:after="0" w:line="240" w:lineRule="auto"/>
        <w:ind w:right="-2" w:firstLine="65"/>
        <w:contextualSpacing/>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"Военно-учетный стол".</w:t>
      </w:r>
    </w:p>
    <w:p w:rsidR="00C858A7" w:rsidRPr="00C858A7" w:rsidRDefault="00C858A7" w:rsidP="00C858A7">
      <w:pPr>
        <w:numPr>
          <w:ilvl w:val="0"/>
          <w:numId w:val="1"/>
        </w:numPr>
        <w:tabs>
          <w:tab w:val="left" w:pos="1134"/>
        </w:tabs>
        <w:suppressAutoHyphens/>
        <w:autoSpaceDE w:val="0"/>
        <w:autoSpaceDN w:val="0"/>
        <w:adjustRightInd w:val="0"/>
        <w:spacing w:after="0" w:line="240" w:lineRule="auto"/>
        <w:ind w:right="-2" w:firstLine="65"/>
        <w:contextualSpacing/>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"Железнодорожная касса поездов дальнего следования".</w:t>
      </w:r>
    </w:p>
    <w:p w:rsidR="00C858A7" w:rsidRPr="00C858A7" w:rsidRDefault="00C858A7" w:rsidP="00C858A7">
      <w:pPr>
        <w:numPr>
          <w:ilvl w:val="0"/>
          <w:numId w:val="1"/>
        </w:numPr>
        <w:tabs>
          <w:tab w:val="left" w:pos="1134"/>
        </w:tabs>
        <w:spacing w:after="0" w:line="240" w:lineRule="auto"/>
        <w:ind w:left="1004" w:hanging="295"/>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 Служба спасения"</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 xml:space="preserve"> Автоматизированная информационная система «Расчетно-депозитарный центр».</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информационная система «Регистратура поликлиники».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и оптимизации транспортных расходов на предприятии.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система внебиржевой торговли ценными бумагами.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подсистема автоматизации учета выплат “Службы занятости”.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система учета выплат по пластиковым картам</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внутреннего перемещения материалов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дебиторов банка</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кредитов и депозитов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операций по импорту товаров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поступления денежных средств на расчетный счет</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поступления товаров в оптовой торговле</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система учета расчетов с поставщиками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поступления и выбытия денежных сре</w:t>
      </w:r>
      <w:proofErr w:type="gramStart"/>
      <w:r w:rsidRPr="00C858A7">
        <w:rPr>
          <w:rFonts w:ascii="Times New Roman" w:eastAsia="Times New Roman" w:hAnsi="Times New Roman" w:cs="Times New Roman"/>
          <w:sz w:val="28"/>
          <w:szCs w:val="28"/>
          <w:lang w:eastAsia="ru-RU"/>
        </w:rPr>
        <w:t>дств в к</w:t>
      </w:r>
      <w:proofErr w:type="gramEnd"/>
      <w:r w:rsidRPr="00C858A7">
        <w:rPr>
          <w:rFonts w:ascii="Times New Roman" w:eastAsia="Times New Roman" w:hAnsi="Times New Roman" w:cs="Times New Roman"/>
          <w:sz w:val="28"/>
          <w:szCs w:val="28"/>
          <w:lang w:eastAsia="ru-RU"/>
        </w:rPr>
        <w:t>ассе</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Автоматизация учета расчетов за проживание в общежитии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Автоматизация учета реализации и затрат на доставку мебели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lastRenderedPageBreak/>
        <w:t>Подсистема учета реализации нематериальных активов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Автоматизированная система складского учета продукции</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Информационная система учета поступления нематериальных активов</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автоматизации поддержки фондовых операций банка</w:t>
      </w:r>
    </w:p>
    <w:p w:rsidR="00C858A7" w:rsidRPr="00C858A7" w:rsidRDefault="00C858A7" w:rsidP="00C858A7">
      <w:pPr>
        <w:numPr>
          <w:ilvl w:val="0"/>
          <w:numId w:val="1"/>
        </w:numPr>
        <w:spacing w:after="0" w:line="240" w:lineRule="auto"/>
        <w:ind w:left="1004"/>
        <w:jc w:val="both"/>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амортизации основных средств</w:t>
      </w:r>
    </w:p>
    <w:p w:rsidR="008F092C" w:rsidRDefault="00C858A7" w:rsidP="00C858A7">
      <w:pPr>
        <w:rPr>
          <w:rFonts w:ascii="Times New Roman" w:eastAsia="Times New Roman" w:hAnsi="Times New Roman" w:cs="Times New Roman"/>
          <w:sz w:val="28"/>
          <w:szCs w:val="28"/>
          <w:lang w:eastAsia="ru-RU"/>
        </w:rPr>
      </w:pPr>
      <w:r w:rsidRPr="00C858A7">
        <w:rPr>
          <w:rFonts w:ascii="Times New Roman" w:eastAsia="Times New Roman" w:hAnsi="Times New Roman" w:cs="Times New Roman"/>
          <w:sz w:val="28"/>
          <w:szCs w:val="28"/>
          <w:lang w:eastAsia="ru-RU"/>
        </w:rPr>
        <w:t>Подсистема учета расчетов с покупателями</w:t>
      </w:r>
    </w:p>
    <w:p w:rsidR="00C06C26" w:rsidRPr="00C06C26" w:rsidRDefault="00C06C26" w:rsidP="00C06C26">
      <w:pPr>
        <w:keepNext/>
        <w:spacing w:before="240" w:after="60" w:line="240" w:lineRule="auto"/>
        <w:ind w:firstLine="709"/>
        <w:jc w:val="both"/>
        <w:outlineLvl w:val="2"/>
        <w:rPr>
          <w:rFonts w:ascii="Arial" w:eastAsia="Times New Roman" w:hAnsi="Arial" w:cs="Arial"/>
          <w:b/>
          <w:bCs/>
          <w:sz w:val="26"/>
          <w:szCs w:val="26"/>
          <w:lang w:eastAsia="ru-RU"/>
        </w:rPr>
      </w:pPr>
      <w:r w:rsidRPr="00C06C26">
        <w:rPr>
          <w:rFonts w:ascii="Arial" w:eastAsia="Times New Roman" w:hAnsi="Arial" w:cs="Arial"/>
          <w:b/>
          <w:bCs/>
          <w:sz w:val="26"/>
          <w:szCs w:val="26"/>
          <w:lang w:eastAsia="ru-RU"/>
        </w:rPr>
        <w:t>Пример выполнения работы</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В данном разделе приведем пример ТЗ на разработку автоматизированной системы платной автостоянки. Приведенный текст основан на </w:t>
      </w:r>
      <w:proofErr w:type="gramStart"/>
      <w:r w:rsidRPr="00C06C26">
        <w:rPr>
          <w:rFonts w:ascii="Times New Roman" w:eastAsia="Times New Roman" w:hAnsi="Times New Roman" w:cs="Times New Roman"/>
          <w:sz w:val="28"/>
          <w:szCs w:val="24"/>
          <w:lang w:eastAsia="ru-RU"/>
        </w:rPr>
        <w:t>реальном</w:t>
      </w:r>
      <w:proofErr w:type="gramEnd"/>
      <w:r w:rsidRPr="00C06C26">
        <w:rPr>
          <w:rFonts w:ascii="Times New Roman" w:eastAsia="Times New Roman" w:hAnsi="Times New Roman" w:cs="Times New Roman"/>
          <w:sz w:val="28"/>
          <w:szCs w:val="24"/>
          <w:lang w:eastAsia="ru-RU"/>
        </w:rPr>
        <w:t xml:space="preserve"> ТЗ и приведен практически без сокращений. Однако для сокращения объема опущены приложения. Всего было определено три приложения. В первом рассматривалась методика расчета стоимости </w:t>
      </w:r>
      <w:proofErr w:type="gramStart"/>
      <w:r w:rsidRPr="00C06C26">
        <w:rPr>
          <w:rFonts w:ascii="Times New Roman" w:eastAsia="Times New Roman" w:hAnsi="Times New Roman" w:cs="Times New Roman"/>
          <w:sz w:val="28"/>
          <w:szCs w:val="24"/>
          <w:lang w:eastAsia="ru-RU"/>
        </w:rPr>
        <w:t>ПО</w:t>
      </w:r>
      <w:proofErr w:type="gramEnd"/>
      <w:r w:rsidRPr="00C06C26">
        <w:rPr>
          <w:rFonts w:ascii="Times New Roman" w:eastAsia="Times New Roman" w:hAnsi="Times New Roman" w:cs="Times New Roman"/>
          <w:sz w:val="28"/>
          <w:szCs w:val="24"/>
          <w:lang w:eastAsia="ru-RU"/>
        </w:rPr>
        <w:t xml:space="preserve">. Во втором - перечень документов, предоставляемых </w:t>
      </w:r>
      <w:proofErr w:type="gramStart"/>
      <w:r w:rsidRPr="00C06C26">
        <w:rPr>
          <w:rFonts w:ascii="Times New Roman" w:eastAsia="Times New Roman" w:hAnsi="Times New Roman" w:cs="Times New Roman"/>
          <w:sz w:val="28"/>
          <w:szCs w:val="24"/>
          <w:lang w:eastAsia="ru-RU"/>
        </w:rPr>
        <w:t>при</w:t>
      </w:r>
      <w:proofErr w:type="gramEnd"/>
      <w:r w:rsidRPr="00C06C26">
        <w:rPr>
          <w:rFonts w:ascii="Times New Roman" w:eastAsia="Times New Roman" w:hAnsi="Times New Roman" w:cs="Times New Roman"/>
          <w:sz w:val="28"/>
          <w:szCs w:val="24"/>
          <w:lang w:eastAsia="ru-RU"/>
        </w:rPr>
        <w:t xml:space="preserve"> сдачи этапов работ и стоимость каждого этапа. В третьем - виды испытаний системы. Раздел «Основание для разработки» лишен конкретного содержания.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 xml:space="preserve">Техническое задание на разработку автоматизированной системы </w:t>
      </w:r>
      <w:r w:rsidRPr="00C06C26">
        <w:rPr>
          <w:rFonts w:ascii="Times New Roman" w:eastAsia="Times New Roman" w:hAnsi="Times New Roman" w:cs="Times New Roman"/>
          <w:b/>
          <w:bCs/>
          <w:sz w:val="28"/>
          <w:szCs w:val="24"/>
          <w:lang w:eastAsia="ru-RU"/>
        </w:rPr>
        <w:br w:type="textWrapping" w:clear="all"/>
        <w:t>платной автостоянки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1.Введение</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Под автоматизацией платной автостоянки подразумевается решение следующих задач: автоматизация решения задачи формирования пропусков, автоматизация задачи контроля доступа на стоянку, ведения журнала событий (въезд, выезд) и др. Таким образом, при автоматизации платной стоянки необходимо решить ряд задач возникающих в системах контроля доступом (СКД). В настоящее время СКД широко </w:t>
      </w:r>
      <w:proofErr w:type="gramStart"/>
      <w:r w:rsidRPr="00C06C26">
        <w:rPr>
          <w:rFonts w:ascii="Times New Roman" w:eastAsia="Times New Roman" w:hAnsi="Times New Roman" w:cs="Times New Roman"/>
          <w:sz w:val="28"/>
          <w:szCs w:val="24"/>
          <w:lang w:eastAsia="ru-RU"/>
        </w:rPr>
        <w:t>представлены</w:t>
      </w:r>
      <w:proofErr w:type="gramEnd"/>
      <w:r w:rsidRPr="00C06C26">
        <w:rPr>
          <w:rFonts w:ascii="Times New Roman" w:eastAsia="Times New Roman" w:hAnsi="Times New Roman" w:cs="Times New Roman"/>
          <w:sz w:val="28"/>
          <w:szCs w:val="24"/>
          <w:lang w:eastAsia="ru-RU"/>
        </w:rPr>
        <w:t xml:space="preserve"> на рынке. Однако СКД, как правило, больше </w:t>
      </w:r>
      <w:proofErr w:type="gramStart"/>
      <w:r w:rsidRPr="00C06C26">
        <w:rPr>
          <w:rFonts w:ascii="Times New Roman" w:eastAsia="Times New Roman" w:hAnsi="Times New Roman" w:cs="Times New Roman"/>
          <w:sz w:val="28"/>
          <w:szCs w:val="24"/>
          <w:lang w:eastAsia="ru-RU"/>
        </w:rPr>
        <w:t>ориентированы</w:t>
      </w:r>
      <w:proofErr w:type="gramEnd"/>
      <w:r w:rsidRPr="00C06C26">
        <w:rPr>
          <w:rFonts w:ascii="Times New Roman" w:eastAsia="Times New Roman" w:hAnsi="Times New Roman" w:cs="Times New Roman"/>
          <w:sz w:val="28"/>
          <w:szCs w:val="24"/>
          <w:lang w:eastAsia="ru-RU"/>
        </w:rPr>
        <w:t xml:space="preserve"> на пропуск людей, а не автомобилей. Кроме того, многие универсальные СКД ориентированы на большие предприятия и имеют слишком большую стоимость. Данная система ориентирована именно на автоматизацию автостоянки и обладает низкой стоимостью.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2.Основание для разработки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Здесь должен быть перечень документов, на основании которых ведется разработка. В учебном проекте допустимо написать, что основанием для разработки является задание в рамках курса «Проектирование информационных систем».</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3.Назначение разработки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Автоматизированная система предназначена для решения следующих задач: </w:t>
      </w:r>
    </w:p>
    <w:p w:rsidR="00C06C26" w:rsidRPr="00C06C26" w:rsidRDefault="00C06C26" w:rsidP="00C06C26">
      <w:pPr>
        <w:numPr>
          <w:ilvl w:val="0"/>
          <w:numId w:val="22"/>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lastRenderedPageBreak/>
        <w:t>Хранение информации о клиентах автостоянки, их автомобилях с указанием периода разрешенного доступа на охраняемую территорию</w:t>
      </w:r>
    </w:p>
    <w:p w:rsidR="00C06C26" w:rsidRPr="00C06C26" w:rsidRDefault="00C06C26" w:rsidP="00C06C26">
      <w:pPr>
        <w:numPr>
          <w:ilvl w:val="0"/>
          <w:numId w:val="22"/>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Фиксация всех </w:t>
      </w:r>
      <w:proofErr w:type="gramStart"/>
      <w:r w:rsidRPr="00C06C26">
        <w:rPr>
          <w:rFonts w:ascii="Times New Roman" w:eastAsia="Times New Roman" w:hAnsi="Times New Roman" w:cs="Times New Roman"/>
          <w:sz w:val="28"/>
          <w:szCs w:val="24"/>
          <w:lang w:eastAsia="ru-RU"/>
        </w:rPr>
        <w:t>происходящие</w:t>
      </w:r>
      <w:proofErr w:type="gramEnd"/>
      <w:r w:rsidRPr="00C06C26">
        <w:rPr>
          <w:rFonts w:ascii="Times New Roman" w:eastAsia="Times New Roman" w:hAnsi="Times New Roman" w:cs="Times New Roman"/>
          <w:sz w:val="28"/>
          <w:szCs w:val="24"/>
          <w:lang w:eastAsia="ru-RU"/>
        </w:rPr>
        <w:t xml:space="preserve"> в системе событий.</w:t>
      </w:r>
    </w:p>
    <w:p w:rsidR="00C06C26" w:rsidRPr="00C06C26" w:rsidRDefault="00C06C26" w:rsidP="00C06C26">
      <w:pPr>
        <w:numPr>
          <w:ilvl w:val="0"/>
          <w:numId w:val="22"/>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Формирование и учет пропусков.</w:t>
      </w:r>
    </w:p>
    <w:p w:rsidR="00C06C26" w:rsidRPr="00C06C26" w:rsidRDefault="00C06C26" w:rsidP="00C06C26">
      <w:pPr>
        <w:numPr>
          <w:ilvl w:val="0"/>
          <w:numId w:val="22"/>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Контроль доступа на автостоянку.</w:t>
      </w:r>
    </w:p>
    <w:p w:rsidR="00C06C26" w:rsidRPr="00C06C26" w:rsidRDefault="00C06C26" w:rsidP="00C06C26">
      <w:pPr>
        <w:numPr>
          <w:ilvl w:val="0"/>
          <w:numId w:val="22"/>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Расстановка автомобилей по </w:t>
      </w:r>
      <w:proofErr w:type="spellStart"/>
      <w:r w:rsidRPr="00C06C26">
        <w:rPr>
          <w:rFonts w:ascii="Times New Roman" w:eastAsia="Times New Roman" w:hAnsi="Times New Roman" w:cs="Times New Roman"/>
          <w:sz w:val="28"/>
          <w:szCs w:val="24"/>
          <w:lang w:eastAsia="ru-RU"/>
        </w:rPr>
        <w:t>машиноместам</w:t>
      </w:r>
      <w:proofErr w:type="spellEnd"/>
      <w:r w:rsidRPr="00C06C26">
        <w:rPr>
          <w:rFonts w:ascii="Times New Roman" w:eastAsia="Times New Roman" w:hAnsi="Times New Roman" w:cs="Times New Roman"/>
          <w:sz w:val="28"/>
          <w:szCs w:val="24"/>
          <w:lang w:eastAsia="ru-RU"/>
        </w:rPr>
        <w:t xml:space="preserve">.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4.Требования к ПИ</w:t>
      </w: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4.1. Требования к функциональным характеристикам</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Система должна обеспечивать следующие функции: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1.Ввод, вывод, редактирование, хранение, печать, экспо</w:t>
      </w:r>
      <w:proofErr w:type="gramStart"/>
      <w:r w:rsidRPr="00C06C26">
        <w:rPr>
          <w:rFonts w:ascii="Times New Roman" w:eastAsia="Times New Roman" w:hAnsi="Times New Roman" w:cs="Times New Roman"/>
          <w:sz w:val="28"/>
          <w:szCs w:val="24"/>
          <w:lang w:eastAsia="ru-RU"/>
        </w:rPr>
        <w:t>рт в др</w:t>
      </w:r>
      <w:proofErr w:type="gramEnd"/>
      <w:r w:rsidRPr="00C06C26">
        <w:rPr>
          <w:rFonts w:ascii="Times New Roman" w:eastAsia="Times New Roman" w:hAnsi="Times New Roman" w:cs="Times New Roman"/>
          <w:sz w:val="28"/>
          <w:szCs w:val="24"/>
          <w:lang w:eastAsia="ru-RU"/>
        </w:rPr>
        <w:t>угие форматы информации об операторах и их полномочиях:</w:t>
      </w:r>
    </w:p>
    <w:p w:rsidR="00C06C26" w:rsidRPr="00C06C26" w:rsidRDefault="00C06C26" w:rsidP="00C06C26">
      <w:pPr>
        <w:numPr>
          <w:ilvl w:val="0"/>
          <w:numId w:val="1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ФИО оператора;</w:t>
      </w:r>
    </w:p>
    <w:p w:rsidR="00C06C26" w:rsidRPr="00C06C26" w:rsidRDefault="00C06C26" w:rsidP="00C06C26">
      <w:pPr>
        <w:numPr>
          <w:ilvl w:val="0"/>
          <w:numId w:val="1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имя в системе;</w:t>
      </w:r>
    </w:p>
    <w:p w:rsidR="00C06C26" w:rsidRPr="00C06C26" w:rsidRDefault="00C06C26" w:rsidP="00C06C26">
      <w:pPr>
        <w:numPr>
          <w:ilvl w:val="0"/>
          <w:numId w:val="1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пароль;</w:t>
      </w:r>
    </w:p>
    <w:p w:rsidR="00C06C26" w:rsidRPr="00C06C26" w:rsidRDefault="00C06C26" w:rsidP="00C06C26">
      <w:pPr>
        <w:numPr>
          <w:ilvl w:val="0"/>
          <w:numId w:val="1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полномочия.</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2.Ввод, вывод, редактирование, хранение, печать, экспо</w:t>
      </w:r>
      <w:proofErr w:type="gramStart"/>
      <w:r w:rsidRPr="00C06C26">
        <w:rPr>
          <w:rFonts w:ascii="Times New Roman" w:eastAsia="Times New Roman" w:hAnsi="Times New Roman" w:cs="Times New Roman"/>
          <w:sz w:val="28"/>
          <w:szCs w:val="24"/>
          <w:lang w:eastAsia="ru-RU"/>
        </w:rPr>
        <w:t>рт в др</w:t>
      </w:r>
      <w:proofErr w:type="gramEnd"/>
      <w:r w:rsidRPr="00C06C26">
        <w:rPr>
          <w:rFonts w:ascii="Times New Roman" w:eastAsia="Times New Roman" w:hAnsi="Times New Roman" w:cs="Times New Roman"/>
          <w:sz w:val="28"/>
          <w:szCs w:val="24"/>
          <w:lang w:eastAsia="ru-RU"/>
        </w:rPr>
        <w:t>угие форматы информации об арендаторах стоянки, включая информацию об транспортных средствах им принадлежащих:</w:t>
      </w:r>
    </w:p>
    <w:p w:rsidR="00C06C26" w:rsidRPr="00C06C26" w:rsidRDefault="00C06C26" w:rsidP="00C06C26">
      <w:pPr>
        <w:numPr>
          <w:ilvl w:val="0"/>
          <w:numId w:val="1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ФИО арендатора;</w:t>
      </w:r>
    </w:p>
    <w:p w:rsidR="00C06C26" w:rsidRPr="00C06C26" w:rsidRDefault="00C06C26" w:rsidP="00C06C26">
      <w:pPr>
        <w:numPr>
          <w:ilvl w:val="0"/>
          <w:numId w:val="1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уровень доступа;</w:t>
      </w:r>
    </w:p>
    <w:p w:rsidR="00C06C26" w:rsidRPr="00C06C26" w:rsidRDefault="00C06C26" w:rsidP="00C06C26">
      <w:pPr>
        <w:numPr>
          <w:ilvl w:val="0"/>
          <w:numId w:val="1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срок действия пропуска;</w:t>
      </w:r>
    </w:p>
    <w:p w:rsidR="00C06C26" w:rsidRPr="00C06C26" w:rsidRDefault="00C06C26" w:rsidP="00C06C26">
      <w:pPr>
        <w:numPr>
          <w:ilvl w:val="0"/>
          <w:numId w:val="1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возможная система скидок на данный товар;</w:t>
      </w:r>
    </w:p>
    <w:p w:rsidR="00C06C26" w:rsidRPr="00C06C26" w:rsidRDefault="00C06C26" w:rsidP="00C06C26">
      <w:pPr>
        <w:numPr>
          <w:ilvl w:val="0"/>
          <w:numId w:val="1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уровень доступа.</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3.Ввод, вывод, редактирование, хранение, печать, экспо</w:t>
      </w:r>
      <w:proofErr w:type="gramStart"/>
      <w:r w:rsidRPr="00C06C26">
        <w:rPr>
          <w:rFonts w:ascii="Times New Roman" w:eastAsia="Times New Roman" w:hAnsi="Times New Roman" w:cs="Times New Roman"/>
          <w:sz w:val="28"/>
          <w:szCs w:val="24"/>
          <w:lang w:eastAsia="ru-RU"/>
        </w:rPr>
        <w:t>рт в др</w:t>
      </w:r>
      <w:proofErr w:type="gramEnd"/>
      <w:r w:rsidRPr="00C06C26">
        <w:rPr>
          <w:rFonts w:ascii="Times New Roman" w:eastAsia="Times New Roman" w:hAnsi="Times New Roman" w:cs="Times New Roman"/>
          <w:sz w:val="28"/>
          <w:szCs w:val="24"/>
          <w:lang w:eastAsia="ru-RU"/>
        </w:rPr>
        <w:t>угие форматы информации о транспортных средствах, в связи с арендаторами, которым они принадлежат.</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государственный номер;</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марка;</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цвет;</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год выпуска.</w:t>
      </w:r>
    </w:p>
    <w:p w:rsidR="00C06C26" w:rsidRPr="00C06C26" w:rsidRDefault="00C06C26" w:rsidP="00C06C26">
      <w:pPr>
        <w:spacing w:after="0" w:line="240" w:lineRule="auto"/>
        <w:ind w:left="28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4.Ввод, вывод, редактирование, хранение, печать, экспо</w:t>
      </w:r>
      <w:proofErr w:type="gramStart"/>
      <w:r w:rsidRPr="00C06C26">
        <w:rPr>
          <w:rFonts w:ascii="Times New Roman" w:eastAsia="Times New Roman" w:hAnsi="Times New Roman" w:cs="Times New Roman"/>
          <w:sz w:val="28"/>
          <w:szCs w:val="24"/>
          <w:lang w:eastAsia="ru-RU"/>
        </w:rPr>
        <w:t>рт в др</w:t>
      </w:r>
      <w:proofErr w:type="gramEnd"/>
      <w:r w:rsidRPr="00C06C26">
        <w:rPr>
          <w:rFonts w:ascii="Times New Roman" w:eastAsia="Times New Roman" w:hAnsi="Times New Roman" w:cs="Times New Roman"/>
          <w:sz w:val="28"/>
          <w:szCs w:val="24"/>
          <w:lang w:eastAsia="ru-RU"/>
        </w:rPr>
        <w:t xml:space="preserve">угие форматы информации о </w:t>
      </w:r>
      <w:proofErr w:type="spellStart"/>
      <w:r w:rsidRPr="00C06C26">
        <w:rPr>
          <w:rFonts w:ascii="Times New Roman" w:eastAsia="Times New Roman" w:hAnsi="Times New Roman" w:cs="Times New Roman"/>
          <w:sz w:val="28"/>
          <w:szCs w:val="24"/>
          <w:lang w:eastAsia="ru-RU"/>
        </w:rPr>
        <w:t>машиноместах</w:t>
      </w:r>
      <w:proofErr w:type="spellEnd"/>
      <w:r w:rsidRPr="00C06C26">
        <w:rPr>
          <w:rFonts w:ascii="Times New Roman" w:eastAsia="Times New Roman" w:hAnsi="Times New Roman" w:cs="Times New Roman"/>
          <w:sz w:val="28"/>
          <w:szCs w:val="24"/>
          <w:lang w:eastAsia="ru-RU"/>
        </w:rPr>
        <w:t xml:space="preserve"> стоянки и группах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характеристика </w:t>
      </w:r>
      <w:proofErr w:type="spellStart"/>
      <w:r w:rsidRPr="00C06C26">
        <w:rPr>
          <w:rFonts w:ascii="Times New Roman" w:eastAsia="Times New Roman" w:hAnsi="Times New Roman" w:cs="Times New Roman"/>
          <w:sz w:val="28"/>
          <w:szCs w:val="24"/>
          <w:lang w:eastAsia="ru-RU"/>
        </w:rPr>
        <w:t>машиноместа</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numPr>
          <w:ilvl w:val="0"/>
          <w:numId w:val="1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описание и состав группы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5.Ввод, вывод, редактирование, хранение, печать, экспорт в другие форматы информации о </w:t>
      </w:r>
      <w:proofErr w:type="gramStart"/>
      <w:r w:rsidRPr="00C06C26">
        <w:rPr>
          <w:rFonts w:ascii="Times New Roman" w:eastAsia="Times New Roman" w:hAnsi="Times New Roman" w:cs="Times New Roman"/>
          <w:sz w:val="28"/>
          <w:szCs w:val="24"/>
          <w:lang w:eastAsia="ru-RU"/>
        </w:rPr>
        <w:t>закрепленных</w:t>
      </w:r>
      <w:proofErr w:type="gramEnd"/>
      <w:r w:rsidRPr="00C06C26">
        <w:rPr>
          <w:rFonts w:ascii="Times New Roman" w:eastAsia="Times New Roman" w:hAnsi="Times New Roman" w:cs="Times New Roman"/>
          <w:sz w:val="28"/>
          <w:szCs w:val="24"/>
          <w:lang w:eastAsia="ru-RU"/>
        </w:rPr>
        <w:t xml:space="preserve"> за клиентом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6.Формирование, хранение, печать, экспо</w:t>
      </w:r>
      <w:proofErr w:type="gramStart"/>
      <w:r w:rsidRPr="00C06C26">
        <w:rPr>
          <w:rFonts w:ascii="Times New Roman" w:eastAsia="Times New Roman" w:hAnsi="Times New Roman" w:cs="Times New Roman"/>
          <w:sz w:val="28"/>
          <w:szCs w:val="24"/>
          <w:lang w:eastAsia="ru-RU"/>
        </w:rPr>
        <w:t>рт в др</w:t>
      </w:r>
      <w:proofErr w:type="gramEnd"/>
      <w:r w:rsidRPr="00C06C26">
        <w:rPr>
          <w:rFonts w:ascii="Times New Roman" w:eastAsia="Times New Roman" w:hAnsi="Times New Roman" w:cs="Times New Roman"/>
          <w:sz w:val="28"/>
          <w:szCs w:val="24"/>
          <w:lang w:eastAsia="ru-RU"/>
        </w:rPr>
        <w:t>угие форматы журнала событий:</w:t>
      </w:r>
    </w:p>
    <w:p w:rsidR="00C06C26" w:rsidRPr="00C06C26" w:rsidRDefault="00C06C26" w:rsidP="00C06C26">
      <w:pPr>
        <w:numPr>
          <w:ilvl w:val="0"/>
          <w:numId w:val="23"/>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код события;</w:t>
      </w:r>
    </w:p>
    <w:p w:rsidR="00C06C26" w:rsidRPr="00C06C26" w:rsidRDefault="00C06C26" w:rsidP="00C06C26">
      <w:pPr>
        <w:numPr>
          <w:ilvl w:val="0"/>
          <w:numId w:val="23"/>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дата события;</w:t>
      </w:r>
    </w:p>
    <w:p w:rsidR="00C06C26" w:rsidRPr="00C06C26" w:rsidRDefault="00C06C26" w:rsidP="00C06C26">
      <w:pPr>
        <w:numPr>
          <w:ilvl w:val="0"/>
          <w:numId w:val="23"/>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информация о клиенте, транспортном средстве, </w:t>
      </w:r>
      <w:proofErr w:type="spellStart"/>
      <w:r w:rsidRPr="00C06C26">
        <w:rPr>
          <w:rFonts w:ascii="Times New Roman" w:eastAsia="Times New Roman" w:hAnsi="Times New Roman" w:cs="Times New Roman"/>
          <w:sz w:val="28"/>
          <w:szCs w:val="24"/>
          <w:lang w:eastAsia="ru-RU"/>
        </w:rPr>
        <w:t>машиноместе</w:t>
      </w:r>
      <w:proofErr w:type="spellEnd"/>
      <w:r w:rsidRPr="00C06C26">
        <w:rPr>
          <w:rFonts w:ascii="Times New Roman" w:eastAsia="Times New Roman" w:hAnsi="Times New Roman" w:cs="Times New Roman"/>
          <w:sz w:val="28"/>
          <w:szCs w:val="24"/>
          <w:lang w:eastAsia="ru-RU"/>
        </w:rPr>
        <w:t xml:space="preserve"> (группе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 xml:space="preserve">) </w:t>
      </w:r>
      <w:proofErr w:type="gramStart"/>
      <w:r w:rsidRPr="00C06C26">
        <w:rPr>
          <w:rFonts w:ascii="Times New Roman" w:eastAsia="Times New Roman" w:hAnsi="Times New Roman" w:cs="Times New Roman"/>
          <w:sz w:val="28"/>
          <w:szCs w:val="24"/>
          <w:lang w:eastAsia="ru-RU"/>
        </w:rPr>
        <w:t>связанных</w:t>
      </w:r>
      <w:proofErr w:type="gramEnd"/>
      <w:r w:rsidRPr="00C06C26">
        <w:rPr>
          <w:rFonts w:ascii="Times New Roman" w:eastAsia="Times New Roman" w:hAnsi="Times New Roman" w:cs="Times New Roman"/>
          <w:sz w:val="28"/>
          <w:szCs w:val="24"/>
          <w:lang w:eastAsia="ru-RU"/>
        </w:rPr>
        <w:t xml:space="preserve"> с событием.</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lastRenderedPageBreak/>
        <w:t>Входной информацией системы является:</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1.Бухгалтерская информация: </w:t>
      </w:r>
    </w:p>
    <w:p w:rsidR="00C06C26" w:rsidRPr="00C06C26" w:rsidRDefault="00C06C26" w:rsidP="00C06C26">
      <w:pPr>
        <w:numPr>
          <w:ilvl w:val="0"/>
          <w:numId w:val="2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информация о сроке действия договора клиента с автостоянкой</w:t>
      </w:r>
    </w:p>
    <w:p w:rsidR="00C06C26" w:rsidRPr="00C06C26" w:rsidRDefault="00C06C26" w:rsidP="00C06C26">
      <w:pPr>
        <w:numPr>
          <w:ilvl w:val="0"/>
          <w:numId w:val="24"/>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информация об оплате клиентом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 xml:space="preserve"> </w:t>
      </w:r>
      <w:proofErr w:type="gramStart"/>
      <w:r w:rsidRPr="00C06C26">
        <w:rPr>
          <w:rFonts w:ascii="Times New Roman" w:eastAsia="Times New Roman" w:hAnsi="Times New Roman" w:cs="Times New Roman"/>
          <w:sz w:val="28"/>
          <w:szCs w:val="24"/>
          <w:lang w:eastAsia="ru-RU"/>
        </w:rPr>
        <w:t>оговоренных</w:t>
      </w:r>
      <w:proofErr w:type="gramEnd"/>
      <w:r w:rsidRPr="00C06C26">
        <w:rPr>
          <w:rFonts w:ascii="Times New Roman" w:eastAsia="Times New Roman" w:hAnsi="Times New Roman" w:cs="Times New Roman"/>
          <w:sz w:val="28"/>
          <w:szCs w:val="24"/>
          <w:lang w:eastAsia="ru-RU"/>
        </w:rPr>
        <w:t xml:space="preserve"> в договоре</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2.Информация о нажатии кнопки RTE (</w:t>
      </w:r>
      <w:proofErr w:type="spellStart"/>
      <w:r w:rsidRPr="00C06C26">
        <w:rPr>
          <w:rFonts w:ascii="Times New Roman" w:eastAsia="Times New Roman" w:hAnsi="Times New Roman" w:cs="Times New Roman"/>
          <w:sz w:val="28"/>
          <w:szCs w:val="24"/>
          <w:lang w:eastAsia="ru-RU"/>
        </w:rPr>
        <w:t>Request</w:t>
      </w:r>
      <w:proofErr w:type="spellEnd"/>
      <w:r w:rsidRPr="00C06C26">
        <w:rPr>
          <w:rFonts w:ascii="Times New Roman" w:eastAsia="Times New Roman" w:hAnsi="Times New Roman" w:cs="Times New Roman"/>
          <w:sz w:val="28"/>
          <w:szCs w:val="24"/>
          <w:lang w:eastAsia="ru-RU"/>
        </w:rPr>
        <w:t xml:space="preserve"> </w:t>
      </w:r>
      <w:proofErr w:type="spellStart"/>
      <w:r w:rsidRPr="00C06C26">
        <w:rPr>
          <w:rFonts w:ascii="Times New Roman" w:eastAsia="Times New Roman" w:hAnsi="Times New Roman" w:cs="Times New Roman"/>
          <w:sz w:val="28"/>
          <w:szCs w:val="24"/>
          <w:lang w:eastAsia="ru-RU"/>
        </w:rPr>
        <w:t>To</w:t>
      </w:r>
      <w:proofErr w:type="spellEnd"/>
      <w:r w:rsidRPr="00C06C26">
        <w:rPr>
          <w:rFonts w:ascii="Times New Roman" w:eastAsia="Times New Roman" w:hAnsi="Times New Roman" w:cs="Times New Roman"/>
          <w:sz w:val="28"/>
          <w:szCs w:val="24"/>
          <w:lang w:eastAsia="ru-RU"/>
        </w:rPr>
        <w:t xml:space="preserve"> </w:t>
      </w:r>
      <w:proofErr w:type="spellStart"/>
      <w:r w:rsidRPr="00C06C26">
        <w:rPr>
          <w:rFonts w:ascii="Times New Roman" w:eastAsia="Times New Roman" w:hAnsi="Times New Roman" w:cs="Times New Roman"/>
          <w:sz w:val="28"/>
          <w:szCs w:val="24"/>
          <w:lang w:eastAsia="ru-RU"/>
        </w:rPr>
        <w:t>Exit</w:t>
      </w:r>
      <w:proofErr w:type="spellEnd"/>
      <w:r w:rsidRPr="00C06C26">
        <w:rPr>
          <w:rFonts w:ascii="Times New Roman" w:eastAsia="Times New Roman" w:hAnsi="Times New Roman" w:cs="Times New Roman"/>
          <w:sz w:val="28"/>
          <w:szCs w:val="24"/>
          <w:lang w:eastAsia="ru-RU"/>
        </w:rPr>
        <w:t xml:space="preserve">) или </w:t>
      </w:r>
      <w:proofErr w:type="gramStart"/>
      <w:r w:rsidRPr="00C06C26">
        <w:rPr>
          <w:rFonts w:ascii="Times New Roman" w:eastAsia="Times New Roman" w:hAnsi="Times New Roman" w:cs="Times New Roman"/>
          <w:sz w:val="28"/>
          <w:szCs w:val="24"/>
          <w:lang w:eastAsia="ru-RU"/>
        </w:rPr>
        <w:t>по другому</w:t>
      </w:r>
      <w:proofErr w:type="gramEnd"/>
      <w:r w:rsidRPr="00C06C26">
        <w:rPr>
          <w:rFonts w:ascii="Times New Roman" w:eastAsia="Times New Roman" w:hAnsi="Times New Roman" w:cs="Times New Roman"/>
          <w:sz w:val="28"/>
          <w:szCs w:val="24"/>
          <w:lang w:eastAsia="ru-RU"/>
        </w:rPr>
        <w:t xml:space="preserve"> кнопки “ВЫХОД”. Данная кнопка служит для принудительного разрешения пересечения точки прохода, т.е. открытия ворот (шлагбаума) автостоянки.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3.Регистрационная информация:</w:t>
      </w:r>
    </w:p>
    <w:p w:rsidR="00C06C26" w:rsidRPr="00C06C26" w:rsidRDefault="00C06C26" w:rsidP="00C06C26">
      <w:pPr>
        <w:numPr>
          <w:ilvl w:val="0"/>
          <w:numId w:val="2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информация о </w:t>
      </w:r>
      <w:proofErr w:type="spellStart"/>
      <w:r w:rsidRPr="00C06C26">
        <w:rPr>
          <w:rFonts w:ascii="Times New Roman" w:eastAsia="Times New Roman" w:hAnsi="Times New Roman" w:cs="Times New Roman"/>
          <w:sz w:val="28"/>
          <w:szCs w:val="24"/>
          <w:lang w:eastAsia="ru-RU"/>
        </w:rPr>
        <w:t>машиноместах</w:t>
      </w:r>
      <w:proofErr w:type="spellEnd"/>
      <w:r w:rsidRPr="00C06C26">
        <w:rPr>
          <w:rFonts w:ascii="Times New Roman" w:eastAsia="Times New Roman" w:hAnsi="Times New Roman" w:cs="Times New Roman"/>
          <w:sz w:val="28"/>
          <w:szCs w:val="24"/>
          <w:lang w:eastAsia="ru-RU"/>
        </w:rPr>
        <w:t xml:space="preserve"> и группах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 xml:space="preserve"> автостоянки;</w:t>
      </w:r>
    </w:p>
    <w:p w:rsidR="00C06C26" w:rsidRPr="00C06C26" w:rsidRDefault="00C06C26" w:rsidP="00C06C26">
      <w:pPr>
        <w:numPr>
          <w:ilvl w:val="0"/>
          <w:numId w:val="2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информация о сотрудниках автостоянки;</w:t>
      </w:r>
    </w:p>
    <w:p w:rsidR="00C06C26" w:rsidRPr="00C06C26" w:rsidRDefault="00C06C26" w:rsidP="00C06C26">
      <w:pPr>
        <w:numPr>
          <w:ilvl w:val="0"/>
          <w:numId w:val="25"/>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информация о клиентах автостоянки и их транспортных средствах.</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4..Информация о считанном идентификаторе. </w:t>
      </w:r>
      <w:r w:rsidRPr="00C06C26">
        <w:rPr>
          <w:rFonts w:ascii="Times New Roman" w:eastAsia="Times New Roman" w:hAnsi="Times New Roman" w:cs="Times New Roman"/>
          <w:bCs/>
          <w:sz w:val="28"/>
          <w:szCs w:val="16"/>
          <w:lang w:eastAsia="ru-RU"/>
        </w:rPr>
        <w:t xml:space="preserve">Идентификатор </w:t>
      </w:r>
      <w:r w:rsidRPr="00C06C26">
        <w:rPr>
          <w:rFonts w:ascii="Times New Roman" w:eastAsia="Times New Roman" w:hAnsi="Times New Roman" w:cs="Times New Roman"/>
          <w:sz w:val="28"/>
          <w:szCs w:val="16"/>
          <w:lang w:eastAsia="ru-RU"/>
        </w:rPr>
        <w:t xml:space="preserve">это некоторое устройство, по которому определяется клиент автостоянки. </w:t>
      </w:r>
      <w:r w:rsidRPr="00C06C26">
        <w:rPr>
          <w:rFonts w:ascii="Times New Roman" w:eastAsia="Times New Roman" w:hAnsi="Times New Roman" w:cs="Times New Roman"/>
          <w:sz w:val="28"/>
          <w:szCs w:val="24"/>
          <w:lang w:eastAsia="ru-RU"/>
        </w:rPr>
        <w:t xml:space="preserve">Идентификаторами могут быть магнитные карточки, карточки со </w:t>
      </w:r>
      <w:proofErr w:type="gramStart"/>
      <w:r w:rsidRPr="00C06C26">
        <w:rPr>
          <w:rFonts w:ascii="Times New Roman" w:eastAsia="Times New Roman" w:hAnsi="Times New Roman" w:cs="Times New Roman"/>
          <w:sz w:val="28"/>
          <w:szCs w:val="24"/>
          <w:lang w:eastAsia="ru-RU"/>
        </w:rPr>
        <w:t>штрих-кодами</w:t>
      </w:r>
      <w:proofErr w:type="gramEnd"/>
      <w:r w:rsidRPr="00C06C26">
        <w:rPr>
          <w:rFonts w:ascii="Times New Roman" w:eastAsia="Times New Roman" w:hAnsi="Times New Roman" w:cs="Times New Roman"/>
          <w:sz w:val="28"/>
          <w:szCs w:val="24"/>
          <w:lang w:eastAsia="ru-RU"/>
        </w:rPr>
        <w:t xml:space="preserve">, бесконтактные </w:t>
      </w:r>
      <w:proofErr w:type="spellStart"/>
      <w:r w:rsidRPr="00C06C26">
        <w:rPr>
          <w:rFonts w:ascii="Times New Roman" w:eastAsia="Times New Roman" w:hAnsi="Times New Roman" w:cs="Times New Roman"/>
          <w:sz w:val="28"/>
          <w:szCs w:val="24"/>
          <w:lang w:eastAsia="ru-RU"/>
        </w:rPr>
        <w:t>проксимити</w:t>
      </w:r>
      <w:proofErr w:type="spellEnd"/>
      <w:r w:rsidRPr="00C06C26">
        <w:rPr>
          <w:rFonts w:ascii="Times New Roman" w:eastAsia="Times New Roman" w:hAnsi="Times New Roman" w:cs="Times New Roman"/>
          <w:sz w:val="28"/>
          <w:szCs w:val="24"/>
          <w:lang w:eastAsia="ru-RU"/>
        </w:rPr>
        <w:t xml:space="preserve"> карты, различные </w:t>
      </w:r>
      <w:proofErr w:type="spellStart"/>
      <w:r w:rsidRPr="00C06C26">
        <w:rPr>
          <w:rFonts w:ascii="Times New Roman" w:eastAsia="Times New Roman" w:hAnsi="Times New Roman" w:cs="Times New Roman"/>
          <w:sz w:val="28"/>
          <w:szCs w:val="24"/>
          <w:lang w:eastAsia="ru-RU"/>
        </w:rPr>
        <w:t>радиобрелки</w:t>
      </w:r>
      <w:proofErr w:type="spellEnd"/>
      <w:r w:rsidRPr="00C06C26">
        <w:rPr>
          <w:rFonts w:ascii="Times New Roman" w:eastAsia="Times New Roman" w:hAnsi="Times New Roman" w:cs="Times New Roman"/>
          <w:sz w:val="28"/>
          <w:szCs w:val="24"/>
          <w:lang w:eastAsia="ru-RU"/>
        </w:rPr>
        <w:t xml:space="preserve"> и т.д. Выбор типа идентификатора остается за разработчиком. Основными критериями при выборе идентификатора являются низкая стоимость и надежность. Каждый идентификатор характеризуются определенным уникальным двоичным кодом. В системе каждому коду ставится в соответствие информация о клиенте и транспортном средстве.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Выходной информацией системы является:</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1.Управляющие воздействия на исполнительный механизм ворот, шлагбаума или другого устройства перекрытия точки прохода. Выбор типа устройства остается за разработчиком. Основными критериями при выборе идентификатора являются низкая стоимость и надежность.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2.Отчеты. Минимальный перечень формируемых в системе отчетов следующий:</w:t>
      </w:r>
    </w:p>
    <w:p w:rsidR="00C06C26" w:rsidRPr="00C06C26" w:rsidRDefault="00C06C26" w:rsidP="00C06C26">
      <w:pPr>
        <w:numPr>
          <w:ilvl w:val="0"/>
          <w:numId w:val="2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список свободных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numPr>
          <w:ilvl w:val="0"/>
          <w:numId w:val="2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список занятых </w:t>
      </w:r>
      <w:proofErr w:type="spellStart"/>
      <w:r w:rsidRPr="00C06C26">
        <w:rPr>
          <w:rFonts w:ascii="Times New Roman" w:eastAsia="Times New Roman" w:hAnsi="Times New Roman" w:cs="Times New Roman"/>
          <w:sz w:val="28"/>
          <w:szCs w:val="24"/>
          <w:lang w:eastAsia="ru-RU"/>
        </w:rPr>
        <w:t>машиномест</w:t>
      </w:r>
      <w:proofErr w:type="spellEnd"/>
      <w:r w:rsidRPr="00C06C26">
        <w:rPr>
          <w:rFonts w:ascii="Times New Roman" w:eastAsia="Times New Roman" w:hAnsi="Times New Roman" w:cs="Times New Roman"/>
          <w:sz w:val="28"/>
          <w:szCs w:val="24"/>
          <w:lang w:eastAsia="ru-RU"/>
        </w:rPr>
        <w:t>;</w:t>
      </w:r>
    </w:p>
    <w:p w:rsidR="00C06C26" w:rsidRPr="00C06C26" w:rsidRDefault="00C06C26" w:rsidP="00C06C26">
      <w:pPr>
        <w:numPr>
          <w:ilvl w:val="0"/>
          <w:numId w:val="2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список событий;</w:t>
      </w:r>
    </w:p>
    <w:p w:rsidR="00C06C26" w:rsidRPr="00C06C26" w:rsidRDefault="00C06C26" w:rsidP="00C06C26">
      <w:pPr>
        <w:numPr>
          <w:ilvl w:val="0"/>
          <w:numId w:val="26"/>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список клиентов;</w:t>
      </w:r>
    </w:p>
    <w:p w:rsidR="00C06C26" w:rsidRPr="00C06C26" w:rsidRDefault="00C06C26" w:rsidP="00C06C26">
      <w:pPr>
        <w:numPr>
          <w:ilvl w:val="0"/>
          <w:numId w:val="26"/>
        </w:numPr>
        <w:spacing w:after="0" w:line="240" w:lineRule="auto"/>
        <w:jc w:val="both"/>
        <w:rPr>
          <w:rFonts w:ascii="Times New Roman" w:eastAsia="Times New Roman" w:hAnsi="Times New Roman" w:cs="Times New Roman"/>
          <w:sz w:val="28"/>
          <w:szCs w:val="24"/>
          <w:lang w:eastAsia="ru-RU"/>
        </w:rPr>
      </w:pPr>
      <w:proofErr w:type="spellStart"/>
      <w:r w:rsidRPr="00C06C26">
        <w:rPr>
          <w:rFonts w:ascii="Times New Roman" w:eastAsia="Times New Roman" w:hAnsi="Times New Roman" w:cs="Times New Roman"/>
          <w:sz w:val="28"/>
          <w:szCs w:val="24"/>
          <w:lang w:eastAsia="ru-RU"/>
        </w:rPr>
        <w:t>задолжности</w:t>
      </w:r>
      <w:proofErr w:type="spellEnd"/>
      <w:r w:rsidRPr="00C06C26">
        <w:rPr>
          <w:rFonts w:ascii="Times New Roman" w:eastAsia="Times New Roman" w:hAnsi="Times New Roman" w:cs="Times New Roman"/>
          <w:sz w:val="28"/>
          <w:szCs w:val="24"/>
          <w:lang w:eastAsia="ru-RU"/>
        </w:rPr>
        <w:t xml:space="preserve"> клиентов.</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4.2. Требования к надежности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Система должна:</w:t>
      </w:r>
    </w:p>
    <w:p w:rsidR="00C06C26" w:rsidRPr="00C06C26" w:rsidRDefault="00C06C26" w:rsidP="00C06C26">
      <w:pPr>
        <w:numPr>
          <w:ilvl w:val="0"/>
          <w:numId w:val="17"/>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проводить контроль вводимой информации;</w:t>
      </w:r>
    </w:p>
    <w:p w:rsidR="00C06C26" w:rsidRPr="00C06C26" w:rsidRDefault="00C06C26" w:rsidP="00C06C26">
      <w:pPr>
        <w:numPr>
          <w:ilvl w:val="0"/>
          <w:numId w:val="17"/>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блокировать некорректные действия пользователя при работе с системой;</w:t>
      </w:r>
    </w:p>
    <w:p w:rsidR="00C06C26" w:rsidRPr="00C06C26" w:rsidRDefault="00C06C26" w:rsidP="00C06C26">
      <w:pPr>
        <w:numPr>
          <w:ilvl w:val="0"/>
          <w:numId w:val="17"/>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обеспечивать целостность данных.</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4.3. Условия эксплуатации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Использовать систему будут пользователи средней и низкой квалификации. Интерфейс системы должен быть максимально приближен к </w:t>
      </w:r>
      <w:r w:rsidRPr="00C06C26">
        <w:rPr>
          <w:rFonts w:ascii="Times New Roman" w:eastAsia="Times New Roman" w:hAnsi="Times New Roman" w:cs="Times New Roman"/>
          <w:sz w:val="28"/>
          <w:szCs w:val="24"/>
          <w:lang w:eastAsia="ru-RU"/>
        </w:rPr>
        <w:lastRenderedPageBreak/>
        <w:t>интерфейсам подобных систем. Ввод информации должен осуществляться в наиболее унифицированных формах.</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4.4. Требования к составу и параметрам технических средств</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Настоящая система должна работать на процессорах совместимых с процессором IBM.</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Оперативная память на каждой ЭВМ, не менее 32 Мб.</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Сетевые карты.</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Необходимо наличие видеокарты не менее 32 Мб на ЭВМ клиента.</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Мышь. Клавиатура на ЭВМ клиента.</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Свободное место на жестком диске не менее 10Мб. А так же место для хранения баз данных.</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4.5. Требования к информационной и программной совместимости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Система должна работать под управлением ОС семейства Win32.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roofErr w:type="gramStart"/>
      <w:r w:rsidRPr="00C06C26">
        <w:rPr>
          <w:rFonts w:ascii="Times New Roman" w:eastAsia="Times New Roman" w:hAnsi="Times New Roman" w:cs="Times New Roman"/>
          <w:sz w:val="28"/>
          <w:szCs w:val="24"/>
          <w:lang w:eastAsia="ru-RU"/>
        </w:rPr>
        <w:t>Для приложения клиента необходимы:</w:t>
      </w:r>
      <w:proofErr w:type="gramEnd"/>
    </w:p>
    <w:p w:rsidR="00C06C26" w:rsidRPr="00C06C26" w:rsidRDefault="00C06C26" w:rsidP="00C06C26">
      <w:pPr>
        <w:numPr>
          <w:ilvl w:val="0"/>
          <w:numId w:val="18"/>
        </w:numPr>
        <w:spacing w:after="0" w:line="240" w:lineRule="auto"/>
        <w:jc w:val="both"/>
        <w:rPr>
          <w:rFonts w:ascii="Times New Roman" w:eastAsia="Times New Roman" w:hAnsi="Times New Roman" w:cs="Times New Roman"/>
          <w:sz w:val="28"/>
          <w:szCs w:val="24"/>
          <w:lang w:val="en-US" w:eastAsia="ru-RU"/>
        </w:rPr>
      </w:pPr>
      <w:r w:rsidRPr="00C06C26">
        <w:rPr>
          <w:rFonts w:ascii="Times New Roman" w:eastAsia="Times New Roman" w:hAnsi="Times New Roman" w:cs="Times New Roman"/>
          <w:sz w:val="28"/>
          <w:szCs w:val="24"/>
          <w:lang w:eastAsia="ru-RU"/>
        </w:rPr>
        <w:t>СУБД</w:t>
      </w:r>
      <w:r w:rsidRPr="00C06C26">
        <w:rPr>
          <w:rFonts w:ascii="Times New Roman" w:eastAsia="Times New Roman" w:hAnsi="Times New Roman" w:cs="Times New Roman"/>
          <w:sz w:val="28"/>
          <w:szCs w:val="24"/>
          <w:lang w:val="en-US" w:eastAsia="ru-RU"/>
        </w:rPr>
        <w:t xml:space="preserve"> Microsoft SQL Server;</w:t>
      </w:r>
    </w:p>
    <w:p w:rsidR="00C06C26" w:rsidRPr="00C06C26" w:rsidRDefault="00C06C26" w:rsidP="00C06C26">
      <w:pPr>
        <w:numPr>
          <w:ilvl w:val="0"/>
          <w:numId w:val="18"/>
        </w:numPr>
        <w:spacing w:after="0" w:line="240" w:lineRule="auto"/>
        <w:jc w:val="both"/>
        <w:rPr>
          <w:rFonts w:ascii="Times New Roman" w:eastAsia="Times New Roman" w:hAnsi="Times New Roman" w:cs="Times New Roman"/>
          <w:sz w:val="28"/>
          <w:szCs w:val="24"/>
          <w:lang w:val="en-US" w:eastAsia="ru-RU"/>
        </w:rPr>
      </w:pPr>
      <w:r w:rsidRPr="00C06C26">
        <w:rPr>
          <w:rFonts w:ascii="Times New Roman" w:eastAsia="Times New Roman" w:hAnsi="Times New Roman" w:cs="Times New Roman"/>
          <w:sz w:val="28"/>
          <w:szCs w:val="24"/>
          <w:lang w:val="en-US" w:eastAsia="ru-RU"/>
        </w:rPr>
        <w:t>Microsoft SQL Server ServicePack3</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val="en-US"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4.6. Требования к маркировке и упаковке</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Готовое ПИ и документация поставляется на компакт-дисках в стандартной упаковке. Один комплект программной документации должен быть распечатан с помощью лазерного принтера на листах формата А</w:t>
      </w:r>
      <w:proofErr w:type="gramStart"/>
      <w:r w:rsidRPr="00C06C26">
        <w:rPr>
          <w:rFonts w:ascii="Times New Roman" w:eastAsia="Times New Roman" w:hAnsi="Times New Roman" w:cs="Times New Roman"/>
          <w:sz w:val="28"/>
          <w:szCs w:val="24"/>
          <w:lang w:eastAsia="ru-RU"/>
        </w:rPr>
        <w:t>4</w:t>
      </w:r>
      <w:proofErr w:type="gramEnd"/>
      <w:r w:rsidRPr="00C06C26">
        <w:rPr>
          <w:rFonts w:ascii="Times New Roman" w:eastAsia="Times New Roman" w:hAnsi="Times New Roman" w:cs="Times New Roman"/>
          <w:sz w:val="28"/>
          <w:szCs w:val="24"/>
          <w:lang w:eastAsia="ru-RU"/>
        </w:rPr>
        <w:t xml:space="preserve"> и иметь типографский переплет. </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4.7. Требования к транспортированию и хранению</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Требования к транспортированию и хранению ПИ совпадают с аналогичными требованиями, предъявляемыми к компакт-дискам.</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5.Требования к программной документации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Программная документация должна содержать следующие документы (см. ГОСТ 19.101-77):</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1.Программные документы:</w:t>
      </w:r>
    </w:p>
    <w:p w:rsidR="00C06C26" w:rsidRPr="00C06C26" w:rsidRDefault="00C06C26" w:rsidP="00C06C26">
      <w:pPr>
        <w:numPr>
          <w:ilvl w:val="0"/>
          <w:numId w:val="20"/>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Спецификация (ГОСТ 19.202-78);</w:t>
      </w:r>
    </w:p>
    <w:p w:rsidR="00C06C26" w:rsidRPr="00C06C26" w:rsidRDefault="00C06C26" w:rsidP="00C06C26">
      <w:pPr>
        <w:numPr>
          <w:ilvl w:val="0"/>
          <w:numId w:val="20"/>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Те</w:t>
      </w:r>
      <w:proofErr w:type="gramStart"/>
      <w:r w:rsidRPr="00C06C26">
        <w:rPr>
          <w:rFonts w:ascii="Times New Roman" w:eastAsia="Times New Roman" w:hAnsi="Times New Roman" w:cs="Times New Roman"/>
          <w:sz w:val="28"/>
          <w:szCs w:val="24"/>
          <w:lang w:eastAsia="ru-RU"/>
        </w:rPr>
        <w:t>кст пр</w:t>
      </w:r>
      <w:proofErr w:type="gramEnd"/>
      <w:r w:rsidRPr="00C06C26">
        <w:rPr>
          <w:rFonts w:ascii="Times New Roman" w:eastAsia="Times New Roman" w:hAnsi="Times New Roman" w:cs="Times New Roman"/>
          <w:sz w:val="28"/>
          <w:szCs w:val="24"/>
          <w:lang w:eastAsia="ru-RU"/>
        </w:rPr>
        <w:t>ограммы (ГОСТ 19.401-78);</w:t>
      </w:r>
    </w:p>
    <w:p w:rsidR="00C06C26" w:rsidRPr="00C06C26" w:rsidRDefault="00C06C26" w:rsidP="00C06C26">
      <w:pPr>
        <w:numPr>
          <w:ilvl w:val="0"/>
          <w:numId w:val="20"/>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Описание программы (ГОСТ 19.402-78);</w:t>
      </w:r>
    </w:p>
    <w:p w:rsidR="00C06C26" w:rsidRPr="00C06C26" w:rsidRDefault="00C06C26" w:rsidP="00C06C26">
      <w:pPr>
        <w:numPr>
          <w:ilvl w:val="0"/>
          <w:numId w:val="20"/>
        </w:num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Пояснительная записка (ГОСТ 19.404-79);</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2.Эксплуатационные документы:</w:t>
      </w:r>
    </w:p>
    <w:p w:rsidR="00C06C26" w:rsidRPr="00C06C26" w:rsidRDefault="00C06C26" w:rsidP="00C06C26">
      <w:pPr>
        <w:numPr>
          <w:ilvl w:val="0"/>
          <w:numId w:val="21"/>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Ведомость эксплуатационных документов (ГОСТ 19.507-79);</w:t>
      </w:r>
    </w:p>
    <w:p w:rsidR="00C06C26" w:rsidRPr="00C06C26" w:rsidRDefault="00C06C26" w:rsidP="00C06C26">
      <w:pPr>
        <w:numPr>
          <w:ilvl w:val="0"/>
          <w:numId w:val="21"/>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Формуляр (ГОСТ 19.501-78);</w:t>
      </w:r>
    </w:p>
    <w:p w:rsidR="00C06C26" w:rsidRPr="00C06C26" w:rsidRDefault="00C06C26" w:rsidP="00C06C26">
      <w:pPr>
        <w:numPr>
          <w:ilvl w:val="0"/>
          <w:numId w:val="21"/>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Описание применения (ГОСТ 19.502-78);</w:t>
      </w:r>
    </w:p>
    <w:p w:rsidR="00C06C26" w:rsidRPr="00C06C26" w:rsidRDefault="00C06C26" w:rsidP="00C06C26">
      <w:pPr>
        <w:numPr>
          <w:ilvl w:val="0"/>
          <w:numId w:val="19"/>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Руководство системного программиста (ГОСТ 19.503-79);</w:t>
      </w:r>
    </w:p>
    <w:p w:rsidR="00C06C26" w:rsidRPr="00C06C26" w:rsidRDefault="00C06C26" w:rsidP="00C06C26">
      <w:pPr>
        <w:numPr>
          <w:ilvl w:val="0"/>
          <w:numId w:val="19"/>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Руководство программиста (ГОСТ 19.504-79);</w:t>
      </w:r>
    </w:p>
    <w:p w:rsidR="00C06C26" w:rsidRPr="00C06C26" w:rsidRDefault="00C06C26" w:rsidP="00C06C26">
      <w:pPr>
        <w:numPr>
          <w:ilvl w:val="0"/>
          <w:numId w:val="19"/>
        </w:numPr>
        <w:tabs>
          <w:tab w:val="num" w:pos="1068"/>
        </w:tabs>
        <w:spacing w:after="0" w:line="240" w:lineRule="auto"/>
        <w:ind w:left="1068"/>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Руководство оператора (ГОСТ 19.505-79);</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lastRenderedPageBreak/>
        <w:t>Требования к перечисленным документам не отличаются от требований, определенных в ЕСПД.</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6.Технико-экономические показатели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Затраты на разработку сведены в таблицу 1.2. Обоснование экономических расчетов приведено в  приложении 1</w:t>
      </w:r>
      <w:r w:rsidRPr="00C06C26">
        <w:rPr>
          <w:rFonts w:ascii="Times New Roman" w:eastAsia="Times New Roman" w:hAnsi="Times New Roman" w:cs="Times New Roman"/>
          <w:sz w:val="28"/>
          <w:szCs w:val="24"/>
          <w:vertAlign w:val="superscript"/>
          <w:lang w:eastAsia="ru-RU"/>
        </w:rPr>
        <w:footnoteReference w:id="1"/>
      </w:r>
      <w:r w:rsidRPr="00C06C26">
        <w:rPr>
          <w:rFonts w:ascii="Times New Roman" w:eastAsia="Times New Roman" w:hAnsi="Times New Roman" w:cs="Times New Roman"/>
          <w:sz w:val="28"/>
          <w:szCs w:val="24"/>
          <w:lang w:eastAsia="ru-RU"/>
        </w:rPr>
        <w:t xml:space="preserve">.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F" w:firstRow="1" w:lastRow="0" w:firstColumn="1" w:lastColumn="0" w:noHBand="0" w:noVBand="0"/>
      </w:tblPr>
      <w:tblGrid>
        <w:gridCol w:w="6920"/>
        <w:gridCol w:w="2307"/>
      </w:tblGrid>
      <w:tr w:rsidR="00C06C26" w:rsidRPr="00C06C26" w:rsidTr="00981466">
        <w:trPr>
          <w:cantSplit/>
          <w:jc w:val="center"/>
        </w:trPr>
        <w:tc>
          <w:tcPr>
            <w:tcW w:w="0" w:type="auto"/>
            <w:gridSpan w:val="2"/>
            <w:tcBorders>
              <w:top w:val="nil"/>
              <w:left w:val="nil"/>
              <w:bottom w:val="nil"/>
              <w:right w:val="nil"/>
            </w:tcBorders>
          </w:tcPr>
          <w:p w:rsidR="00C06C26" w:rsidRPr="00C06C26" w:rsidRDefault="00C06C26" w:rsidP="00C06C26">
            <w:pPr>
              <w:spacing w:after="0" w:line="240" w:lineRule="auto"/>
              <w:ind w:left="34" w:firstLine="709"/>
              <w:jc w:val="right"/>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Таблица 1.2</w:t>
            </w:r>
          </w:p>
        </w:tc>
      </w:tr>
      <w:tr w:rsidR="00C06C26" w:rsidRPr="00C06C26" w:rsidTr="00981466">
        <w:trPr>
          <w:cantSplit/>
          <w:jc w:val="center"/>
        </w:trPr>
        <w:tc>
          <w:tcPr>
            <w:tcW w:w="0" w:type="auto"/>
            <w:gridSpan w:val="2"/>
            <w:tcBorders>
              <w:top w:val="nil"/>
              <w:left w:val="nil"/>
              <w:bottom w:val="single" w:sz="4" w:space="0" w:color="auto"/>
              <w:right w:val="nil"/>
            </w:tcBorders>
          </w:tcPr>
          <w:p w:rsidR="00C06C26" w:rsidRPr="00C06C26" w:rsidRDefault="00C06C26" w:rsidP="00C06C26">
            <w:pPr>
              <w:spacing w:after="0" w:line="240" w:lineRule="auto"/>
              <w:ind w:left="34"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 xml:space="preserve">Смета затрат на разработку </w:t>
            </w:r>
            <w:proofErr w:type="gramStart"/>
            <w:r w:rsidRPr="00C06C26">
              <w:rPr>
                <w:rFonts w:ascii="Times New Roman" w:eastAsia="Times New Roman" w:hAnsi="Times New Roman" w:cs="Times New Roman"/>
                <w:b/>
                <w:bCs/>
                <w:sz w:val="28"/>
                <w:szCs w:val="24"/>
                <w:lang w:eastAsia="ru-RU"/>
              </w:rPr>
              <w:t>ПО</w:t>
            </w:r>
            <w:proofErr w:type="gramEnd"/>
          </w:p>
        </w:tc>
      </w:tr>
      <w:tr w:rsidR="00C06C26" w:rsidRPr="00C06C26" w:rsidTr="00981466">
        <w:trPr>
          <w:jc w:val="center"/>
        </w:trPr>
        <w:tc>
          <w:tcPr>
            <w:tcW w:w="0" w:type="auto"/>
            <w:tcBorders>
              <w:top w:val="single" w:sz="4" w:space="0" w:color="auto"/>
            </w:tcBorders>
          </w:tcPr>
          <w:p w:rsidR="00C06C26" w:rsidRPr="00C06C26" w:rsidRDefault="00C06C26" w:rsidP="00C06C26">
            <w:pPr>
              <w:spacing w:after="0" w:line="240" w:lineRule="auto"/>
              <w:jc w:val="center"/>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Элементы затрат</w:t>
            </w:r>
          </w:p>
        </w:tc>
        <w:tc>
          <w:tcPr>
            <w:tcW w:w="0" w:type="auto"/>
            <w:tcBorders>
              <w:top w:val="single" w:sz="4" w:space="0" w:color="auto"/>
            </w:tcBorders>
          </w:tcPr>
          <w:p w:rsidR="00C06C26" w:rsidRPr="00C06C26" w:rsidRDefault="00C06C26" w:rsidP="00C06C26">
            <w:pPr>
              <w:spacing w:after="0" w:line="240" w:lineRule="auto"/>
              <w:ind w:left="34"/>
              <w:jc w:val="center"/>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Стоимость, руб.</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Материальные затраты</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292</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Основная и дополнительная зарплата</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139084</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Отчисления на социальные нужды</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36161,84</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Затраты на оплату машинного времени</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1843,25</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Амортизация инструментальных средства разработчика</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521,38</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Накладные расходы</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25288</w:t>
            </w:r>
          </w:p>
        </w:tc>
      </w:tr>
      <w:tr w:rsidR="00C06C26" w:rsidRPr="00C06C26" w:rsidTr="00981466">
        <w:trPr>
          <w:jc w:val="center"/>
        </w:trPr>
        <w:tc>
          <w:tcPr>
            <w:tcW w:w="0" w:type="auto"/>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Всего</w:t>
            </w:r>
          </w:p>
        </w:tc>
        <w:tc>
          <w:tcPr>
            <w:tcW w:w="0" w:type="auto"/>
          </w:tcPr>
          <w:p w:rsidR="00C06C26" w:rsidRPr="00C06C26" w:rsidRDefault="00C06C26" w:rsidP="00C06C26">
            <w:pPr>
              <w:spacing w:after="0" w:line="240" w:lineRule="auto"/>
              <w:ind w:left="34"/>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203190,47</w:t>
            </w:r>
          </w:p>
        </w:tc>
      </w:tr>
    </w:tbl>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7.Стадии и этапы разработки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Общая продолжительность разработки и внедрения системы составляет 12 месяцев с 10/01/2006 по 10/01/2007. Общая стоимость работ составляет 203190,47 руб. График реализации проекта представлен в таблице 1.3.</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По завершении этапа составляется двухсторонний акт приемки-сдачи работ. Перечень документов, предоставляемых </w:t>
      </w:r>
      <w:proofErr w:type="gramStart"/>
      <w:r w:rsidRPr="00C06C26">
        <w:rPr>
          <w:rFonts w:ascii="Times New Roman" w:eastAsia="Times New Roman" w:hAnsi="Times New Roman" w:cs="Times New Roman"/>
          <w:sz w:val="28"/>
          <w:szCs w:val="24"/>
          <w:lang w:eastAsia="ru-RU"/>
        </w:rPr>
        <w:t>при</w:t>
      </w:r>
      <w:proofErr w:type="gramEnd"/>
      <w:r w:rsidRPr="00C06C26">
        <w:rPr>
          <w:rFonts w:ascii="Times New Roman" w:eastAsia="Times New Roman" w:hAnsi="Times New Roman" w:cs="Times New Roman"/>
          <w:sz w:val="28"/>
          <w:szCs w:val="24"/>
          <w:lang w:eastAsia="ru-RU"/>
        </w:rPr>
        <w:t xml:space="preserve"> сдачи каждого этапа представлен в приложении 2</w:t>
      </w:r>
      <w:r w:rsidRPr="00C06C26">
        <w:rPr>
          <w:rFonts w:ascii="Times New Roman" w:eastAsia="Times New Roman" w:hAnsi="Times New Roman" w:cs="Times New Roman"/>
          <w:sz w:val="28"/>
          <w:szCs w:val="24"/>
          <w:vertAlign w:val="superscript"/>
          <w:lang w:eastAsia="ru-RU"/>
        </w:rPr>
        <w:footnoteReference w:id="2"/>
      </w:r>
      <w:r w:rsidRPr="00C06C26">
        <w:rPr>
          <w:rFonts w:ascii="Times New Roman" w:eastAsia="Times New Roman" w:hAnsi="Times New Roman" w:cs="Times New Roman"/>
          <w:sz w:val="28"/>
          <w:szCs w:val="24"/>
          <w:lang w:eastAsia="ru-RU"/>
        </w:rPr>
        <w:t>. Там же приведена стоимость каждого этапа работ.</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br w:type="page"/>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97"/>
        <w:gridCol w:w="510"/>
        <w:gridCol w:w="510"/>
        <w:gridCol w:w="510"/>
        <w:gridCol w:w="510"/>
        <w:gridCol w:w="510"/>
        <w:gridCol w:w="510"/>
        <w:gridCol w:w="510"/>
        <w:gridCol w:w="510"/>
        <w:gridCol w:w="510"/>
        <w:gridCol w:w="510"/>
        <w:gridCol w:w="510"/>
        <w:gridCol w:w="510"/>
      </w:tblGrid>
      <w:tr w:rsidR="00C06C26" w:rsidRPr="00C06C26" w:rsidTr="00981466">
        <w:trPr>
          <w:cantSplit/>
        </w:trPr>
        <w:tc>
          <w:tcPr>
            <w:tcW w:w="9617" w:type="dxa"/>
            <w:gridSpan w:val="13"/>
            <w:tcBorders>
              <w:top w:val="nil"/>
              <w:left w:val="nil"/>
              <w:bottom w:val="nil"/>
              <w:right w:val="nil"/>
            </w:tcBorders>
            <w:vAlign w:val="center"/>
          </w:tcPr>
          <w:p w:rsidR="00C06C26" w:rsidRPr="00C06C26" w:rsidRDefault="00C06C26" w:rsidP="00C06C26">
            <w:pPr>
              <w:spacing w:after="0" w:line="240" w:lineRule="auto"/>
              <w:jc w:val="right"/>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lastRenderedPageBreak/>
              <w:t>Таблица 1.3</w:t>
            </w:r>
          </w:p>
        </w:tc>
      </w:tr>
      <w:tr w:rsidR="00C06C26" w:rsidRPr="00C06C26" w:rsidTr="00981466">
        <w:trPr>
          <w:cantSplit/>
        </w:trPr>
        <w:tc>
          <w:tcPr>
            <w:tcW w:w="9617" w:type="dxa"/>
            <w:gridSpan w:val="13"/>
            <w:tcBorders>
              <w:top w:val="nil"/>
              <w:left w:val="nil"/>
              <w:bottom w:val="single" w:sz="4" w:space="0" w:color="auto"/>
              <w:right w:val="nil"/>
            </w:tcBorders>
            <w:vAlign w:val="center"/>
          </w:tcPr>
          <w:p w:rsidR="00C06C26" w:rsidRPr="00C06C26" w:rsidRDefault="00C06C26" w:rsidP="00C06C26">
            <w:pPr>
              <w:spacing w:after="0" w:line="240" w:lineRule="auto"/>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График реализации проекта</w:t>
            </w:r>
          </w:p>
        </w:tc>
      </w:tr>
      <w:tr w:rsidR="00C06C26" w:rsidRPr="00C06C26" w:rsidTr="00981466">
        <w:trPr>
          <w:cantSplit/>
        </w:trPr>
        <w:tc>
          <w:tcPr>
            <w:tcW w:w="3497" w:type="dxa"/>
            <w:vMerge w:val="restart"/>
            <w:tcBorders>
              <w:top w:val="single" w:sz="4" w:space="0" w:color="auto"/>
            </w:tcBorders>
            <w:vAlign w:val="center"/>
          </w:tcPr>
          <w:p w:rsidR="00C06C26" w:rsidRPr="00C06C26" w:rsidRDefault="00C06C26" w:rsidP="00C06C26">
            <w:pPr>
              <w:spacing w:after="0" w:line="240" w:lineRule="auto"/>
              <w:jc w:val="center"/>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Этапы реализации проекта</w:t>
            </w:r>
          </w:p>
        </w:tc>
        <w:tc>
          <w:tcPr>
            <w:tcW w:w="6120" w:type="dxa"/>
            <w:gridSpan w:val="12"/>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Годы / месяцы</w:t>
            </w:r>
          </w:p>
        </w:tc>
      </w:tr>
      <w:tr w:rsidR="00C06C26" w:rsidRPr="00C06C26" w:rsidTr="00981466">
        <w:trPr>
          <w:cantSplit/>
        </w:trPr>
        <w:tc>
          <w:tcPr>
            <w:tcW w:w="3497" w:type="dxa"/>
            <w:vMerge/>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p>
        </w:tc>
        <w:tc>
          <w:tcPr>
            <w:tcW w:w="6120" w:type="dxa"/>
            <w:gridSpan w:val="12"/>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1</w:t>
            </w:r>
          </w:p>
        </w:tc>
      </w:tr>
      <w:tr w:rsidR="00C06C26" w:rsidRPr="00C06C26" w:rsidTr="00981466">
        <w:trPr>
          <w:cantSplit/>
        </w:trPr>
        <w:tc>
          <w:tcPr>
            <w:tcW w:w="3497" w:type="dxa"/>
            <w:vMerge/>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1</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2</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3</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4</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5</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6</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7</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8</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9</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10</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11</w:t>
            </w: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i/>
                <w:iCs/>
                <w:sz w:val="28"/>
                <w:szCs w:val="24"/>
                <w:lang w:eastAsia="ru-RU"/>
              </w:rPr>
            </w:pPr>
            <w:r w:rsidRPr="00C06C26">
              <w:rPr>
                <w:rFonts w:ascii="Times New Roman" w:eastAsia="Times New Roman" w:hAnsi="Times New Roman" w:cs="Times New Roman"/>
                <w:i/>
                <w:iCs/>
                <w:sz w:val="28"/>
                <w:szCs w:val="24"/>
                <w:lang w:eastAsia="ru-RU"/>
              </w:rPr>
              <w:t>12</w:t>
            </w:r>
          </w:p>
        </w:tc>
      </w:tr>
      <w:tr w:rsidR="00C06C26" w:rsidRPr="00C06C26" w:rsidTr="00981466">
        <w:tc>
          <w:tcPr>
            <w:tcW w:w="3497"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1. Разработка </w:t>
            </w:r>
            <w:proofErr w:type="gramStart"/>
            <w:r w:rsidRPr="00C06C26">
              <w:rPr>
                <w:rFonts w:ascii="Times New Roman" w:eastAsia="Times New Roman" w:hAnsi="Times New Roman" w:cs="Times New Roman"/>
                <w:sz w:val="28"/>
                <w:szCs w:val="24"/>
                <w:lang w:eastAsia="ru-RU"/>
              </w:rPr>
              <w:t>ПО</w:t>
            </w:r>
            <w:proofErr w:type="gramEnd"/>
            <w:r w:rsidRPr="00C06C26">
              <w:rPr>
                <w:rFonts w:ascii="Times New Roman" w:eastAsia="Times New Roman" w:hAnsi="Times New Roman" w:cs="Times New Roman"/>
                <w:sz w:val="28"/>
                <w:szCs w:val="24"/>
                <w:lang w:eastAsia="ru-RU"/>
              </w:rPr>
              <w:t>.</w:t>
            </w: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  1.1. Техническое задание.</w:t>
            </w: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  1.2. Эскизный проект.</w:t>
            </w: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  1.3. Технический проект.</w:t>
            </w: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  1.4. Рабочий проект.</w:t>
            </w: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nil"/>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 xml:space="preserve">  1.5. Внедрение.</w:t>
            </w: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nil"/>
              <w:left w:val="single" w:sz="4" w:space="0" w:color="auto"/>
              <w:bottom w:val="single" w:sz="4" w:space="0" w:color="auto"/>
              <w:right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2. Покупка ЭВМ, оборудования          и инструментальных сре</w:t>
            </w:r>
            <w:proofErr w:type="gramStart"/>
            <w:r w:rsidRPr="00C06C26">
              <w:rPr>
                <w:rFonts w:ascii="Times New Roman" w:eastAsia="Times New Roman" w:hAnsi="Times New Roman" w:cs="Times New Roman"/>
                <w:sz w:val="28"/>
                <w:szCs w:val="24"/>
                <w:lang w:eastAsia="ru-RU"/>
              </w:rPr>
              <w:t>дств дл</w:t>
            </w:r>
            <w:proofErr w:type="gramEnd"/>
            <w:r w:rsidRPr="00C06C26">
              <w:rPr>
                <w:rFonts w:ascii="Times New Roman" w:eastAsia="Times New Roman" w:hAnsi="Times New Roman" w:cs="Times New Roman"/>
                <w:sz w:val="28"/>
                <w:szCs w:val="24"/>
                <w:lang w:eastAsia="ru-RU"/>
              </w:rPr>
              <w:t>я заказчика (осуществляется за средства заказчика).</w:t>
            </w: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top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3. Обучение персонала (осуществляется за средства заказчика, согласно отдельному договору).</w:t>
            </w: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Borders>
              <w:bottom w:val="single" w:sz="4" w:space="0" w:color="auto"/>
            </w:tcBorders>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r w:rsidR="00C06C26" w:rsidRPr="00C06C26" w:rsidTr="00981466">
        <w:tc>
          <w:tcPr>
            <w:tcW w:w="3497"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4. Эксплуатация АРМ (пробная эксплуатация сотрудниками заказчика под контролем разработчика).</w:t>
            </w: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c>
          <w:tcPr>
            <w:tcW w:w="510" w:type="dxa"/>
            <w:shd w:val="clear" w:color="auto" w:fill="B3B3B3"/>
          </w:tcPr>
          <w:p w:rsidR="00C06C26" w:rsidRPr="00C06C26" w:rsidRDefault="00C06C26" w:rsidP="00C06C26">
            <w:pPr>
              <w:spacing w:after="0" w:line="240" w:lineRule="auto"/>
              <w:jc w:val="both"/>
              <w:rPr>
                <w:rFonts w:ascii="Times New Roman" w:eastAsia="Times New Roman" w:hAnsi="Times New Roman" w:cs="Times New Roman"/>
                <w:sz w:val="28"/>
                <w:szCs w:val="24"/>
                <w:lang w:eastAsia="ru-RU"/>
              </w:rPr>
            </w:pPr>
          </w:p>
        </w:tc>
      </w:tr>
    </w:tbl>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p>
    <w:p w:rsidR="00C06C26" w:rsidRPr="00C06C26" w:rsidRDefault="00C06C26" w:rsidP="00C06C26">
      <w:pPr>
        <w:spacing w:after="0" w:line="240" w:lineRule="auto"/>
        <w:ind w:firstLine="709"/>
        <w:jc w:val="center"/>
        <w:rPr>
          <w:rFonts w:ascii="Times New Roman" w:eastAsia="Times New Roman" w:hAnsi="Times New Roman" w:cs="Times New Roman"/>
          <w:b/>
          <w:bCs/>
          <w:sz w:val="28"/>
          <w:szCs w:val="24"/>
          <w:lang w:eastAsia="ru-RU"/>
        </w:rPr>
      </w:pPr>
      <w:r w:rsidRPr="00C06C26">
        <w:rPr>
          <w:rFonts w:ascii="Times New Roman" w:eastAsia="Times New Roman" w:hAnsi="Times New Roman" w:cs="Times New Roman"/>
          <w:b/>
          <w:bCs/>
          <w:sz w:val="28"/>
          <w:szCs w:val="24"/>
          <w:lang w:eastAsia="ru-RU"/>
        </w:rPr>
        <w:t>8.Порядок контроля и приемки</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По завершении работы разработчик предоставляет заказчику выполненную работу с актом приемки-сдачи работ и с приложением к нему отчетных документов.</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Заказчик в течени</w:t>
      </w:r>
      <w:proofErr w:type="gramStart"/>
      <w:r w:rsidRPr="00C06C26">
        <w:rPr>
          <w:rFonts w:ascii="Times New Roman" w:eastAsia="Times New Roman" w:hAnsi="Times New Roman" w:cs="Times New Roman"/>
          <w:sz w:val="28"/>
          <w:szCs w:val="24"/>
          <w:lang w:eastAsia="ru-RU"/>
        </w:rPr>
        <w:t>и</w:t>
      </w:r>
      <w:proofErr w:type="gramEnd"/>
      <w:r w:rsidRPr="00C06C26">
        <w:rPr>
          <w:rFonts w:ascii="Times New Roman" w:eastAsia="Times New Roman" w:hAnsi="Times New Roman" w:cs="Times New Roman"/>
          <w:sz w:val="28"/>
          <w:szCs w:val="24"/>
          <w:lang w:eastAsia="ru-RU"/>
        </w:rPr>
        <w:t xml:space="preserve"> 5 дней со дня получения акта приемки-сдачи работ и отчетных документов обязан оценить выполненную работу и направить разработчику подписанный акт приемки-сдачи работ или мотивированный отказ от приемки работ.</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В случае мотивированного отказа заказчика сторонами составляется двухсторонний акт с перечнем необходимых доработок и сроков их выполнения.</w:t>
      </w:r>
    </w:p>
    <w:p w:rsidR="00C06C26" w:rsidRPr="00C06C26" w:rsidRDefault="00C06C26" w:rsidP="00C06C26">
      <w:pPr>
        <w:spacing w:after="0" w:line="240" w:lineRule="auto"/>
        <w:ind w:firstLine="709"/>
        <w:jc w:val="both"/>
        <w:rPr>
          <w:rFonts w:ascii="Times New Roman" w:eastAsia="Times New Roman" w:hAnsi="Times New Roman" w:cs="Times New Roman"/>
          <w:sz w:val="28"/>
          <w:szCs w:val="24"/>
          <w:lang w:eastAsia="ru-RU"/>
        </w:rPr>
      </w:pPr>
      <w:r w:rsidRPr="00C06C26">
        <w:rPr>
          <w:rFonts w:ascii="Times New Roman" w:eastAsia="Times New Roman" w:hAnsi="Times New Roman" w:cs="Times New Roman"/>
          <w:sz w:val="28"/>
          <w:szCs w:val="24"/>
          <w:lang w:eastAsia="ru-RU"/>
        </w:rPr>
        <w:t>На время срока действия договора разработчик обязан за свой счет устранять выявленные в процессе эксплуатации недостатки функционирования системы. При обнаружении недостатков оформляется двусторонний протокол с указанием соразмерных сроков их устранения, но не более 20 дней.</w:t>
      </w:r>
    </w:p>
    <w:p w:rsidR="00C06C26" w:rsidRDefault="00C06C26" w:rsidP="00C858A7">
      <w:bookmarkStart w:id="0" w:name="_GoBack"/>
      <w:bookmarkEnd w:id="0"/>
    </w:p>
    <w:sectPr w:rsidR="00C06C2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6C26" w:rsidRDefault="00C06C26" w:rsidP="00C06C26">
      <w:pPr>
        <w:spacing w:after="0" w:line="240" w:lineRule="auto"/>
      </w:pPr>
      <w:r>
        <w:separator/>
      </w:r>
    </w:p>
  </w:endnote>
  <w:endnote w:type="continuationSeparator" w:id="0">
    <w:p w:rsidR="00C06C26" w:rsidRDefault="00C06C26" w:rsidP="00C0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6C26" w:rsidRDefault="00C06C26" w:rsidP="00C06C26">
      <w:pPr>
        <w:spacing w:after="0" w:line="240" w:lineRule="auto"/>
      </w:pPr>
      <w:r>
        <w:separator/>
      </w:r>
    </w:p>
  </w:footnote>
  <w:footnote w:type="continuationSeparator" w:id="0">
    <w:p w:rsidR="00C06C26" w:rsidRDefault="00C06C26" w:rsidP="00C06C26">
      <w:pPr>
        <w:spacing w:after="0" w:line="240" w:lineRule="auto"/>
      </w:pPr>
      <w:r>
        <w:continuationSeparator/>
      </w:r>
    </w:p>
  </w:footnote>
  <w:footnote w:id="1">
    <w:p w:rsidR="00C06C26" w:rsidRDefault="00C06C26" w:rsidP="00C06C26">
      <w:pPr>
        <w:pStyle w:val="a3"/>
      </w:pPr>
      <w:r>
        <w:rPr>
          <w:rStyle w:val="a5"/>
        </w:rPr>
        <w:footnoteRef/>
      </w:r>
      <w:r>
        <w:t xml:space="preserve"> Для сокращения объема приложение 1 опущено</w:t>
      </w:r>
    </w:p>
  </w:footnote>
  <w:footnote w:id="2">
    <w:p w:rsidR="00C06C26" w:rsidRDefault="00C06C26" w:rsidP="00C06C26">
      <w:pPr>
        <w:pStyle w:val="a3"/>
      </w:pPr>
      <w:r>
        <w:rPr>
          <w:rStyle w:val="a5"/>
        </w:rPr>
        <w:footnoteRef/>
      </w:r>
      <w:r>
        <w:t xml:space="preserve"> Для сокращения объема приложение 2 опущено</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E28D9"/>
    <w:multiLevelType w:val="hybridMultilevel"/>
    <w:tmpl w:val="ACAA9D70"/>
    <w:lvl w:ilvl="0" w:tplc="04190001">
      <w:start w:val="1"/>
      <w:numFmt w:val="bullet"/>
      <w:lvlText w:val=""/>
      <w:lvlJc w:val="left"/>
      <w:pPr>
        <w:tabs>
          <w:tab w:val="num" w:pos="1068"/>
        </w:tabs>
        <w:ind w:left="1068" w:hanging="360"/>
      </w:pPr>
      <w:rPr>
        <w:rFonts w:ascii="Symbol" w:hAnsi="Symbol" w:hint="default"/>
      </w:rPr>
    </w:lvl>
    <w:lvl w:ilvl="1" w:tplc="04190003" w:tentative="1">
      <w:start w:val="1"/>
      <w:numFmt w:val="bullet"/>
      <w:lvlText w:val="o"/>
      <w:lvlJc w:val="left"/>
      <w:pPr>
        <w:tabs>
          <w:tab w:val="num" w:pos="1788"/>
        </w:tabs>
        <w:ind w:left="1788" w:hanging="360"/>
      </w:pPr>
      <w:rPr>
        <w:rFonts w:ascii="Courier New" w:hAnsi="Courier New" w:hint="default"/>
      </w:rPr>
    </w:lvl>
    <w:lvl w:ilvl="2" w:tplc="04190005" w:tentative="1">
      <w:start w:val="1"/>
      <w:numFmt w:val="bullet"/>
      <w:lvlText w:val=""/>
      <w:lvlJc w:val="left"/>
      <w:pPr>
        <w:tabs>
          <w:tab w:val="num" w:pos="2508"/>
        </w:tabs>
        <w:ind w:left="2508" w:hanging="360"/>
      </w:pPr>
      <w:rPr>
        <w:rFonts w:ascii="Wingdings" w:hAnsi="Wingdings" w:hint="default"/>
      </w:rPr>
    </w:lvl>
    <w:lvl w:ilvl="3" w:tplc="04190001" w:tentative="1">
      <w:start w:val="1"/>
      <w:numFmt w:val="bullet"/>
      <w:lvlText w:val=""/>
      <w:lvlJc w:val="left"/>
      <w:pPr>
        <w:tabs>
          <w:tab w:val="num" w:pos="3228"/>
        </w:tabs>
        <w:ind w:left="3228" w:hanging="360"/>
      </w:pPr>
      <w:rPr>
        <w:rFonts w:ascii="Symbol" w:hAnsi="Symbol" w:hint="default"/>
      </w:rPr>
    </w:lvl>
    <w:lvl w:ilvl="4" w:tplc="04190003" w:tentative="1">
      <w:start w:val="1"/>
      <w:numFmt w:val="bullet"/>
      <w:lvlText w:val="o"/>
      <w:lvlJc w:val="left"/>
      <w:pPr>
        <w:tabs>
          <w:tab w:val="num" w:pos="3948"/>
        </w:tabs>
        <w:ind w:left="3948" w:hanging="360"/>
      </w:pPr>
      <w:rPr>
        <w:rFonts w:ascii="Courier New" w:hAnsi="Courier New" w:hint="default"/>
      </w:rPr>
    </w:lvl>
    <w:lvl w:ilvl="5" w:tplc="04190005" w:tentative="1">
      <w:start w:val="1"/>
      <w:numFmt w:val="bullet"/>
      <w:lvlText w:val=""/>
      <w:lvlJc w:val="left"/>
      <w:pPr>
        <w:tabs>
          <w:tab w:val="num" w:pos="4668"/>
        </w:tabs>
        <w:ind w:left="4668" w:hanging="360"/>
      </w:pPr>
      <w:rPr>
        <w:rFonts w:ascii="Wingdings" w:hAnsi="Wingdings" w:hint="default"/>
      </w:rPr>
    </w:lvl>
    <w:lvl w:ilvl="6" w:tplc="04190001" w:tentative="1">
      <w:start w:val="1"/>
      <w:numFmt w:val="bullet"/>
      <w:lvlText w:val=""/>
      <w:lvlJc w:val="left"/>
      <w:pPr>
        <w:tabs>
          <w:tab w:val="num" w:pos="5388"/>
        </w:tabs>
        <w:ind w:left="5388" w:hanging="360"/>
      </w:pPr>
      <w:rPr>
        <w:rFonts w:ascii="Symbol" w:hAnsi="Symbol" w:hint="default"/>
      </w:rPr>
    </w:lvl>
    <w:lvl w:ilvl="7" w:tplc="04190003" w:tentative="1">
      <w:start w:val="1"/>
      <w:numFmt w:val="bullet"/>
      <w:lvlText w:val="o"/>
      <w:lvlJc w:val="left"/>
      <w:pPr>
        <w:tabs>
          <w:tab w:val="num" w:pos="6108"/>
        </w:tabs>
        <w:ind w:left="6108" w:hanging="360"/>
      </w:pPr>
      <w:rPr>
        <w:rFonts w:ascii="Courier New" w:hAnsi="Courier New" w:hint="default"/>
      </w:rPr>
    </w:lvl>
    <w:lvl w:ilvl="8" w:tplc="04190005" w:tentative="1">
      <w:start w:val="1"/>
      <w:numFmt w:val="bullet"/>
      <w:lvlText w:val=""/>
      <w:lvlJc w:val="left"/>
      <w:pPr>
        <w:tabs>
          <w:tab w:val="num" w:pos="6828"/>
        </w:tabs>
        <w:ind w:left="6828" w:hanging="360"/>
      </w:pPr>
      <w:rPr>
        <w:rFonts w:ascii="Wingdings" w:hAnsi="Wingdings" w:hint="default"/>
      </w:rPr>
    </w:lvl>
  </w:abstractNum>
  <w:abstractNum w:abstractNumId="1">
    <w:nsid w:val="0B725937"/>
    <w:multiLevelType w:val="hybridMultilevel"/>
    <w:tmpl w:val="9466B8B8"/>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
    <w:nsid w:val="0C8A38AA"/>
    <w:multiLevelType w:val="hybridMultilevel"/>
    <w:tmpl w:val="08248EE2"/>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
    <w:nsid w:val="103450E1"/>
    <w:multiLevelType w:val="hybridMultilevel"/>
    <w:tmpl w:val="29FE661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4">
    <w:nsid w:val="12FD1DD2"/>
    <w:multiLevelType w:val="hybridMultilevel"/>
    <w:tmpl w:val="6CAEDC24"/>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5">
    <w:nsid w:val="13CD5877"/>
    <w:multiLevelType w:val="hybridMultilevel"/>
    <w:tmpl w:val="2B0490F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6">
    <w:nsid w:val="176F27D6"/>
    <w:multiLevelType w:val="hybridMultilevel"/>
    <w:tmpl w:val="FEA819E0"/>
    <w:lvl w:ilvl="0" w:tplc="0419000F">
      <w:start w:val="1"/>
      <w:numFmt w:val="decimal"/>
      <w:lvlText w:val="%1."/>
      <w:lvlJc w:val="left"/>
      <w:pPr>
        <w:tabs>
          <w:tab w:val="num" w:pos="1004"/>
        </w:tabs>
        <w:ind w:left="1004" w:hanging="360"/>
      </w:p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7">
    <w:nsid w:val="1C576970"/>
    <w:multiLevelType w:val="hybridMultilevel"/>
    <w:tmpl w:val="7C5E9152"/>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8">
    <w:nsid w:val="23C0375B"/>
    <w:multiLevelType w:val="hybridMultilevel"/>
    <w:tmpl w:val="7E145A04"/>
    <w:lvl w:ilvl="0" w:tplc="04190001">
      <w:start w:val="1"/>
      <w:numFmt w:val="bullet"/>
      <w:lvlText w:val=""/>
      <w:lvlJc w:val="left"/>
      <w:pPr>
        <w:tabs>
          <w:tab w:val="num" w:pos="1004"/>
        </w:tabs>
        <w:ind w:left="1004" w:hanging="360"/>
      </w:pPr>
      <w:rPr>
        <w:rFonts w:ascii="Symbol" w:hAnsi="Symbol" w:hint="default"/>
      </w:rPr>
    </w:lvl>
    <w:lvl w:ilvl="1" w:tplc="9530BF14">
      <w:start w:val="1"/>
      <w:numFmt w:val="decimal"/>
      <w:lvlText w:val="%2."/>
      <w:lvlJc w:val="left"/>
      <w:pPr>
        <w:tabs>
          <w:tab w:val="num" w:pos="2069"/>
        </w:tabs>
        <w:ind w:left="2069" w:hanging="705"/>
      </w:pPr>
      <w:rPr>
        <w:rFonts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9">
    <w:nsid w:val="2A287836"/>
    <w:multiLevelType w:val="hybridMultilevel"/>
    <w:tmpl w:val="17CC6EA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0">
    <w:nsid w:val="2FF75FEB"/>
    <w:multiLevelType w:val="hybridMultilevel"/>
    <w:tmpl w:val="22A0C746"/>
    <w:lvl w:ilvl="0" w:tplc="331AB812">
      <w:start w:val="1"/>
      <w:numFmt w:val="decimal"/>
      <w:lvlText w:val="%1."/>
      <w:lvlJc w:val="left"/>
      <w:pPr>
        <w:tabs>
          <w:tab w:val="num" w:pos="1004"/>
        </w:tabs>
        <w:ind w:left="1004" w:hanging="360"/>
      </w:pPr>
      <w:rPr>
        <w:rFonts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1">
    <w:nsid w:val="3CB6427A"/>
    <w:multiLevelType w:val="hybridMultilevel"/>
    <w:tmpl w:val="2D824BA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2">
    <w:nsid w:val="42050511"/>
    <w:multiLevelType w:val="hybridMultilevel"/>
    <w:tmpl w:val="1DD6E6C2"/>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3">
    <w:nsid w:val="475A009A"/>
    <w:multiLevelType w:val="hybridMultilevel"/>
    <w:tmpl w:val="7E145A04"/>
    <w:lvl w:ilvl="0" w:tplc="0419000F">
      <w:start w:val="1"/>
      <w:numFmt w:val="decimal"/>
      <w:lvlText w:val="%1."/>
      <w:lvlJc w:val="left"/>
      <w:pPr>
        <w:tabs>
          <w:tab w:val="num" w:pos="1004"/>
        </w:tabs>
        <w:ind w:left="1004" w:hanging="360"/>
      </w:pPr>
    </w:lvl>
    <w:lvl w:ilvl="1" w:tplc="9530BF14">
      <w:start w:val="1"/>
      <w:numFmt w:val="decimal"/>
      <w:lvlText w:val="%2."/>
      <w:lvlJc w:val="left"/>
      <w:pPr>
        <w:tabs>
          <w:tab w:val="num" w:pos="2069"/>
        </w:tabs>
        <w:ind w:left="2069" w:hanging="705"/>
      </w:pPr>
      <w:rPr>
        <w:rFonts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4">
    <w:nsid w:val="4AE57E5F"/>
    <w:multiLevelType w:val="hybridMultilevel"/>
    <w:tmpl w:val="D0783F80"/>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5">
    <w:nsid w:val="4B31609F"/>
    <w:multiLevelType w:val="hybridMultilevel"/>
    <w:tmpl w:val="150A8D2C"/>
    <w:lvl w:ilvl="0" w:tplc="F346444A">
      <w:start w:val="1"/>
      <w:numFmt w:val="decimal"/>
      <w:lvlText w:val="%1."/>
      <w:lvlJc w:val="left"/>
      <w:pPr>
        <w:tabs>
          <w:tab w:val="num" w:pos="644"/>
        </w:tabs>
        <w:ind w:left="644"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4E816611"/>
    <w:multiLevelType w:val="hybridMultilevel"/>
    <w:tmpl w:val="B380CF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502A1961"/>
    <w:multiLevelType w:val="hybridMultilevel"/>
    <w:tmpl w:val="9B523EE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8">
    <w:nsid w:val="58114232"/>
    <w:multiLevelType w:val="hybridMultilevel"/>
    <w:tmpl w:val="80304FC2"/>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19">
    <w:nsid w:val="63EA6171"/>
    <w:multiLevelType w:val="hybridMultilevel"/>
    <w:tmpl w:val="12222526"/>
    <w:lvl w:ilvl="0" w:tplc="9530BF14">
      <w:start w:val="1"/>
      <w:numFmt w:val="decimal"/>
      <w:lvlText w:val="%1."/>
      <w:lvlJc w:val="left"/>
      <w:pPr>
        <w:tabs>
          <w:tab w:val="num" w:pos="1273"/>
        </w:tabs>
        <w:ind w:left="1273" w:hanging="705"/>
      </w:pPr>
      <w:rPr>
        <w:rFonts w:hint="default"/>
      </w:rPr>
    </w:lvl>
    <w:lvl w:ilvl="1" w:tplc="04190019" w:tentative="1">
      <w:start w:val="1"/>
      <w:numFmt w:val="lowerLetter"/>
      <w:lvlText w:val="%2."/>
      <w:lvlJc w:val="left"/>
      <w:pPr>
        <w:tabs>
          <w:tab w:val="num" w:pos="1724"/>
        </w:tabs>
        <w:ind w:left="1724" w:hanging="360"/>
      </w:pPr>
    </w:lvl>
    <w:lvl w:ilvl="2" w:tplc="0419001B" w:tentative="1">
      <w:start w:val="1"/>
      <w:numFmt w:val="lowerRoman"/>
      <w:lvlText w:val="%3."/>
      <w:lvlJc w:val="right"/>
      <w:pPr>
        <w:tabs>
          <w:tab w:val="num" w:pos="2444"/>
        </w:tabs>
        <w:ind w:left="2444" w:hanging="180"/>
      </w:pPr>
    </w:lvl>
    <w:lvl w:ilvl="3" w:tplc="0419000F" w:tentative="1">
      <w:start w:val="1"/>
      <w:numFmt w:val="decimal"/>
      <w:lvlText w:val="%4."/>
      <w:lvlJc w:val="left"/>
      <w:pPr>
        <w:tabs>
          <w:tab w:val="num" w:pos="3164"/>
        </w:tabs>
        <w:ind w:left="3164" w:hanging="360"/>
      </w:pPr>
    </w:lvl>
    <w:lvl w:ilvl="4" w:tplc="04190019" w:tentative="1">
      <w:start w:val="1"/>
      <w:numFmt w:val="lowerLetter"/>
      <w:lvlText w:val="%5."/>
      <w:lvlJc w:val="left"/>
      <w:pPr>
        <w:tabs>
          <w:tab w:val="num" w:pos="3884"/>
        </w:tabs>
        <w:ind w:left="3884" w:hanging="360"/>
      </w:pPr>
    </w:lvl>
    <w:lvl w:ilvl="5" w:tplc="0419001B" w:tentative="1">
      <w:start w:val="1"/>
      <w:numFmt w:val="lowerRoman"/>
      <w:lvlText w:val="%6."/>
      <w:lvlJc w:val="right"/>
      <w:pPr>
        <w:tabs>
          <w:tab w:val="num" w:pos="4604"/>
        </w:tabs>
        <w:ind w:left="4604" w:hanging="180"/>
      </w:pPr>
    </w:lvl>
    <w:lvl w:ilvl="6" w:tplc="0419000F" w:tentative="1">
      <w:start w:val="1"/>
      <w:numFmt w:val="decimal"/>
      <w:lvlText w:val="%7."/>
      <w:lvlJc w:val="left"/>
      <w:pPr>
        <w:tabs>
          <w:tab w:val="num" w:pos="5324"/>
        </w:tabs>
        <w:ind w:left="5324" w:hanging="360"/>
      </w:pPr>
    </w:lvl>
    <w:lvl w:ilvl="7" w:tplc="04190019" w:tentative="1">
      <w:start w:val="1"/>
      <w:numFmt w:val="lowerLetter"/>
      <w:lvlText w:val="%8."/>
      <w:lvlJc w:val="left"/>
      <w:pPr>
        <w:tabs>
          <w:tab w:val="num" w:pos="6044"/>
        </w:tabs>
        <w:ind w:left="6044" w:hanging="360"/>
      </w:pPr>
    </w:lvl>
    <w:lvl w:ilvl="8" w:tplc="0419001B" w:tentative="1">
      <w:start w:val="1"/>
      <w:numFmt w:val="lowerRoman"/>
      <w:lvlText w:val="%9."/>
      <w:lvlJc w:val="right"/>
      <w:pPr>
        <w:tabs>
          <w:tab w:val="num" w:pos="6764"/>
        </w:tabs>
        <w:ind w:left="6764" w:hanging="180"/>
      </w:pPr>
    </w:lvl>
  </w:abstractNum>
  <w:abstractNum w:abstractNumId="20">
    <w:nsid w:val="67712B4B"/>
    <w:multiLevelType w:val="hybridMultilevel"/>
    <w:tmpl w:val="4DB8E78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1">
    <w:nsid w:val="6A1E5D34"/>
    <w:multiLevelType w:val="hybridMultilevel"/>
    <w:tmpl w:val="C5D2BDCE"/>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2">
    <w:nsid w:val="6A8668A2"/>
    <w:multiLevelType w:val="hybridMultilevel"/>
    <w:tmpl w:val="C058A71A"/>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3">
    <w:nsid w:val="7218460B"/>
    <w:multiLevelType w:val="hybridMultilevel"/>
    <w:tmpl w:val="C888A5B6"/>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4">
    <w:nsid w:val="731B25E9"/>
    <w:multiLevelType w:val="hybridMultilevel"/>
    <w:tmpl w:val="0CE6411C"/>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25">
    <w:nsid w:val="77112519"/>
    <w:multiLevelType w:val="hybridMultilevel"/>
    <w:tmpl w:val="EB26BB22"/>
    <w:lvl w:ilvl="0" w:tplc="04190001">
      <w:start w:val="1"/>
      <w:numFmt w:val="bullet"/>
      <w:lvlText w:val=""/>
      <w:lvlJc w:val="left"/>
      <w:pPr>
        <w:tabs>
          <w:tab w:val="num" w:pos="1004"/>
        </w:tabs>
        <w:ind w:left="1004" w:hanging="360"/>
      </w:pPr>
      <w:rPr>
        <w:rFonts w:ascii="Symbol" w:hAnsi="Symbol" w:hint="default"/>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num w:numId="1">
    <w:abstractNumId w:val="15"/>
  </w:num>
  <w:num w:numId="2">
    <w:abstractNumId w:val="16"/>
  </w:num>
  <w:num w:numId="3">
    <w:abstractNumId w:val="3"/>
  </w:num>
  <w:num w:numId="4">
    <w:abstractNumId w:val="14"/>
  </w:num>
  <w:num w:numId="5">
    <w:abstractNumId w:val="17"/>
  </w:num>
  <w:num w:numId="6">
    <w:abstractNumId w:val="7"/>
  </w:num>
  <w:num w:numId="7">
    <w:abstractNumId w:val="12"/>
  </w:num>
  <w:num w:numId="8">
    <w:abstractNumId w:val="18"/>
  </w:num>
  <w:num w:numId="9">
    <w:abstractNumId w:val="10"/>
  </w:num>
  <w:num w:numId="10">
    <w:abstractNumId w:val="25"/>
  </w:num>
  <w:num w:numId="11">
    <w:abstractNumId w:val="13"/>
  </w:num>
  <w:num w:numId="12">
    <w:abstractNumId w:val="19"/>
  </w:num>
  <w:num w:numId="13">
    <w:abstractNumId w:val="8"/>
  </w:num>
  <w:num w:numId="14">
    <w:abstractNumId w:val="24"/>
  </w:num>
  <w:num w:numId="15">
    <w:abstractNumId w:val="4"/>
  </w:num>
  <w:num w:numId="16">
    <w:abstractNumId w:val="20"/>
  </w:num>
  <w:num w:numId="17">
    <w:abstractNumId w:val="11"/>
  </w:num>
  <w:num w:numId="18">
    <w:abstractNumId w:val="1"/>
  </w:num>
  <w:num w:numId="19">
    <w:abstractNumId w:val="2"/>
  </w:num>
  <w:num w:numId="20">
    <w:abstractNumId w:val="0"/>
  </w:num>
  <w:num w:numId="21">
    <w:abstractNumId w:val="9"/>
  </w:num>
  <w:num w:numId="22">
    <w:abstractNumId w:val="6"/>
  </w:num>
  <w:num w:numId="23">
    <w:abstractNumId w:val="21"/>
  </w:num>
  <w:num w:numId="24">
    <w:abstractNumId w:val="5"/>
  </w:num>
  <w:num w:numId="25">
    <w:abstractNumId w:val="2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8A7"/>
    <w:rsid w:val="008F092C"/>
    <w:rsid w:val="00C06C26"/>
    <w:rsid w:val="00C858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06C26"/>
    <w:pPr>
      <w:spacing w:after="0" w:line="240" w:lineRule="auto"/>
    </w:pPr>
    <w:rPr>
      <w:sz w:val="20"/>
      <w:szCs w:val="20"/>
    </w:rPr>
  </w:style>
  <w:style w:type="character" w:customStyle="1" w:styleId="a4">
    <w:name w:val="Текст сноски Знак"/>
    <w:basedOn w:val="a0"/>
    <w:link w:val="a3"/>
    <w:uiPriority w:val="99"/>
    <w:semiHidden/>
    <w:rsid w:val="00C06C26"/>
    <w:rPr>
      <w:sz w:val="20"/>
      <w:szCs w:val="20"/>
    </w:rPr>
  </w:style>
  <w:style w:type="character" w:styleId="a5">
    <w:name w:val="footnote reference"/>
    <w:rsid w:val="00C06C2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06C26"/>
    <w:pPr>
      <w:spacing w:after="0" w:line="240" w:lineRule="auto"/>
    </w:pPr>
    <w:rPr>
      <w:sz w:val="20"/>
      <w:szCs w:val="20"/>
    </w:rPr>
  </w:style>
  <w:style w:type="character" w:customStyle="1" w:styleId="a4">
    <w:name w:val="Текст сноски Знак"/>
    <w:basedOn w:val="a0"/>
    <w:link w:val="a3"/>
    <w:uiPriority w:val="99"/>
    <w:semiHidden/>
    <w:rsid w:val="00C06C26"/>
    <w:rPr>
      <w:sz w:val="20"/>
      <w:szCs w:val="20"/>
    </w:rPr>
  </w:style>
  <w:style w:type="character" w:styleId="a5">
    <w:name w:val="footnote reference"/>
    <w:rsid w:val="00C06C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4231</Words>
  <Characters>24120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UI BelSU</Company>
  <LinksUpToDate>false</LinksUpToDate>
  <CharactersWithSpaces>28295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OE</dc:creator>
  <cp:lastModifiedBy>OE</cp:lastModifiedBy>
  <cp:revision>2</cp:revision>
  <dcterms:created xsi:type="dcterms:W3CDTF">2017-02-02T07:48:00Z</dcterms:created>
  <dcterms:modified xsi:type="dcterms:W3CDTF">2017-02-02T07:52:00Z</dcterms:modified>
</cp:coreProperties>
</file>