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93209" w14:textId="77777777" w:rsidR="00683A06" w:rsidRPr="00683A06" w:rsidRDefault="00683A06" w:rsidP="00683A06">
      <w:pPr>
        <w:jc w:val="center"/>
        <w:rPr>
          <w:color w:val="000000"/>
          <w:sz w:val="13"/>
          <w:szCs w:val="13"/>
        </w:rPr>
      </w:pPr>
      <w:r w:rsidRPr="00683A06">
        <w:rPr>
          <w:caps/>
          <w:color w:val="000000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2A113C37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«БЕЛГОРОДСКИЙ ГОСУДАРСТВЕННЫЙ НАЦИОНАЛЬНЫЙ</w:t>
      </w:r>
    </w:p>
    <w:p w14:paraId="723FE59E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ИССЛЕДОВАТЕЛЬСКИЙ УНИВЕРСИТЕТ»</w:t>
      </w:r>
    </w:p>
    <w:p w14:paraId="1858D4DD" w14:textId="77777777" w:rsidR="00683A06" w:rsidRPr="00683A06" w:rsidRDefault="00683A06" w:rsidP="00683A06">
      <w:pPr>
        <w:jc w:val="center"/>
        <w:rPr>
          <w:color w:val="000000"/>
          <w:spacing w:val="100"/>
        </w:rPr>
      </w:pPr>
      <w:r w:rsidRPr="00683A06">
        <w:rPr>
          <w:b/>
          <w:color w:val="000000"/>
          <w:spacing w:val="100"/>
        </w:rPr>
        <w:t>(НИУ «БелГУ»)</w:t>
      </w:r>
    </w:p>
    <w:p w14:paraId="22EADC82" w14:textId="77777777" w:rsidR="00683A06" w:rsidRPr="00683A06" w:rsidRDefault="00683A06" w:rsidP="00683A06">
      <w:pPr>
        <w:rPr>
          <w:b/>
          <w:color w:val="000000"/>
          <w:sz w:val="28"/>
          <w:szCs w:val="28"/>
        </w:rPr>
      </w:pPr>
    </w:p>
    <w:p w14:paraId="271A1FE0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  <w:r w:rsidRPr="00683A06">
        <w:rPr>
          <w:color w:val="000000"/>
          <w:sz w:val="28"/>
          <w:szCs w:val="28"/>
        </w:rPr>
        <w:t>ИНСТИТУТ ИНЖЕНЕРНЫХ И ЦИФРОВЫХ ТЕХНОЛОГИЙ</w:t>
      </w:r>
    </w:p>
    <w:p w14:paraId="30459424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</w:p>
    <w:p w14:paraId="7850F2A8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Кафедра</w:t>
      </w:r>
      <w:r w:rsidRPr="00683A06">
        <w:rPr>
          <w:color w:val="000000"/>
          <w:sz w:val="28"/>
          <w:szCs w:val="28"/>
        </w:rPr>
        <w:t xml:space="preserve"> </w:t>
      </w:r>
      <w:r w:rsidRPr="00683A06">
        <w:rPr>
          <w:b/>
          <w:color w:val="000000"/>
          <w:sz w:val="28"/>
          <w:szCs w:val="28"/>
        </w:rPr>
        <w:t>прикладной информатики и информационных технологий</w:t>
      </w:r>
    </w:p>
    <w:p w14:paraId="5479FF1B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673C942F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1A0DC610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1D741860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09D7D612" w14:textId="77777777" w:rsidR="007C5470" w:rsidRPr="004B0963" w:rsidRDefault="007C5470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лабораторной работе № 6</w:t>
      </w:r>
    </w:p>
    <w:p w14:paraId="383C370C" w14:textId="77777777" w:rsidR="00641B39" w:rsidRPr="00EA68CE" w:rsidRDefault="007C5470" w:rsidP="00306B8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Тема работы «Основы динамической маршрутизации. Дистанционно-векторный протокол RIP»</w:t>
      </w:r>
    </w:p>
    <w:p w14:paraId="79189E46" w14:textId="77777777" w:rsidR="00683A06" w:rsidRPr="002E6BF6" w:rsidRDefault="00683A06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«</w:t>
      </w:r>
      <w:r w:rsidR="007030D7" w:rsidRPr="007030D7">
        <w:rPr>
          <w:b/>
          <w:sz w:val="32"/>
          <w:szCs w:val="32"/>
        </w:rPr>
        <w:t>Корпоративные информационно-управляющие сети</w:t>
      </w:r>
      <w:r>
        <w:rPr>
          <w:b/>
          <w:sz w:val="32"/>
          <w:szCs w:val="32"/>
        </w:rPr>
        <w:t>»</w:t>
      </w:r>
    </w:p>
    <w:p w14:paraId="407CD83E" w14:textId="77777777" w:rsidR="00641B39" w:rsidRPr="007C5470" w:rsidRDefault="00641B39" w:rsidP="001313DC">
      <w:pPr>
        <w:rPr>
          <w:sz w:val="32"/>
          <w:szCs w:val="32"/>
        </w:rPr>
      </w:pPr>
    </w:p>
    <w:p w14:paraId="1080A342" w14:textId="77777777" w:rsidR="007C5470" w:rsidRPr="007C5470" w:rsidRDefault="007C5470" w:rsidP="001313DC">
      <w:pPr>
        <w:rPr>
          <w:sz w:val="28"/>
          <w:szCs w:val="28"/>
        </w:rPr>
      </w:pPr>
    </w:p>
    <w:p w14:paraId="3203E18F" w14:textId="77777777" w:rsid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7C5470">
        <w:rPr>
          <w:sz w:val="28"/>
          <w:szCs w:val="28"/>
        </w:rPr>
        <w:t xml:space="preserve"> заочного </w:t>
      </w:r>
      <w:r w:rsidR="00641B39" w:rsidRPr="007C5470">
        <w:rPr>
          <w:sz w:val="28"/>
          <w:szCs w:val="28"/>
        </w:rPr>
        <w:t xml:space="preserve">отделения </w:t>
      </w:r>
    </w:p>
    <w:p w14:paraId="59F108D5" w14:textId="77777777" w:rsidR="00641B39" w:rsidRPr="007C5470" w:rsidRDefault="006F58CA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3</w:t>
      </w:r>
      <w:r w:rsidR="00256D81" w:rsidRPr="00256D81">
        <w:rPr>
          <w:sz w:val="28"/>
          <w:szCs w:val="28"/>
        </w:rPr>
        <w:t xml:space="preserve"> </w:t>
      </w:r>
      <w:r w:rsidR="00641B39" w:rsidRPr="007C5470">
        <w:rPr>
          <w:sz w:val="28"/>
          <w:szCs w:val="28"/>
        </w:rPr>
        <w:t xml:space="preserve">курса </w:t>
      </w:r>
      <w:r w:rsidR="00256D81" w:rsidRPr="00256D81">
        <w:rPr>
          <w:sz w:val="28"/>
          <w:szCs w:val="28"/>
        </w:rPr>
        <w:t xml:space="preserve">12002408 </w:t>
      </w:r>
      <w:r w:rsidR="00641B39" w:rsidRPr="007C5470">
        <w:rPr>
          <w:sz w:val="28"/>
          <w:szCs w:val="28"/>
        </w:rPr>
        <w:t>группы</w:t>
      </w:r>
    </w:p>
    <w:p w14:paraId="0EECC413" w14:textId="77777777" w:rsidR="00641B39" w:rsidRP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Блинов Кирилл Игоревич</w:t>
      </w:r>
    </w:p>
    <w:p w14:paraId="2C2AC793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00370E80" w14:textId="77777777" w:rsidR="00641B39" w:rsidRPr="007C5470" w:rsidRDefault="007C5470" w:rsidP="00290F86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Проверил: </w:t>
      </w:r>
    </w:p>
    <w:p w14:paraId="5B33EB89" w14:textId="77777777" w:rsidR="00256D81" w:rsidRDefault="00E77CDF" w:rsidP="001313DC">
      <w:pPr>
        <w:jc w:val="right"/>
        <w:rPr>
          <w:sz w:val="28"/>
          <w:szCs w:val="28"/>
        </w:rPr>
      </w:pPr>
      <w:hyperlink r:id="rId7" w:tooltip="Расписание преподавателя" w:history="1">
        <w:r w:rsidR="007030D7" w:rsidRPr="007030D7">
          <w:rPr>
            <w:sz w:val="28"/>
            <w:szCs w:val="28"/>
          </w:rPr>
          <w:t>Морсаков И О</w:t>
        </w:r>
      </w:hyperlink>
      <w:r w:rsidR="00256D81">
        <w:rPr>
          <w:sz w:val="28"/>
          <w:szCs w:val="28"/>
        </w:rPr>
        <w:t>.</w:t>
      </w:r>
    </w:p>
    <w:p w14:paraId="71DFD8F6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339336B3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31A64912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34DFB6C" w14:textId="77777777" w:rsidR="00724546" w:rsidRDefault="00724546" w:rsidP="001313DC">
      <w:pPr>
        <w:rPr>
          <w:sz w:val="28"/>
          <w:szCs w:val="28"/>
        </w:rPr>
      </w:pPr>
    </w:p>
    <w:p w14:paraId="71B34DCD" w14:textId="77777777" w:rsidR="007C5470" w:rsidRPr="007C5470" w:rsidRDefault="007C5470" w:rsidP="001313DC">
      <w:pPr>
        <w:rPr>
          <w:sz w:val="28"/>
          <w:szCs w:val="28"/>
        </w:rPr>
      </w:pPr>
    </w:p>
    <w:p w14:paraId="06BC9D13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0CE28F16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6A9806C5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548B437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31369D77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17439EE5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183387AB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BE861BF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CFA9FD2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65D22769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4A3EC52E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651F4DF9" w14:textId="77777777" w:rsidR="00CD5CDF" w:rsidRPr="007C5470" w:rsidRDefault="00CD5CDF" w:rsidP="001313DC">
      <w:pPr>
        <w:jc w:val="center"/>
        <w:rPr>
          <w:b/>
          <w:bCs/>
          <w:sz w:val="28"/>
          <w:szCs w:val="28"/>
        </w:rPr>
      </w:pPr>
    </w:p>
    <w:p w14:paraId="7CFF489B" w14:textId="77777777" w:rsidR="007C2587" w:rsidRDefault="007C2587" w:rsidP="001313DC">
      <w:pPr>
        <w:jc w:val="center"/>
        <w:rPr>
          <w:b/>
          <w:bCs/>
          <w:sz w:val="28"/>
          <w:szCs w:val="28"/>
        </w:rPr>
      </w:pPr>
    </w:p>
    <w:p w14:paraId="68916BE0" w14:textId="77777777" w:rsidR="00641B39" w:rsidRPr="00256D81" w:rsidRDefault="00641B39" w:rsidP="001313DC">
      <w:pPr>
        <w:jc w:val="center"/>
        <w:rPr>
          <w:sz w:val="28"/>
          <w:szCs w:val="28"/>
        </w:rPr>
      </w:pPr>
      <w:r w:rsidRPr="007C5470">
        <w:rPr>
          <w:b/>
          <w:bCs/>
          <w:sz w:val="28"/>
          <w:szCs w:val="28"/>
        </w:rPr>
        <w:t>БЕЛГОРОД</w:t>
      </w:r>
      <w:r w:rsidR="00256D81">
        <w:rPr>
          <w:sz w:val="28"/>
          <w:szCs w:val="28"/>
        </w:rPr>
        <w:t xml:space="preserve"> </w:t>
      </w:r>
      <w:r w:rsidR="002F1EDA">
        <w:rPr>
          <w:b/>
          <w:bCs/>
          <w:sz w:val="28"/>
          <w:szCs w:val="28"/>
        </w:rPr>
        <w:t>202</w:t>
      </w:r>
      <w:r w:rsidR="00306B8A" w:rsidRPr="007030D7">
        <w:rPr>
          <w:b/>
          <w:bCs/>
          <w:sz w:val="28"/>
          <w:szCs w:val="28"/>
        </w:rPr>
        <w:t>6</w:t>
      </w:r>
      <w:r w:rsidR="00256D81" w:rsidRPr="00290F86">
        <w:rPr>
          <w:b/>
          <w:bCs/>
          <w:sz w:val="28"/>
          <w:szCs w:val="28"/>
        </w:rPr>
        <w:t xml:space="preserve"> </w:t>
      </w:r>
      <w:r w:rsidR="00290F86">
        <w:rPr>
          <w:b/>
          <w:bCs/>
          <w:sz w:val="28"/>
          <w:szCs w:val="28"/>
        </w:rPr>
        <w:t>г.</w:t>
      </w:r>
    </w:p>
    <w:p w14:paraId="2DE45D19" w14:textId="77777777" w:rsidR="007C5470" w:rsidRDefault="007C5470" w:rsidP="001313DC">
      <w:pPr>
        <w:jc w:val="center"/>
      </w:pPr>
    </w:p>
    <w:p w14:paraId="2CD45110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Цель работы</w:t>
      </w:r>
    </w:p>
    <w:p w14:paraId="6836A981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Изучить основы динамической маршрутизации и работу дистанционно-векторного протокола RIP, получить навыки настройки маршрутизаторов и проверки доступности удалённых подсетей.</w:t>
      </w:r>
    </w:p>
    <w:p w14:paraId="141199C6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Задание</w:t>
      </w:r>
    </w:p>
    <w:p w14:paraId="02450797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Настроить сеть из трёх маршрутизаторов R1, R2 и R3, трёх коммутаторов и трёх компьютеров. Объединить локальные сети 192.168.0.0/24, 192.168.1.0/24 и 192.168.2.0/24 через последовательные соединения, включить RIP и проверить связь между подсетями.</w:t>
      </w:r>
    </w:p>
    <w:p w14:paraId="2D40EA59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Ход работы</w:t>
      </w:r>
    </w:p>
    <w:p w14:paraId="2E6B1E8B" w14:textId="7966CD0F" w:rsidR="00473D64" w:rsidRDefault="00E77CDF">
      <w:pPr>
        <w:keepNext/>
        <w:jc w:val="center"/>
      </w:pPr>
      <w:r w:rsidRPr="003A1C90">
        <w:rPr>
          <w:noProof/>
        </w:rPr>
        <w:pict w14:anchorId="08D89F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9" type="#_x0000_t75" style="width:439.5pt;height:357.75pt;visibility:visible;mso-wrap-style:square">
            <v:imagedata r:id="rId8" o:title=""/>
          </v:shape>
        </w:pict>
      </w:r>
    </w:p>
    <w:p w14:paraId="5E7F8C8B" w14:textId="77777777" w:rsidR="004B0963" w:rsidRPr="002628E5" w:rsidRDefault="004B0963" w:rsidP="004B0963">
      <w:pPr>
        <w:spacing w:after="120" w:line="276" w:lineRule="auto"/>
        <w:jc w:val="center"/>
        <w:rPr>
          <w:sz w:val="28"/>
          <w:szCs w:val="28"/>
        </w:rPr>
      </w:pPr>
      <w:r>
        <w:rPr>
          <w:sz w:val="24"/>
          <w:szCs w:val="28"/>
        </w:rPr>
        <w:t>Рисунок 1 – Схема сети в Cisco Packet Tracer</w:t>
      </w:r>
    </w:p>
    <w:p w14:paraId="5E3F865D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В проекте Router1 соответствует R1, Router2 – R2, а маршрутизатор с подписью «Блинов К.И» – R3. Компьютеры PC0, PC1 и PC2 подключены к R1, R2 и R3 соответственно.</w:t>
      </w:r>
    </w:p>
    <w:p w14:paraId="46127DC5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Адресация устройств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473D64" w14:paraId="6BCFA275" w14:textId="77777777" w:rsidTr="00E77CDF">
        <w:tc>
          <w:tcPr>
            <w:tcW w:w="2338" w:type="dxa"/>
            <w:shd w:val="clear" w:color="auto" w:fill="auto"/>
          </w:tcPr>
          <w:p w14:paraId="4E6FBC31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Устройство</w:t>
            </w:r>
          </w:p>
        </w:tc>
        <w:tc>
          <w:tcPr>
            <w:tcW w:w="2338" w:type="dxa"/>
            <w:shd w:val="clear" w:color="auto" w:fill="auto"/>
          </w:tcPr>
          <w:p w14:paraId="2F938489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Интерфейс</w:t>
            </w:r>
          </w:p>
        </w:tc>
        <w:tc>
          <w:tcPr>
            <w:tcW w:w="2338" w:type="dxa"/>
            <w:shd w:val="clear" w:color="auto" w:fill="auto"/>
          </w:tcPr>
          <w:p w14:paraId="4950425A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IP-адрес</w:t>
            </w:r>
          </w:p>
        </w:tc>
        <w:tc>
          <w:tcPr>
            <w:tcW w:w="2338" w:type="dxa"/>
            <w:shd w:val="clear" w:color="auto" w:fill="auto"/>
          </w:tcPr>
          <w:p w14:paraId="270E5495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Маска</w:t>
            </w:r>
          </w:p>
        </w:tc>
      </w:tr>
      <w:tr w:rsidR="00473D64" w14:paraId="1A820E2C" w14:textId="77777777" w:rsidTr="00E77CDF">
        <w:tc>
          <w:tcPr>
            <w:tcW w:w="2338" w:type="dxa"/>
            <w:shd w:val="clear" w:color="auto" w:fill="auto"/>
          </w:tcPr>
          <w:p w14:paraId="1798438A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R1</w:t>
            </w:r>
          </w:p>
        </w:tc>
        <w:tc>
          <w:tcPr>
            <w:tcW w:w="2338" w:type="dxa"/>
            <w:shd w:val="clear" w:color="auto" w:fill="auto"/>
          </w:tcPr>
          <w:p w14:paraId="4763C14D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FastEthernet0/0</w:t>
            </w:r>
          </w:p>
        </w:tc>
        <w:tc>
          <w:tcPr>
            <w:tcW w:w="2338" w:type="dxa"/>
            <w:shd w:val="clear" w:color="auto" w:fill="auto"/>
          </w:tcPr>
          <w:p w14:paraId="58FB7B57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192.168.0.1</w:t>
            </w:r>
          </w:p>
        </w:tc>
        <w:tc>
          <w:tcPr>
            <w:tcW w:w="2338" w:type="dxa"/>
            <w:shd w:val="clear" w:color="auto" w:fill="auto"/>
          </w:tcPr>
          <w:p w14:paraId="42B7A6AD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</w:tr>
      <w:tr w:rsidR="00473D64" w14:paraId="13D99F16" w14:textId="77777777" w:rsidTr="00E77CDF">
        <w:tc>
          <w:tcPr>
            <w:tcW w:w="2338" w:type="dxa"/>
            <w:shd w:val="clear" w:color="auto" w:fill="auto"/>
          </w:tcPr>
          <w:p w14:paraId="0A6660DD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R1</w:t>
            </w:r>
          </w:p>
        </w:tc>
        <w:tc>
          <w:tcPr>
            <w:tcW w:w="2338" w:type="dxa"/>
            <w:shd w:val="clear" w:color="auto" w:fill="auto"/>
          </w:tcPr>
          <w:p w14:paraId="149EBE94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Serial1/0</w:t>
            </w:r>
          </w:p>
        </w:tc>
        <w:tc>
          <w:tcPr>
            <w:tcW w:w="2338" w:type="dxa"/>
            <w:shd w:val="clear" w:color="auto" w:fill="auto"/>
          </w:tcPr>
          <w:p w14:paraId="2901E166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192.168.4.1</w:t>
            </w:r>
          </w:p>
        </w:tc>
        <w:tc>
          <w:tcPr>
            <w:tcW w:w="2338" w:type="dxa"/>
            <w:shd w:val="clear" w:color="auto" w:fill="auto"/>
          </w:tcPr>
          <w:p w14:paraId="4830D148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  <w:tr w:rsidR="00473D64" w14:paraId="7BAD977D" w14:textId="77777777" w:rsidTr="00E77CDF">
        <w:tc>
          <w:tcPr>
            <w:tcW w:w="2338" w:type="dxa"/>
            <w:shd w:val="clear" w:color="auto" w:fill="auto"/>
          </w:tcPr>
          <w:p w14:paraId="1EB8BFFF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R1</w:t>
            </w:r>
          </w:p>
        </w:tc>
        <w:tc>
          <w:tcPr>
            <w:tcW w:w="2338" w:type="dxa"/>
            <w:shd w:val="clear" w:color="auto" w:fill="auto"/>
          </w:tcPr>
          <w:p w14:paraId="30AA6B89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Serial1/1</w:t>
            </w:r>
          </w:p>
        </w:tc>
        <w:tc>
          <w:tcPr>
            <w:tcW w:w="2338" w:type="dxa"/>
            <w:shd w:val="clear" w:color="auto" w:fill="auto"/>
          </w:tcPr>
          <w:p w14:paraId="14EC2EB4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192.168.6.1</w:t>
            </w:r>
          </w:p>
        </w:tc>
        <w:tc>
          <w:tcPr>
            <w:tcW w:w="2338" w:type="dxa"/>
            <w:shd w:val="clear" w:color="auto" w:fill="auto"/>
          </w:tcPr>
          <w:p w14:paraId="43C87141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  <w:tr w:rsidR="00473D64" w14:paraId="32EB7DC9" w14:textId="77777777" w:rsidTr="00E77CDF">
        <w:tc>
          <w:tcPr>
            <w:tcW w:w="2338" w:type="dxa"/>
            <w:shd w:val="clear" w:color="auto" w:fill="auto"/>
          </w:tcPr>
          <w:p w14:paraId="4D997E2F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R2</w:t>
            </w:r>
          </w:p>
        </w:tc>
        <w:tc>
          <w:tcPr>
            <w:tcW w:w="2338" w:type="dxa"/>
            <w:shd w:val="clear" w:color="auto" w:fill="auto"/>
          </w:tcPr>
          <w:p w14:paraId="148AC0F2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FastEthernet0/0</w:t>
            </w:r>
          </w:p>
        </w:tc>
        <w:tc>
          <w:tcPr>
            <w:tcW w:w="2338" w:type="dxa"/>
            <w:shd w:val="clear" w:color="auto" w:fill="auto"/>
          </w:tcPr>
          <w:p w14:paraId="2A18BEA9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192.168.1.1</w:t>
            </w:r>
          </w:p>
        </w:tc>
        <w:tc>
          <w:tcPr>
            <w:tcW w:w="2338" w:type="dxa"/>
            <w:shd w:val="clear" w:color="auto" w:fill="auto"/>
          </w:tcPr>
          <w:p w14:paraId="12571C75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</w:tr>
      <w:tr w:rsidR="00473D64" w14:paraId="15827A19" w14:textId="77777777" w:rsidTr="00E77CDF">
        <w:tc>
          <w:tcPr>
            <w:tcW w:w="2338" w:type="dxa"/>
            <w:shd w:val="clear" w:color="auto" w:fill="auto"/>
          </w:tcPr>
          <w:p w14:paraId="0F45543A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R2</w:t>
            </w:r>
          </w:p>
        </w:tc>
        <w:tc>
          <w:tcPr>
            <w:tcW w:w="2338" w:type="dxa"/>
            <w:shd w:val="clear" w:color="auto" w:fill="auto"/>
          </w:tcPr>
          <w:p w14:paraId="71BCDE21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Serial1/0</w:t>
            </w:r>
          </w:p>
        </w:tc>
        <w:tc>
          <w:tcPr>
            <w:tcW w:w="2338" w:type="dxa"/>
            <w:shd w:val="clear" w:color="auto" w:fill="auto"/>
          </w:tcPr>
          <w:p w14:paraId="75A28681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192.168.5.1</w:t>
            </w:r>
          </w:p>
        </w:tc>
        <w:tc>
          <w:tcPr>
            <w:tcW w:w="2338" w:type="dxa"/>
            <w:shd w:val="clear" w:color="auto" w:fill="auto"/>
          </w:tcPr>
          <w:p w14:paraId="770F0011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  <w:tr w:rsidR="00473D64" w14:paraId="36663901" w14:textId="77777777" w:rsidTr="00E77CDF">
        <w:tc>
          <w:tcPr>
            <w:tcW w:w="2338" w:type="dxa"/>
            <w:shd w:val="clear" w:color="auto" w:fill="auto"/>
          </w:tcPr>
          <w:p w14:paraId="4992D68A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R2</w:t>
            </w:r>
          </w:p>
        </w:tc>
        <w:tc>
          <w:tcPr>
            <w:tcW w:w="2338" w:type="dxa"/>
            <w:shd w:val="clear" w:color="auto" w:fill="auto"/>
          </w:tcPr>
          <w:p w14:paraId="213D5496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Serial1/1</w:t>
            </w:r>
          </w:p>
        </w:tc>
        <w:tc>
          <w:tcPr>
            <w:tcW w:w="2338" w:type="dxa"/>
            <w:shd w:val="clear" w:color="auto" w:fill="auto"/>
          </w:tcPr>
          <w:p w14:paraId="48E2B9E9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192.168.6.2</w:t>
            </w:r>
          </w:p>
        </w:tc>
        <w:tc>
          <w:tcPr>
            <w:tcW w:w="2338" w:type="dxa"/>
            <w:shd w:val="clear" w:color="auto" w:fill="auto"/>
          </w:tcPr>
          <w:p w14:paraId="3D02FB0F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  <w:tr w:rsidR="00473D64" w14:paraId="11F1E89A" w14:textId="77777777" w:rsidTr="00E77CDF">
        <w:tc>
          <w:tcPr>
            <w:tcW w:w="2338" w:type="dxa"/>
            <w:shd w:val="clear" w:color="auto" w:fill="auto"/>
          </w:tcPr>
          <w:p w14:paraId="0AA5AAF1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R3</w:t>
            </w:r>
          </w:p>
        </w:tc>
        <w:tc>
          <w:tcPr>
            <w:tcW w:w="2338" w:type="dxa"/>
            <w:shd w:val="clear" w:color="auto" w:fill="auto"/>
          </w:tcPr>
          <w:p w14:paraId="109B8F49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FastEthernet0/0</w:t>
            </w:r>
          </w:p>
        </w:tc>
        <w:tc>
          <w:tcPr>
            <w:tcW w:w="2338" w:type="dxa"/>
            <w:shd w:val="clear" w:color="auto" w:fill="auto"/>
          </w:tcPr>
          <w:p w14:paraId="3AD48BAF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192.168.2.1</w:t>
            </w:r>
          </w:p>
        </w:tc>
        <w:tc>
          <w:tcPr>
            <w:tcW w:w="2338" w:type="dxa"/>
            <w:shd w:val="clear" w:color="auto" w:fill="auto"/>
          </w:tcPr>
          <w:p w14:paraId="06FF79D7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</w:tr>
      <w:tr w:rsidR="00473D64" w14:paraId="583A41EF" w14:textId="77777777" w:rsidTr="00E77CDF">
        <w:tc>
          <w:tcPr>
            <w:tcW w:w="2338" w:type="dxa"/>
            <w:shd w:val="clear" w:color="auto" w:fill="auto"/>
          </w:tcPr>
          <w:p w14:paraId="087517F7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R3</w:t>
            </w:r>
          </w:p>
        </w:tc>
        <w:tc>
          <w:tcPr>
            <w:tcW w:w="2338" w:type="dxa"/>
            <w:shd w:val="clear" w:color="auto" w:fill="auto"/>
          </w:tcPr>
          <w:p w14:paraId="0F25252B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Serial1/0</w:t>
            </w:r>
          </w:p>
        </w:tc>
        <w:tc>
          <w:tcPr>
            <w:tcW w:w="2338" w:type="dxa"/>
            <w:shd w:val="clear" w:color="auto" w:fill="auto"/>
          </w:tcPr>
          <w:p w14:paraId="1F0F8C35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192.168.5.2</w:t>
            </w:r>
          </w:p>
        </w:tc>
        <w:tc>
          <w:tcPr>
            <w:tcW w:w="2338" w:type="dxa"/>
            <w:shd w:val="clear" w:color="auto" w:fill="auto"/>
          </w:tcPr>
          <w:p w14:paraId="32829FD3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  <w:tr w:rsidR="00473D64" w14:paraId="0EF9CA5A" w14:textId="77777777" w:rsidTr="00E77CDF">
        <w:tc>
          <w:tcPr>
            <w:tcW w:w="2338" w:type="dxa"/>
            <w:shd w:val="clear" w:color="auto" w:fill="auto"/>
          </w:tcPr>
          <w:p w14:paraId="4E005753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R3</w:t>
            </w:r>
          </w:p>
        </w:tc>
        <w:tc>
          <w:tcPr>
            <w:tcW w:w="2338" w:type="dxa"/>
            <w:shd w:val="clear" w:color="auto" w:fill="auto"/>
          </w:tcPr>
          <w:p w14:paraId="7E22DB66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Serial1/1</w:t>
            </w:r>
          </w:p>
        </w:tc>
        <w:tc>
          <w:tcPr>
            <w:tcW w:w="2338" w:type="dxa"/>
            <w:shd w:val="clear" w:color="auto" w:fill="auto"/>
          </w:tcPr>
          <w:p w14:paraId="1A47C680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192.168.4.2</w:t>
            </w:r>
          </w:p>
        </w:tc>
        <w:tc>
          <w:tcPr>
            <w:tcW w:w="2338" w:type="dxa"/>
            <w:shd w:val="clear" w:color="auto" w:fill="auto"/>
          </w:tcPr>
          <w:p w14:paraId="4E96EC73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</w:tbl>
    <w:p w14:paraId="1FD4989E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исходной схеме нумерация подключённых Serial-портов отличалась от рисунка методички. Командой</w:t>
      </w:r>
      <w:r w:rsidRPr="00636DF6">
        <w:rPr>
          <w:sz w:val="28"/>
          <w:szCs w:val="28"/>
          <w:lang w:val="en-US"/>
        </w:rPr>
        <w:t xml:space="preserve"> show cdp neighbors </w:t>
      </w:r>
      <w:r>
        <w:rPr>
          <w:sz w:val="28"/>
          <w:szCs w:val="28"/>
        </w:rPr>
        <w:t>определены</w:t>
      </w:r>
      <w:r w:rsidRPr="00636DF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фактические</w:t>
      </w:r>
      <w:r w:rsidRPr="00636DF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соединения</w:t>
      </w:r>
      <w:r w:rsidRPr="00636DF6">
        <w:rPr>
          <w:sz w:val="28"/>
          <w:szCs w:val="28"/>
          <w:lang w:val="en-US"/>
        </w:rPr>
        <w:t xml:space="preserve">: R1 Serial1/0 – R3 Serial1/1; R1 Serial1/1 – R2 Serial1/1; R2 Serial1/0 – R3 Serial1/0. </w:t>
      </w:r>
      <w:r>
        <w:rPr>
          <w:sz w:val="28"/>
          <w:szCs w:val="28"/>
        </w:rPr>
        <w:t>Адреса назначены так, чтобы оба конца каждого соединения находились в одной подсети /30.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473D64" w14:paraId="48C211B1" w14:textId="77777777" w:rsidTr="00E77CDF">
        <w:tc>
          <w:tcPr>
            <w:tcW w:w="2338" w:type="dxa"/>
            <w:shd w:val="clear" w:color="auto" w:fill="auto"/>
          </w:tcPr>
          <w:p w14:paraId="39EFA889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Компьютер</w:t>
            </w:r>
          </w:p>
        </w:tc>
        <w:tc>
          <w:tcPr>
            <w:tcW w:w="2338" w:type="dxa"/>
            <w:shd w:val="clear" w:color="auto" w:fill="auto"/>
          </w:tcPr>
          <w:p w14:paraId="3A216005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IP-адрес</w:t>
            </w:r>
          </w:p>
        </w:tc>
        <w:tc>
          <w:tcPr>
            <w:tcW w:w="2338" w:type="dxa"/>
            <w:shd w:val="clear" w:color="auto" w:fill="auto"/>
          </w:tcPr>
          <w:p w14:paraId="2D6D67E6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Маска</w:t>
            </w:r>
          </w:p>
        </w:tc>
        <w:tc>
          <w:tcPr>
            <w:tcW w:w="2338" w:type="dxa"/>
            <w:shd w:val="clear" w:color="auto" w:fill="auto"/>
          </w:tcPr>
          <w:p w14:paraId="5937B25A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Шлюз</w:t>
            </w:r>
          </w:p>
        </w:tc>
      </w:tr>
      <w:tr w:rsidR="00473D64" w14:paraId="1AF2E96A" w14:textId="77777777" w:rsidTr="00E77CDF">
        <w:tc>
          <w:tcPr>
            <w:tcW w:w="2338" w:type="dxa"/>
            <w:shd w:val="clear" w:color="auto" w:fill="auto"/>
          </w:tcPr>
          <w:p w14:paraId="582D9BD3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PC0</w:t>
            </w:r>
          </w:p>
        </w:tc>
        <w:tc>
          <w:tcPr>
            <w:tcW w:w="2338" w:type="dxa"/>
            <w:shd w:val="clear" w:color="auto" w:fill="auto"/>
          </w:tcPr>
          <w:p w14:paraId="68BFD666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192.168.0.2</w:t>
            </w:r>
          </w:p>
        </w:tc>
        <w:tc>
          <w:tcPr>
            <w:tcW w:w="2338" w:type="dxa"/>
            <w:shd w:val="clear" w:color="auto" w:fill="auto"/>
          </w:tcPr>
          <w:p w14:paraId="229104B6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306E850C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192.168.0.1</w:t>
            </w:r>
          </w:p>
        </w:tc>
      </w:tr>
      <w:tr w:rsidR="00473D64" w14:paraId="1A449654" w14:textId="77777777" w:rsidTr="00E77CDF">
        <w:tc>
          <w:tcPr>
            <w:tcW w:w="2338" w:type="dxa"/>
            <w:shd w:val="clear" w:color="auto" w:fill="auto"/>
          </w:tcPr>
          <w:p w14:paraId="73F148FE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PC1</w:t>
            </w:r>
          </w:p>
        </w:tc>
        <w:tc>
          <w:tcPr>
            <w:tcW w:w="2338" w:type="dxa"/>
            <w:shd w:val="clear" w:color="auto" w:fill="auto"/>
          </w:tcPr>
          <w:p w14:paraId="0A8A2F0A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192.168.1.2</w:t>
            </w:r>
          </w:p>
        </w:tc>
        <w:tc>
          <w:tcPr>
            <w:tcW w:w="2338" w:type="dxa"/>
            <w:shd w:val="clear" w:color="auto" w:fill="auto"/>
          </w:tcPr>
          <w:p w14:paraId="723B425C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666DB84F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192.168.1.1</w:t>
            </w:r>
          </w:p>
        </w:tc>
      </w:tr>
      <w:tr w:rsidR="00473D64" w14:paraId="645FCB8C" w14:textId="77777777" w:rsidTr="00E77CDF">
        <w:tc>
          <w:tcPr>
            <w:tcW w:w="2338" w:type="dxa"/>
            <w:shd w:val="clear" w:color="auto" w:fill="auto"/>
          </w:tcPr>
          <w:p w14:paraId="5447D002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PC2</w:t>
            </w:r>
          </w:p>
        </w:tc>
        <w:tc>
          <w:tcPr>
            <w:tcW w:w="2338" w:type="dxa"/>
            <w:shd w:val="clear" w:color="auto" w:fill="auto"/>
          </w:tcPr>
          <w:p w14:paraId="6203BF1B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192.168.2.2</w:t>
            </w:r>
          </w:p>
        </w:tc>
        <w:tc>
          <w:tcPr>
            <w:tcW w:w="2338" w:type="dxa"/>
            <w:shd w:val="clear" w:color="auto" w:fill="auto"/>
          </w:tcPr>
          <w:p w14:paraId="44C75B9B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2F121942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192.168.2.1</w:t>
            </w:r>
          </w:p>
        </w:tc>
      </w:tr>
    </w:tbl>
    <w:p w14:paraId="4A109A24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 компьютерах в разделе Desktop, окне IP Configuration выбрана статическая адресация. DNS для проверки связи по IP-адресам не требуется. Интерфейсы маршрутизаторов включены командой no shutdown, на стороне DCE последовательного соединения задаётся clock rate 56000.</w:t>
      </w:r>
    </w:p>
    <w:p w14:paraId="79F64093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Настройка RIP</w:t>
      </w:r>
    </w:p>
    <w:p w14:paraId="77183E03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 каждом маршрутизаторе включён RIP версии 2 и объявлены непосредственно подключённые сети. Команда no auto-summary отключает автоматическое суммирование. Изменения сохранены в файле проекта.</w:t>
      </w:r>
    </w:p>
    <w:p w14:paraId="780FE79B" w14:textId="77777777" w:rsidR="004B0963" w:rsidRPr="00636DF6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  <w:lang w:val="en-US"/>
        </w:rPr>
      </w:pPr>
      <w:r w:rsidRPr="00636DF6">
        <w:rPr>
          <w:b/>
          <w:sz w:val="28"/>
          <w:szCs w:val="28"/>
          <w:lang w:val="en-US"/>
        </w:rPr>
        <w:t>R1</w:t>
      </w:r>
    </w:p>
    <w:p w14:paraId="15352284" w14:textId="77777777" w:rsidR="004B0963" w:rsidRPr="00636DF6" w:rsidRDefault="004B0963" w:rsidP="004B0963">
      <w:pPr>
        <w:spacing w:after="120"/>
        <w:rPr>
          <w:sz w:val="28"/>
          <w:szCs w:val="28"/>
          <w:lang w:val="en-US"/>
        </w:rPr>
      </w:pPr>
      <w:r w:rsidRPr="00636DF6">
        <w:rPr>
          <w:rFonts w:ascii="Courier New" w:hAnsi="Courier New"/>
          <w:sz w:val="22"/>
          <w:szCs w:val="28"/>
          <w:lang w:val="en-US"/>
        </w:rPr>
        <w:t>router rip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version 2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192.168.0.0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192.168.4.0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192.168.6.0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no auto-summary</w:t>
      </w:r>
      <w:r w:rsidRPr="00636DF6">
        <w:rPr>
          <w:rFonts w:ascii="Courier New" w:hAnsi="Courier New"/>
          <w:sz w:val="22"/>
          <w:szCs w:val="28"/>
          <w:lang w:val="en-US"/>
        </w:rPr>
        <w:br/>
        <w:t>end</w:t>
      </w:r>
      <w:r w:rsidRPr="00636DF6">
        <w:rPr>
          <w:rFonts w:ascii="Courier New" w:hAnsi="Courier New"/>
          <w:sz w:val="22"/>
          <w:szCs w:val="28"/>
          <w:lang w:val="en-US"/>
        </w:rPr>
        <w:br/>
        <w:t>write memory</w:t>
      </w:r>
    </w:p>
    <w:p w14:paraId="3279E983" w14:textId="77777777" w:rsidR="004B0963" w:rsidRPr="00636DF6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  <w:lang w:val="en-US"/>
        </w:rPr>
      </w:pPr>
      <w:r w:rsidRPr="00636DF6">
        <w:rPr>
          <w:b/>
          <w:sz w:val="28"/>
          <w:szCs w:val="28"/>
          <w:lang w:val="en-US"/>
        </w:rPr>
        <w:t>R2</w:t>
      </w:r>
    </w:p>
    <w:p w14:paraId="0A000BFA" w14:textId="77777777" w:rsidR="004B0963" w:rsidRPr="00636DF6" w:rsidRDefault="004B0963" w:rsidP="004B0963">
      <w:pPr>
        <w:spacing w:after="120"/>
        <w:rPr>
          <w:sz w:val="28"/>
          <w:szCs w:val="28"/>
          <w:lang w:val="en-US"/>
        </w:rPr>
      </w:pPr>
      <w:r w:rsidRPr="00636DF6">
        <w:rPr>
          <w:rFonts w:ascii="Courier New" w:hAnsi="Courier New"/>
          <w:sz w:val="22"/>
          <w:szCs w:val="28"/>
          <w:lang w:val="en-US"/>
        </w:rPr>
        <w:t>router rip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version 2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192.168.1.0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192.168.5.0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192.168.6.0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no auto-summary</w:t>
      </w:r>
      <w:r w:rsidRPr="00636DF6">
        <w:rPr>
          <w:rFonts w:ascii="Courier New" w:hAnsi="Courier New"/>
          <w:sz w:val="22"/>
          <w:szCs w:val="28"/>
          <w:lang w:val="en-US"/>
        </w:rPr>
        <w:br/>
        <w:t>end</w:t>
      </w:r>
      <w:r w:rsidRPr="00636DF6">
        <w:rPr>
          <w:rFonts w:ascii="Courier New" w:hAnsi="Courier New"/>
          <w:sz w:val="22"/>
          <w:szCs w:val="28"/>
          <w:lang w:val="en-US"/>
        </w:rPr>
        <w:br/>
        <w:t>write memory</w:t>
      </w:r>
    </w:p>
    <w:p w14:paraId="3ED830F0" w14:textId="77777777" w:rsidR="004B0963" w:rsidRPr="00636DF6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  <w:lang w:val="en-US"/>
        </w:rPr>
      </w:pPr>
      <w:r w:rsidRPr="00636DF6">
        <w:rPr>
          <w:b/>
          <w:sz w:val="28"/>
          <w:szCs w:val="28"/>
          <w:lang w:val="en-US"/>
        </w:rPr>
        <w:t>R3</w:t>
      </w:r>
    </w:p>
    <w:p w14:paraId="06DA4D18" w14:textId="77777777" w:rsidR="004B0963" w:rsidRPr="00636DF6" w:rsidRDefault="004B0963" w:rsidP="004B0963">
      <w:pPr>
        <w:spacing w:after="120"/>
        <w:rPr>
          <w:sz w:val="28"/>
          <w:szCs w:val="28"/>
          <w:lang w:val="en-US"/>
        </w:rPr>
      </w:pPr>
      <w:r w:rsidRPr="00636DF6">
        <w:rPr>
          <w:rFonts w:ascii="Courier New" w:hAnsi="Courier New"/>
          <w:sz w:val="22"/>
          <w:szCs w:val="28"/>
          <w:lang w:val="en-US"/>
        </w:rPr>
        <w:t>router rip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version 2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192.168.2.0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192.168.4.0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192.168.5.0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no auto-summary</w:t>
      </w:r>
      <w:r w:rsidRPr="00636DF6">
        <w:rPr>
          <w:rFonts w:ascii="Courier New" w:hAnsi="Courier New"/>
          <w:sz w:val="22"/>
          <w:szCs w:val="28"/>
          <w:lang w:val="en-US"/>
        </w:rPr>
        <w:br/>
        <w:t>end</w:t>
      </w:r>
      <w:r w:rsidRPr="00636DF6">
        <w:rPr>
          <w:rFonts w:ascii="Courier New" w:hAnsi="Courier New"/>
          <w:sz w:val="22"/>
          <w:szCs w:val="28"/>
          <w:lang w:val="en-US"/>
        </w:rPr>
        <w:br/>
        <w:t>write memory</w:t>
      </w:r>
    </w:p>
    <w:p w14:paraId="7FCC4664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RIPv2 использует число переходов как метрику. В таблице маршрутизации запись R обозначает маршрут, полученный по RIP; [120/1] означает административное расстояние 120 и один переход до сети назначения.</w:t>
      </w:r>
    </w:p>
    <w:p w14:paraId="5AB55EC4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Проверка таблицы маршрутизации</w:t>
      </w:r>
    </w:p>
    <w:p w14:paraId="7B016987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После исправления адресов Serial-портов и обмена обновлениями выполнена команда show ip route на R3.</w:t>
      </w:r>
    </w:p>
    <w:p w14:paraId="003A6891" w14:textId="71509E11" w:rsidR="00473D64" w:rsidRDefault="00E77CDF">
      <w:pPr>
        <w:keepNext/>
        <w:jc w:val="center"/>
      </w:pPr>
      <w:r w:rsidRPr="003A1C90">
        <w:rPr>
          <w:noProof/>
        </w:rPr>
        <w:pict w14:anchorId="13E91ED5">
          <v:shape id="Picture 2" o:spid="_x0000_i1028" type="#_x0000_t75" style="width:439.5pt;height:352.5pt;visibility:visible;mso-wrap-style:square">
            <v:imagedata r:id="rId9" o:title=""/>
          </v:shape>
        </w:pict>
      </w:r>
    </w:p>
    <w:p w14:paraId="5BCA345A" w14:textId="77777777" w:rsidR="004B0963" w:rsidRPr="002628E5" w:rsidRDefault="004B0963" w:rsidP="004B0963">
      <w:pPr>
        <w:spacing w:after="120" w:line="276" w:lineRule="auto"/>
        <w:jc w:val="center"/>
        <w:rPr>
          <w:sz w:val="28"/>
          <w:szCs w:val="28"/>
        </w:rPr>
      </w:pPr>
      <w:r>
        <w:rPr>
          <w:sz w:val="24"/>
          <w:szCs w:val="28"/>
        </w:rPr>
        <w:t>Рисунок 2 – Таблица маршрутизации R3</w:t>
      </w:r>
    </w:p>
    <w:p w14:paraId="77474AF1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Сети 192.168.0.0/24 и 192.168.1.0/24 получены по RIP через 192.168.4.1 и 192.168.5.1 соответственно. Сеть 192.168.2.0/24 подключена непосредственно. Для удалённой транзитной сети 192.168.6.0/30 доступны два равнозначных маршрута через R1 и R2.</w:t>
      </w:r>
    </w:p>
    <w:p w14:paraId="0512FD82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Проверка связи между подсетями</w:t>
      </w:r>
    </w:p>
    <w:p w14:paraId="449424BD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С компьютера PC2 выполнена команда ping 192.168.0.2. Первый запуск включал тайм-аут начального запроса; при повторной проверке получены все четыре ответа.</w:t>
      </w:r>
    </w:p>
    <w:p w14:paraId="02524F90" w14:textId="0DD29287" w:rsidR="00473D64" w:rsidRDefault="00E77CDF">
      <w:pPr>
        <w:keepNext/>
        <w:jc w:val="center"/>
      </w:pPr>
      <w:r w:rsidRPr="003A1C90">
        <w:rPr>
          <w:noProof/>
        </w:rPr>
        <w:pict w14:anchorId="7CE239DB">
          <v:shape id="Picture 3" o:spid="_x0000_i1027" type="#_x0000_t75" style="width:439.5pt;height:352.5pt;visibility:visible;mso-wrap-style:square">
            <v:imagedata r:id="rId10" o:title=""/>
          </v:shape>
        </w:pict>
      </w:r>
    </w:p>
    <w:p w14:paraId="2AC3062E" w14:textId="77777777" w:rsidR="004B0963" w:rsidRPr="002628E5" w:rsidRDefault="004B0963" w:rsidP="004B0963">
      <w:pPr>
        <w:spacing w:after="120" w:line="276" w:lineRule="auto"/>
        <w:jc w:val="center"/>
        <w:rPr>
          <w:sz w:val="28"/>
          <w:szCs w:val="28"/>
        </w:rPr>
      </w:pPr>
      <w:r>
        <w:rPr>
          <w:sz w:val="24"/>
          <w:szCs w:val="28"/>
        </w:rPr>
        <w:t>Рисунок 3 – Проверка с PC2 на PC0</w:t>
      </w:r>
    </w:p>
    <w:p w14:paraId="16D0D567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 повторной проверки: отправлено 4 пакета, получено 4, потеряно 0. Подтверждена связь между сетями 192.168.2.0/24 и 192.168.0.0/24.</w:t>
      </w:r>
    </w:p>
    <w:p w14:paraId="64978DDB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Проверка связи PC2 и PC1</w:t>
      </w:r>
    </w:p>
    <w:p w14:paraId="252A08AA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проверки второй удалённой подсети с PC2 выполнена команда ping 192.168.1.2. После начального обмена повторён запрос.</w:t>
      </w:r>
    </w:p>
    <w:p w14:paraId="589B3022" w14:textId="3E1F2BC6" w:rsidR="00473D64" w:rsidRDefault="00E77CDF">
      <w:pPr>
        <w:keepNext/>
        <w:jc w:val="center"/>
      </w:pPr>
      <w:r w:rsidRPr="003A1C90">
        <w:rPr>
          <w:noProof/>
        </w:rPr>
        <w:pict w14:anchorId="5A7463A2">
          <v:shape id="Picture 4" o:spid="_x0000_i1026" type="#_x0000_t75" style="width:439.5pt;height:352.5pt;visibility:visible;mso-wrap-style:square">
            <v:imagedata r:id="rId11" o:title=""/>
          </v:shape>
        </w:pict>
      </w:r>
    </w:p>
    <w:p w14:paraId="5492620A" w14:textId="77777777" w:rsidR="004B0963" w:rsidRPr="002628E5" w:rsidRDefault="004B0963" w:rsidP="004B0963">
      <w:pPr>
        <w:spacing w:after="120" w:line="276" w:lineRule="auto"/>
        <w:jc w:val="center"/>
        <w:rPr>
          <w:sz w:val="28"/>
          <w:szCs w:val="28"/>
        </w:rPr>
      </w:pPr>
      <w:r>
        <w:rPr>
          <w:sz w:val="24"/>
          <w:szCs w:val="28"/>
        </w:rPr>
        <w:t>Рисунок 4 – Проверка с PC2 на PC1</w:t>
      </w:r>
    </w:p>
    <w:p w14:paraId="0EC803BC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 повторной проверки: отправлено 4 пакета, получено 4, потеряно 0. Подтверждена связь сетей 192.168.2.0/24 и 192.168.1.0/24.</w:t>
      </w:r>
    </w:p>
    <w:p w14:paraId="2A43FE91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Проверка связи PC0 и PC1</w:t>
      </w:r>
    </w:p>
    <w:p w14:paraId="0D89CE28" w14:textId="2DB776FA" w:rsidR="00473D64" w:rsidRDefault="00E77CDF">
      <w:pPr>
        <w:keepNext/>
        <w:jc w:val="center"/>
      </w:pPr>
      <w:r w:rsidRPr="003A1C90">
        <w:rPr>
          <w:noProof/>
        </w:rPr>
        <w:pict w14:anchorId="5814B6D9">
          <v:shape id="Picture 5" o:spid="_x0000_i1025" type="#_x0000_t75" style="width:439.5pt;height:352.5pt;visibility:visible;mso-wrap-style:square">
            <v:imagedata r:id="rId12" o:title=""/>
          </v:shape>
        </w:pict>
      </w:r>
    </w:p>
    <w:p w14:paraId="7AB680F6" w14:textId="77777777" w:rsidR="004B0963" w:rsidRPr="002628E5" w:rsidRDefault="004B0963" w:rsidP="004B0963">
      <w:pPr>
        <w:spacing w:after="120" w:line="276" w:lineRule="auto"/>
        <w:jc w:val="center"/>
        <w:rPr>
          <w:sz w:val="28"/>
          <w:szCs w:val="28"/>
        </w:rPr>
      </w:pPr>
      <w:r>
        <w:rPr>
          <w:sz w:val="24"/>
          <w:szCs w:val="28"/>
        </w:rPr>
        <w:t>Рисунок 5 – Проверка с PC0 на PC1</w:t>
      </w:r>
    </w:p>
    <w:p w14:paraId="467E528E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Повторный ping 192.168.1.2 с PC0 завершился без потерь: получено 4 ответа из 4. Таким образом, проверены все три пары локальных подсетей.</w:t>
      </w:r>
    </w:p>
    <w:p w14:paraId="2B352D7D" w14:textId="77777777" w:rsidR="00636DF6" w:rsidRDefault="00636DF6" w:rsidP="00636DF6">
      <w:pPr>
        <w:keepNext/>
        <w:spacing w:before="120" w:after="120" w:line="276" w:lineRule="auto"/>
        <w:rPr>
          <w:b/>
          <w:sz w:val="28"/>
          <w:szCs w:val="28"/>
        </w:rPr>
      </w:pPr>
    </w:p>
    <w:p w14:paraId="51A00094" w14:textId="01AFA432" w:rsidR="004B0963" w:rsidRPr="00636DF6" w:rsidRDefault="004B0963" w:rsidP="00636DF6">
      <w:pPr>
        <w:keepNext/>
        <w:spacing w:before="120" w:after="120"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Вывод</w:t>
      </w:r>
      <w:r w:rsidR="00636DF6" w:rsidRPr="00636DF6">
        <w:rPr>
          <w:b/>
          <w:sz w:val="28"/>
          <w:szCs w:val="28"/>
        </w:rPr>
        <w:t>:</w:t>
      </w:r>
      <w:r w:rsidR="00636DF6">
        <w:rPr>
          <w:sz w:val="28"/>
          <w:szCs w:val="28"/>
          <w:lang w:val="en-US"/>
        </w:rPr>
        <w:t xml:space="preserve"> </w:t>
      </w:r>
      <w:r w:rsidR="00636DF6">
        <w:rPr>
          <w:sz w:val="28"/>
          <w:szCs w:val="28"/>
        </w:rPr>
        <w:t>и</w:t>
      </w:r>
      <w:r>
        <w:rPr>
          <w:sz w:val="28"/>
          <w:szCs w:val="28"/>
        </w:rPr>
        <w:t xml:space="preserve">зучил динамическую маршрутизацию и настройку RIPv2. </w:t>
      </w:r>
    </w:p>
    <w:p w14:paraId="024311CD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Контрольные вопросы</w:t>
      </w:r>
    </w:p>
    <w:p w14:paraId="620E8564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1 Что такое метрика</w:t>
      </w:r>
    </w:p>
    <w:p w14:paraId="622035B4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Метрика – числовая характеристика маршрута, по которой протокол маршрутизации сравнивает пути к сети назначения. RIP использует число переходов; меньшая метрика соответствует предпочтительному пути.</w:t>
      </w:r>
    </w:p>
    <w:p w14:paraId="08B92C36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2 Какие характеристики используются в метриках</w:t>
      </w:r>
    </w:p>
    <w:p w14:paraId="42E1C3B9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В зависимости от протокола учитываются пропускная способность, задержка, нагрузка, надёжность, количество переходов и стоимость. Конкретный протокол использует собственный набор показателей.</w:t>
      </w:r>
    </w:p>
    <w:p w14:paraId="6A1E5B35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3 Чем отличаются протокол маршрутизации и маршрутизируемый протокол</w:t>
      </w:r>
    </w:p>
    <w:p w14:paraId="299DF9A4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Протокол маршрутизации, например RIP или OSPF, передаёт сведения о сетях и помогает сформировать таблицу маршрутизации. Маршрутизируемый протокол, например IP, определяет адресацию и формат пакетов, передаваемых между сетями.</w:t>
      </w:r>
    </w:p>
    <w:p w14:paraId="2C7EC5F2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4 Что такое автономная система</w:t>
      </w:r>
    </w:p>
    <w:p w14:paraId="167CA5B1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Автономная система – совокупность сетей под единым административным управлением с согласованной политикой маршрутизации. Она позволяет рассматривать множество сетей как одну административную область при обмене маршрутами.</w:t>
      </w:r>
    </w:p>
    <w:p w14:paraId="46ED236F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5 Какие задачи решает протокол маршрутизации</w:t>
      </w:r>
    </w:p>
    <w:p w14:paraId="127532A4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Он обнаруживает доступные сети, обменивается маршрутной информацией, выбирает пути по метрике и обновляет таблицу маршрутизации при изменении топологии.</w:t>
      </w:r>
    </w:p>
    <w:p w14:paraId="352484D6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6 Как выбирается лучший путь</w:t>
      </w:r>
    </w:p>
    <w:p w14:paraId="5508D59D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Маршрутизатор выбирает наиболее специфичный префикс для адреса назначения. При выборе источника маршрута к одному префиксу учитывает административное расстояние, а внутри протокола – его метрику. Равнозначные маршруты могут использоваться параллельно.</w:t>
      </w:r>
    </w:p>
    <w:p w14:paraId="4EF7DA00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7 Что такое RIP</w:t>
      </w:r>
    </w:p>
    <w:p w14:paraId="15731668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RIP – дистанционно-векторный протокол внутренней динамической маршрутизации. Он использует число переходов, допускает до 15 переходов; метрика 16 означает недоступность сети. Периодические обновления обычно отправляются каждые 30 секунд. RIPv2 передаёт маску подсети, поддерживает бесклассовую адресацию и использует групповой адрес 224.0.0.9.</w:t>
      </w:r>
    </w:p>
    <w:sectPr w:rsidR="004B0963" w:rsidRPr="002628E5" w:rsidSect="002321E9">
      <w:pgSz w:w="11906" w:h="16838" w:code="9"/>
      <w:pgMar w:top="1134" w:right="851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268349" w14:textId="77777777" w:rsidR="00E77CDF" w:rsidRDefault="00E77CDF">
      <w:r>
        <w:separator/>
      </w:r>
    </w:p>
  </w:endnote>
  <w:endnote w:type="continuationSeparator" w:id="0">
    <w:p w14:paraId="2BE39AD4" w14:textId="77777777" w:rsidR="00E77CDF" w:rsidRDefault="00E77C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79E1B9" w14:textId="77777777" w:rsidR="00E77CDF" w:rsidRDefault="00E77CDF">
      <w:r>
        <w:separator/>
      </w:r>
    </w:p>
  </w:footnote>
  <w:footnote w:type="continuationSeparator" w:id="0">
    <w:p w14:paraId="2E2DC7E6" w14:textId="77777777" w:rsidR="00E77CDF" w:rsidRDefault="00E77C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3424F"/>
    <w:multiLevelType w:val="hybridMultilevel"/>
    <w:tmpl w:val="33BE61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406C0"/>
    <w:multiLevelType w:val="hybridMultilevel"/>
    <w:tmpl w:val="7EC4AC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26529"/>
    <w:multiLevelType w:val="multilevel"/>
    <w:tmpl w:val="2CB0A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597EB0"/>
    <w:multiLevelType w:val="hybridMultilevel"/>
    <w:tmpl w:val="41FCD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A827BF"/>
    <w:multiLevelType w:val="multilevel"/>
    <w:tmpl w:val="EC2E2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310929"/>
    <w:multiLevelType w:val="multilevel"/>
    <w:tmpl w:val="505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72601"/>
    <w:multiLevelType w:val="hybridMultilevel"/>
    <w:tmpl w:val="53D440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6BC456C"/>
    <w:multiLevelType w:val="hybridMultilevel"/>
    <w:tmpl w:val="3FB0B628"/>
    <w:lvl w:ilvl="0" w:tplc="1102F750">
      <w:start w:val="1"/>
      <w:numFmt w:val="decimal"/>
      <w:lvlText w:val="%1."/>
      <w:lvlJc w:val="left"/>
      <w:pPr>
        <w:ind w:left="1245" w:hanging="5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D0D13AF"/>
    <w:multiLevelType w:val="multilevel"/>
    <w:tmpl w:val="A9CE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133885"/>
    <w:multiLevelType w:val="hybridMultilevel"/>
    <w:tmpl w:val="3C501C92"/>
    <w:lvl w:ilvl="0" w:tplc="8D70AE5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E45EA7C0">
      <w:numFmt w:val="none"/>
      <w:lvlText w:val=""/>
      <w:lvlJc w:val="left"/>
      <w:pPr>
        <w:tabs>
          <w:tab w:val="num" w:pos="360"/>
        </w:tabs>
      </w:pPr>
    </w:lvl>
    <w:lvl w:ilvl="2" w:tplc="064025E0">
      <w:numFmt w:val="none"/>
      <w:lvlText w:val=""/>
      <w:lvlJc w:val="left"/>
      <w:pPr>
        <w:tabs>
          <w:tab w:val="num" w:pos="360"/>
        </w:tabs>
      </w:pPr>
    </w:lvl>
    <w:lvl w:ilvl="3" w:tplc="741E037A">
      <w:numFmt w:val="none"/>
      <w:lvlText w:val=""/>
      <w:lvlJc w:val="left"/>
      <w:pPr>
        <w:tabs>
          <w:tab w:val="num" w:pos="360"/>
        </w:tabs>
      </w:pPr>
    </w:lvl>
    <w:lvl w:ilvl="4" w:tplc="BBB20C7A">
      <w:numFmt w:val="none"/>
      <w:lvlText w:val=""/>
      <w:lvlJc w:val="left"/>
      <w:pPr>
        <w:tabs>
          <w:tab w:val="num" w:pos="360"/>
        </w:tabs>
      </w:pPr>
    </w:lvl>
    <w:lvl w:ilvl="5" w:tplc="02028646">
      <w:numFmt w:val="none"/>
      <w:lvlText w:val=""/>
      <w:lvlJc w:val="left"/>
      <w:pPr>
        <w:tabs>
          <w:tab w:val="num" w:pos="360"/>
        </w:tabs>
      </w:pPr>
    </w:lvl>
    <w:lvl w:ilvl="6" w:tplc="8EF86058">
      <w:numFmt w:val="none"/>
      <w:lvlText w:val=""/>
      <w:lvlJc w:val="left"/>
      <w:pPr>
        <w:tabs>
          <w:tab w:val="num" w:pos="360"/>
        </w:tabs>
      </w:pPr>
    </w:lvl>
    <w:lvl w:ilvl="7" w:tplc="89A64E08">
      <w:numFmt w:val="none"/>
      <w:lvlText w:val=""/>
      <w:lvlJc w:val="left"/>
      <w:pPr>
        <w:tabs>
          <w:tab w:val="num" w:pos="360"/>
        </w:tabs>
      </w:pPr>
    </w:lvl>
    <w:lvl w:ilvl="8" w:tplc="22B86194">
      <w:numFmt w:val="none"/>
      <w:lvlText w:val=""/>
      <w:lvlJc w:val="left"/>
      <w:pPr>
        <w:tabs>
          <w:tab w:val="num" w:pos="360"/>
        </w:tabs>
      </w:pPr>
    </w:lvl>
  </w:abstractNum>
  <w:abstractNum w:abstractNumId="10" w15:restartNumberingAfterBreak="0">
    <w:nsid w:val="402932EE"/>
    <w:multiLevelType w:val="multilevel"/>
    <w:tmpl w:val="4418C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5667F0"/>
    <w:multiLevelType w:val="hybridMultilevel"/>
    <w:tmpl w:val="6FA218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032AD"/>
    <w:multiLevelType w:val="multilevel"/>
    <w:tmpl w:val="9A58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"/>
  </w:num>
  <w:num w:numId="3">
    <w:abstractNumId w:val="7"/>
  </w:num>
  <w:num w:numId="4">
    <w:abstractNumId w:val="4"/>
  </w:num>
  <w:num w:numId="5">
    <w:abstractNumId w:val="10"/>
  </w:num>
  <w:num w:numId="6">
    <w:abstractNumId w:val="6"/>
  </w:num>
  <w:num w:numId="7">
    <w:abstractNumId w:val="12"/>
  </w:num>
  <w:num w:numId="8">
    <w:abstractNumId w:val="8"/>
  </w:num>
  <w:num w:numId="9">
    <w:abstractNumId w:val="5"/>
  </w:num>
  <w:num w:numId="10">
    <w:abstractNumId w:val="3"/>
  </w:num>
  <w:num w:numId="11">
    <w:abstractNumId w:val="0"/>
  </w:num>
  <w:num w:numId="12">
    <w:abstractNumId w:val="1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B39"/>
    <w:rsid w:val="00005733"/>
    <w:rsid w:val="00013E6D"/>
    <w:rsid w:val="0001747F"/>
    <w:rsid w:val="00023884"/>
    <w:rsid w:val="00036F7C"/>
    <w:rsid w:val="00046A40"/>
    <w:rsid w:val="0005014E"/>
    <w:rsid w:val="00091387"/>
    <w:rsid w:val="000A2544"/>
    <w:rsid w:val="000B4270"/>
    <w:rsid w:val="000C3C4C"/>
    <w:rsid w:val="000E2BC5"/>
    <w:rsid w:val="000F10D9"/>
    <w:rsid w:val="00107C2D"/>
    <w:rsid w:val="001164B2"/>
    <w:rsid w:val="001313DC"/>
    <w:rsid w:val="0015054A"/>
    <w:rsid w:val="0015597A"/>
    <w:rsid w:val="00164BA5"/>
    <w:rsid w:val="001652AF"/>
    <w:rsid w:val="00166E88"/>
    <w:rsid w:val="001670C8"/>
    <w:rsid w:val="0017126A"/>
    <w:rsid w:val="00177898"/>
    <w:rsid w:val="001778E8"/>
    <w:rsid w:val="00177A9A"/>
    <w:rsid w:val="001822C8"/>
    <w:rsid w:val="001921AB"/>
    <w:rsid w:val="001961D5"/>
    <w:rsid w:val="001A54C0"/>
    <w:rsid w:val="001F009C"/>
    <w:rsid w:val="00207175"/>
    <w:rsid w:val="00213D66"/>
    <w:rsid w:val="002321E9"/>
    <w:rsid w:val="0023581C"/>
    <w:rsid w:val="00256D81"/>
    <w:rsid w:val="0027279D"/>
    <w:rsid w:val="00286D4B"/>
    <w:rsid w:val="00290F86"/>
    <w:rsid w:val="002A3E5E"/>
    <w:rsid w:val="002C7F11"/>
    <w:rsid w:val="002D5FAA"/>
    <w:rsid w:val="002E5F99"/>
    <w:rsid w:val="002E6BF6"/>
    <w:rsid w:val="002F1EDA"/>
    <w:rsid w:val="0030193B"/>
    <w:rsid w:val="00306B8A"/>
    <w:rsid w:val="00313818"/>
    <w:rsid w:val="00346BF4"/>
    <w:rsid w:val="00355692"/>
    <w:rsid w:val="00363A7A"/>
    <w:rsid w:val="003674F1"/>
    <w:rsid w:val="00371806"/>
    <w:rsid w:val="003E028B"/>
    <w:rsid w:val="0042198C"/>
    <w:rsid w:val="004646C4"/>
    <w:rsid w:val="00473D64"/>
    <w:rsid w:val="004775F7"/>
    <w:rsid w:val="00493355"/>
    <w:rsid w:val="004A2195"/>
    <w:rsid w:val="004B0963"/>
    <w:rsid w:val="004C2E94"/>
    <w:rsid w:val="004C5AD1"/>
    <w:rsid w:val="004E036E"/>
    <w:rsid w:val="004E4E75"/>
    <w:rsid w:val="00507449"/>
    <w:rsid w:val="00546B0E"/>
    <w:rsid w:val="00551198"/>
    <w:rsid w:val="00557805"/>
    <w:rsid w:val="00582358"/>
    <w:rsid w:val="005918CA"/>
    <w:rsid w:val="00591F0E"/>
    <w:rsid w:val="005B62A4"/>
    <w:rsid w:val="005C6B1C"/>
    <w:rsid w:val="005F56F3"/>
    <w:rsid w:val="00604CD2"/>
    <w:rsid w:val="00636524"/>
    <w:rsid w:val="00636DF6"/>
    <w:rsid w:val="00641B39"/>
    <w:rsid w:val="00652281"/>
    <w:rsid w:val="00653839"/>
    <w:rsid w:val="00655FF7"/>
    <w:rsid w:val="00656AFC"/>
    <w:rsid w:val="006706E1"/>
    <w:rsid w:val="00683A06"/>
    <w:rsid w:val="00686E67"/>
    <w:rsid w:val="00697E21"/>
    <w:rsid w:val="006B44D2"/>
    <w:rsid w:val="006B65E8"/>
    <w:rsid w:val="006F58CA"/>
    <w:rsid w:val="007030D7"/>
    <w:rsid w:val="00711A38"/>
    <w:rsid w:val="00723BE4"/>
    <w:rsid w:val="00724546"/>
    <w:rsid w:val="00741639"/>
    <w:rsid w:val="007432D0"/>
    <w:rsid w:val="00750A99"/>
    <w:rsid w:val="00784B9C"/>
    <w:rsid w:val="007A588B"/>
    <w:rsid w:val="007A7346"/>
    <w:rsid w:val="007C2587"/>
    <w:rsid w:val="007C4FA4"/>
    <w:rsid w:val="007C5470"/>
    <w:rsid w:val="007D234D"/>
    <w:rsid w:val="008115F3"/>
    <w:rsid w:val="0081688A"/>
    <w:rsid w:val="00817B20"/>
    <w:rsid w:val="00821EB0"/>
    <w:rsid w:val="0084028B"/>
    <w:rsid w:val="008422CD"/>
    <w:rsid w:val="00853DF6"/>
    <w:rsid w:val="00870EAA"/>
    <w:rsid w:val="00880616"/>
    <w:rsid w:val="00887FE1"/>
    <w:rsid w:val="00890858"/>
    <w:rsid w:val="008A0F3E"/>
    <w:rsid w:val="008A5076"/>
    <w:rsid w:val="008B496B"/>
    <w:rsid w:val="008B7BB5"/>
    <w:rsid w:val="008F59E0"/>
    <w:rsid w:val="00901F83"/>
    <w:rsid w:val="0091752A"/>
    <w:rsid w:val="0096079A"/>
    <w:rsid w:val="009763DD"/>
    <w:rsid w:val="009776F8"/>
    <w:rsid w:val="00991BB3"/>
    <w:rsid w:val="009A707C"/>
    <w:rsid w:val="009C630F"/>
    <w:rsid w:val="009C65D0"/>
    <w:rsid w:val="00A14B8C"/>
    <w:rsid w:val="00A22E93"/>
    <w:rsid w:val="00A2650F"/>
    <w:rsid w:val="00A27493"/>
    <w:rsid w:val="00A969CF"/>
    <w:rsid w:val="00A96B46"/>
    <w:rsid w:val="00AB0944"/>
    <w:rsid w:val="00AF2CB6"/>
    <w:rsid w:val="00B22E6C"/>
    <w:rsid w:val="00B654AA"/>
    <w:rsid w:val="00BA0701"/>
    <w:rsid w:val="00BA1AA2"/>
    <w:rsid w:val="00BA57FE"/>
    <w:rsid w:val="00BA6C75"/>
    <w:rsid w:val="00BB4B5D"/>
    <w:rsid w:val="00BD7A7B"/>
    <w:rsid w:val="00BF1A94"/>
    <w:rsid w:val="00BF563E"/>
    <w:rsid w:val="00BF5A5D"/>
    <w:rsid w:val="00C427E8"/>
    <w:rsid w:val="00C60FB6"/>
    <w:rsid w:val="00C70B68"/>
    <w:rsid w:val="00C76593"/>
    <w:rsid w:val="00C83146"/>
    <w:rsid w:val="00C8484B"/>
    <w:rsid w:val="00C95E29"/>
    <w:rsid w:val="00C97632"/>
    <w:rsid w:val="00CA517E"/>
    <w:rsid w:val="00CA6C99"/>
    <w:rsid w:val="00CD5CDF"/>
    <w:rsid w:val="00D309CD"/>
    <w:rsid w:val="00D722AB"/>
    <w:rsid w:val="00D86845"/>
    <w:rsid w:val="00D969AD"/>
    <w:rsid w:val="00DB70A8"/>
    <w:rsid w:val="00DC3DA3"/>
    <w:rsid w:val="00DD100D"/>
    <w:rsid w:val="00DD4F7F"/>
    <w:rsid w:val="00DE4B04"/>
    <w:rsid w:val="00DE52C9"/>
    <w:rsid w:val="00DE5FE7"/>
    <w:rsid w:val="00DF3AF6"/>
    <w:rsid w:val="00E23D29"/>
    <w:rsid w:val="00E77CDF"/>
    <w:rsid w:val="00E91488"/>
    <w:rsid w:val="00EA68CE"/>
    <w:rsid w:val="00EB49CD"/>
    <w:rsid w:val="00EF12A2"/>
    <w:rsid w:val="00F02978"/>
    <w:rsid w:val="00F11E9F"/>
    <w:rsid w:val="00F37337"/>
    <w:rsid w:val="00F411FD"/>
    <w:rsid w:val="00F41E9D"/>
    <w:rsid w:val="00F66DBA"/>
    <w:rsid w:val="00FA187B"/>
    <w:rsid w:val="00FB3BCE"/>
    <w:rsid w:val="00FE407B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5375CD"/>
  <w15:chartTrackingRefBased/>
  <w15:docId w15:val="{BC0BB2AD-4A9A-484C-BE14-9BE6D7965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0193B"/>
  </w:style>
  <w:style w:type="paragraph" w:styleId="1">
    <w:name w:val="heading 1"/>
    <w:basedOn w:val="a"/>
    <w:next w:val="a"/>
    <w:qFormat/>
    <w:rsid w:val="00641B39"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rsid w:val="00D969A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641B39"/>
    <w:pPr>
      <w:keepNext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641B39"/>
    <w:pPr>
      <w:keepNext/>
      <w:jc w:val="center"/>
      <w:outlineLvl w:val="3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641B39"/>
    <w:pPr>
      <w:ind w:firstLine="851"/>
      <w:jc w:val="both"/>
    </w:pPr>
    <w:rPr>
      <w:sz w:val="24"/>
    </w:rPr>
  </w:style>
  <w:style w:type="paragraph" w:customStyle="1" w:styleId="a4">
    <w:name w:val="Стиль ТекстТабл"/>
    <w:basedOn w:val="a"/>
    <w:rsid w:val="00641B39"/>
    <w:pPr>
      <w:spacing w:before="40" w:after="40"/>
      <w:jc w:val="center"/>
    </w:pPr>
    <w:rPr>
      <w:sz w:val="24"/>
    </w:rPr>
  </w:style>
  <w:style w:type="paragraph" w:customStyle="1" w:styleId="a5">
    <w:name w:val="Название"/>
    <w:basedOn w:val="a"/>
    <w:qFormat/>
    <w:rsid w:val="002321E9"/>
    <w:pPr>
      <w:jc w:val="center"/>
    </w:pPr>
    <w:rPr>
      <w:b/>
      <w:bCs/>
      <w:sz w:val="28"/>
      <w:szCs w:val="24"/>
    </w:rPr>
  </w:style>
  <w:style w:type="table" w:styleId="a6">
    <w:name w:val="Table Grid"/>
    <w:basedOn w:val="a1"/>
    <w:rsid w:val="002321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rsid w:val="002321E9"/>
    <w:pPr>
      <w:tabs>
        <w:tab w:val="center" w:pos="4677"/>
        <w:tab w:val="right" w:pos="9355"/>
      </w:tabs>
    </w:pPr>
  </w:style>
  <w:style w:type="paragraph" w:styleId="a8">
    <w:name w:val="footer"/>
    <w:basedOn w:val="a"/>
    <w:rsid w:val="002321E9"/>
    <w:pPr>
      <w:tabs>
        <w:tab w:val="center" w:pos="4677"/>
        <w:tab w:val="right" w:pos="9355"/>
      </w:tabs>
    </w:pPr>
  </w:style>
  <w:style w:type="paragraph" w:styleId="a9">
    <w:name w:val="Document Map"/>
    <w:basedOn w:val="a"/>
    <w:semiHidden/>
    <w:rsid w:val="0023581C"/>
    <w:pPr>
      <w:shd w:val="clear" w:color="auto" w:fill="000080"/>
    </w:pPr>
    <w:rPr>
      <w:rFonts w:ascii="Tahoma" w:hAnsi="Tahoma" w:cs="Tahoma"/>
    </w:rPr>
  </w:style>
  <w:style w:type="paragraph" w:styleId="aa">
    <w:name w:val="Body Text"/>
    <w:basedOn w:val="a"/>
    <w:link w:val="ab"/>
    <w:rsid w:val="00290F86"/>
    <w:pPr>
      <w:spacing w:after="120"/>
    </w:pPr>
  </w:style>
  <w:style w:type="character" w:customStyle="1" w:styleId="ab">
    <w:name w:val="Основной текст Знак"/>
    <w:basedOn w:val="a0"/>
    <w:link w:val="aa"/>
    <w:rsid w:val="00290F86"/>
  </w:style>
  <w:style w:type="paragraph" w:customStyle="1" w:styleId="ac">
    <w:name w:val="Обычный (веб)"/>
    <w:basedOn w:val="a"/>
    <w:uiPriority w:val="99"/>
    <w:unhideWhenUsed/>
    <w:rsid w:val="00290F86"/>
    <w:pPr>
      <w:spacing w:before="100" w:beforeAutospacing="1" w:after="100" w:afterAutospacing="1"/>
    </w:pPr>
    <w:rPr>
      <w:sz w:val="24"/>
      <w:szCs w:val="24"/>
    </w:rPr>
  </w:style>
  <w:style w:type="paragraph" w:styleId="ad">
    <w:name w:val="List Paragraph"/>
    <w:basedOn w:val="a"/>
    <w:uiPriority w:val="34"/>
    <w:qFormat/>
    <w:rsid w:val="00880616"/>
    <w:pPr>
      <w:ind w:left="708"/>
    </w:pPr>
  </w:style>
  <w:style w:type="paragraph" w:styleId="21">
    <w:name w:val="Body Text 2"/>
    <w:basedOn w:val="a"/>
    <w:link w:val="22"/>
    <w:rsid w:val="008422CD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rsid w:val="008422CD"/>
  </w:style>
  <w:style w:type="paragraph" w:styleId="30">
    <w:name w:val="Body Text 3"/>
    <w:basedOn w:val="a"/>
    <w:link w:val="31"/>
    <w:rsid w:val="00286D4B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link w:val="30"/>
    <w:rsid w:val="00286D4B"/>
    <w:rPr>
      <w:sz w:val="16"/>
      <w:szCs w:val="16"/>
    </w:rPr>
  </w:style>
  <w:style w:type="character" w:customStyle="1" w:styleId="20">
    <w:name w:val="Заголовок 2 Знак"/>
    <w:link w:val="2"/>
    <w:rsid w:val="000A2544"/>
    <w:rPr>
      <w:rFonts w:ascii="Arial" w:hAnsi="Arial" w:cs="Arial"/>
      <w:b/>
      <w:bCs/>
      <w:i/>
      <w:iCs/>
      <w:sz w:val="28"/>
      <w:szCs w:val="28"/>
    </w:rPr>
  </w:style>
  <w:style w:type="character" w:styleId="ae">
    <w:name w:val="annotation reference"/>
    <w:rsid w:val="006B44D2"/>
    <w:rPr>
      <w:sz w:val="16"/>
      <w:szCs w:val="16"/>
    </w:rPr>
  </w:style>
  <w:style w:type="paragraph" w:styleId="af">
    <w:name w:val="annotation text"/>
    <w:basedOn w:val="a"/>
    <w:link w:val="af0"/>
    <w:rsid w:val="006B44D2"/>
  </w:style>
  <w:style w:type="character" w:customStyle="1" w:styleId="af0">
    <w:name w:val="Текст примечания Знак"/>
    <w:basedOn w:val="a0"/>
    <w:link w:val="af"/>
    <w:rsid w:val="006B44D2"/>
  </w:style>
  <w:style w:type="paragraph" w:styleId="af1">
    <w:name w:val="annotation subject"/>
    <w:basedOn w:val="af"/>
    <w:next w:val="af"/>
    <w:link w:val="af2"/>
    <w:rsid w:val="006B44D2"/>
    <w:rPr>
      <w:b/>
      <w:bCs/>
    </w:rPr>
  </w:style>
  <w:style w:type="character" w:customStyle="1" w:styleId="af2">
    <w:name w:val="Тема примечания Знак"/>
    <w:link w:val="af1"/>
    <w:rsid w:val="006B44D2"/>
    <w:rPr>
      <w:b/>
      <w:bCs/>
    </w:rPr>
  </w:style>
  <w:style w:type="paragraph" w:customStyle="1" w:styleId="af3">
    <w:basedOn w:val="a"/>
    <w:next w:val="ac"/>
    <w:uiPriority w:val="99"/>
    <w:unhideWhenUsed/>
    <w:rsid w:val="00306B8A"/>
    <w:pPr>
      <w:spacing w:before="100" w:beforeAutospacing="1" w:after="100" w:afterAutospacing="1"/>
    </w:pPr>
    <w:rPr>
      <w:sz w:val="24"/>
      <w:szCs w:val="24"/>
    </w:rPr>
  </w:style>
  <w:style w:type="character" w:styleId="af4">
    <w:name w:val="Hyperlink"/>
    <w:uiPriority w:val="99"/>
    <w:unhideWhenUsed/>
    <w:rsid w:val="007030D7"/>
    <w:rPr>
      <w:color w:val="0000FF"/>
      <w:u w:val="single"/>
    </w:rPr>
  </w:style>
  <w:style w:type="character" w:styleId="af5">
    <w:name w:val="Strong"/>
    <w:uiPriority w:val="22"/>
    <w:qFormat/>
    <w:rsid w:val="00BF5A5D"/>
    <w:rPr>
      <w:b/>
      <w:bCs/>
    </w:rPr>
  </w:style>
  <w:style w:type="character" w:styleId="HTML">
    <w:name w:val="HTML Code"/>
    <w:uiPriority w:val="99"/>
    <w:unhideWhenUsed/>
    <w:rsid w:val="00BF5A5D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a"/>
    <w:rsid w:val="00D722AB"/>
    <w:pPr>
      <w:spacing w:before="100" w:beforeAutospacing="1" w:after="100" w:afterAutospacing="1"/>
    </w:pPr>
    <w:rPr>
      <w:sz w:val="24"/>
      <w:szCs w:val="24"/>
    </w:rPr>
  </w:style>
  <w:style w:type="paragraph" w:customStyle="1" w:styleId="whitespace-normal">
    <w:name w:val="whitespace-normal"/>
    <w:basedOn w:val="a"/>
    <w:rsid w:val="00D722A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174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1996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937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4993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39858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6475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426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  <w:div w:id="682558859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9271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582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21229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suedu.ru/bsu/education/schedule/teachers/index.php?teacher=197668" TargetMode="External"/><Relationship Id="rId12" Type="http://schemas.openxmlformats.org/officeDocument/2006/relationships/image" Target="media/image5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978</Words>
  <Characters>5576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Положение О подготовке и защите курсовых работ</vt:lpstr>
    </vt:vector>
  </TitlesOfParts>
  <Company>БелГУ</Company>
  <LinksUpToDate>false</LinksUpToDate>
  <CharactersWithSpaces>6541</CharactersWithSpaces>
  <SharedDoc>false</SharedDoc>
  <HLinks>
    <vt:vector size="6" baseType="variant">
      <vt:variant>
        <vt:i4>7143535</vt:i4>
      </vt:variant>
      <vt:variant>
        <vt:i4>0</vt:i4>
      </vt:variant>
      <vt:variant>
        <vt:i4>0</vt:i4>
      </vt:variant>
      <vt:variant>
        <vt:i4>5</vt:i4>
      </vt:variant>
      <vt:variant>
        <vt:lpwstr>https://bsuedu.ru/bsu/education/schedule/teachers/index.php?teacher=197668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6 Динамическая маршрутизация RIP</dc:title>
  <dc:subject/>
  <dc:creator>Блинов Кирилл Игоревич</dc:creator>
  <cp:keywords/>
  <dc:description/>
  <cp:lastModifiedBy>Denis Blinov</cp:lastModifiedBy>
  <cp:revision>3</cp:revision>
  <dcterms:created xsi:type="dcterms:W3CDTF">2026-10-29T19:08:00Z</dcterms:created>
  <dcterms:modified xsi:type="dcterms:W3CDTF">2026-10-30T14:37:00Z</dcterms:modified>
</cp:coreProperties>
</file>