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4019" w14:textId="77777777" w:rsidR="00AA53C5" w:rsidRDefault="00AA3C31">
      <w:pPr>
        <w:spacing w:line="240" w:lineRule="atLeast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附件5-2:</w:t>
      </w:r>
    </w:p>
    <w:p w14:paraId="2299FF83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bCs/>
          <w:spacing w:val="20"/>
          <w:sz w:val="72"/>
          <w:szCs w:val="72"/>
        </w:rPr>
        <w:t>江西科技学院</w:t>
      </w:r>
    </w:p>
    <w:p w14:paraId="08EC04F5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pacing w:val="20"/>
          <w:sz w:val="64"/>
          <w:szCs w:val="64"/>
        </w:rPr>
      </w:pPr>
      <w:r>
        <w:rPr>
          <w:rFonts w:ascii="黑体" w:eastAsia="黑体" w:hAnsi="宋体" w:hint="eastAsia"/>
          <w:b/>
          <w:spacing w:val="20"/>
          <w:sz w:val="64"/>
          <w:szCs w:val="64"/>
        </w:rPr>
        <w:t>本科生毕业论文（设计）</w:t>
      </w:r>
    </w:p>
    <w:p w14:paraId="6186DF9A" w14:textId="77777777" w:rsidR="00AA53C5" w:rsidRDefault="00AA3C31">
      <w:pPr>
        <w:spacing w:line="1180" w:lineRule="exact"/>
        <w:jc w:val="center"/>
        <w:rPr>
          <w:rFonts w:ascii="黑体" w:eastAsia="黑体" w:hAnsi="宋体"/>
          <w:b/>
          <w:spacing w:val="20"/>
          <w:sz w:val="72"/>
          <w:szCs w:val="72"/>
        </w:rPr>
      </w:pPr>
      <w:r>
        <w:rPr>
          <w:rFonts w:ascii="黑体" w:eastAsia="黑体" w:hAnsi="宋体" w:hint="eastAsia"/>
          <w:b/>
          <w:spacing w:val="20"/>
          <w:sz w:val="72"/>
          <w:szCs w:val="72"/>
        </w:rPr>
        <w:t>任务书</w:t>
      </w:r>
    </w:p>
    <w:p w14:paraId="0E3D046B" w14:textId="77777777" w:rsidR="00AA53C5" w:rsidRDefault="00AA3C3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（工科及部分理科专业使用）</w:t>
      </w:r>
    </w:p>
    <w:p w14:paraId="55DF3ECF" w14:textId="77777777" w:rsidR="00AA53C5" w:rsidRDefault="00AA3C31">
      <w:pPr>
        <w:tabs>
          <w:tab w:val="left" w:pos="7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0795F0B" w14:textId="77777777" w:rsidR="00AA53C5" w:rsidRDefault="00AA53C5">
      <w:pPr>
        <w:tabs>
          <w:tab w:val="left" w:pos="705"/>
        </w:tabs>
        <w:rPr>
          <w:sz w:val="28"/>
          <w:szCs w:val="28"/>
        </w:rPr>
      </w:pPr>
    </w:p>
    <w:p w14:paraId="23B18EC0" w14:textId="77777777" w:rsidR="00FA00E9" w:rsidRDefault="00FA00E9" w:rsidP="00FA00E9">
      <w:pPr>
        <w:ind w:leftChars="100" w:left="21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基于深度学习的人脸深度伪造识别方法与应用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6DBE3344" w14:textId="77777777" w:rsidR="00FA00E9" w:rsidRDefault="00FA00E9" w:rsidP="00FA00E9">
      <w:pPr>
        <w:jc w:val="left"/>
        <w:rPr>
          <w:szCs w:val="21"/>
        </w:rPr>
      </w:pPr>
    </w:p>
    <w:p w14:paraId="34C1978A" w14:textId="77777777" w:rsidR="00FA00E9" w:rsidRDefault="00FA00E9" w:rsidP="00FA00E9">
      <w:pPr>
        <w:jc w:val="left"/>
        <w:rPr>
          <w:sz w:val="28"/>
          <w:szCs w:val="28"/>
        </w:rPr>
      </w:pPr>
    </w:p>
    <w:p w14:paraId="01DF48E7" w14:textId="77777777" w:rsidR="00FA00E9" w:rsidRDefault="00FA00E9" w:rsidP="00FA00E9">
      <w:pPr>
        <w:jc w:val="left"/>
        <w:rPr>
          <w:sz w:val="28"/>
          <w:szCs w:val="28"/>
        </w:rPr>
      </w:pPr>
    </w:p>
    <w:p w14:paraId="5EA39A9F" w14:textId="09114B73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人工智能学院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456FAFC9" w14:textId="350B2EDB" w:rsidR="007C0BB8" w:rsidRDefault="007C0BB8" w:rsidP="007C0BB8">
      <w:pPr>
        <w:ind w:firstLineChars="450" w:firstLine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68B78CAE" w14:textId="17D111C4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21</w:t>
      </w:r>
      <w:r>
        <w:rPr>
          <w:rFonts w:hint="eastAsia"/>
          <w:sz w:val="28"/>
          <w:szCs w:val="28"/>
          <w:u w:val="single"/>
        </w:rPr>
        <w:t>本大数据</w:t>
      </w:r>
      <w:r>
        <w:rPr>
          <w:rFonts w:hint="eastAsia"/>
          <w:sz w:val="28"/>
          <w:szCs w:val="28"/>
          <w:u w:val="single"/>
        </w:rPr>
        <w:t>4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649CE72B" w14:textId="7A531679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>202399771109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725D5567" w14:textId="70C8C347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高德净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01A24922" w14:textId="750330DF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黎明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工程师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49DC4271" w14:textId="77777777" w:rsidR="007C0BB8" w:rsidRDefault="007C0BB8" w:rsidP="007C0BB8">
      <w:pPr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4500A12A" w14:textId="77777777" w:rsidR="00AA53C5" w:rsidRPr="00FA00E9" w:rsidRDefault="00AA53C5">
      <w:pPr>
        <w:ind w:firstLineChars="300" w:firstLine="630"/>
        <w:rPr>
          <w:szCs w:val="21"/>
        </w:rPr>
      </w:pPr>
    </w:p>
    <w:p w14:paraId="44339955" w14:textId="77777777" w:rsidR="00AA53C5" w:rsidRDefault="00AA53C5">
      <w:pPr>
        <w:ind w:firstLineChars="300" w:firstLine="630"/>
        <w:rPr>
          <w:szCs w:val="21"/>
        </w:rPr>
      </w:pPr>
    </w:p>
    <w:p w14:paraId="0A8E19E3" w14:textId="77777777" w:rsidR="00AA53C5" w:rsidRDefault="00AA53C5">
      <w:pPr>
        <w:rPr>
          <w:rFonts w:ascii="宋体" w:hAnsi="宋体"/>
          <w:b/>
          <w:sz w:val="36"/>
          <w:szCs w:val="32"/>
        </w:rPr>
      </w:pPr>
    </w:p>
    <w:p w14:paraId="0883E24D" w14:textId="77777777" w:rsidR="00AA53C5" w:rsidRDefault="00AA53C5">
      <w:pPr>
        <w:widowControl/>
        <w:jc w:val="left"/>
        <w:rPr>
          <w:rFonts w:ascii="宋体" w:hAnsi="宋体"/>
          <w:b/>
          <w:sz w:val="36"/>
          <w:szCs w:val="32"/>
        </w:rPr>
      </w:pPr>
    </w:p>
    <w:p w14:paraId="5B74CE18" w14:textId="37CC3B86" w:rsidR="00AA53C5" w:rsidRPr="00AA3C31" w:rsidRDefault="00AA3C31" w:rsidP="00AA3C31">
      <w:pPr>
        <w:widowControl/>
        <w:jc w:val="center"/>
        <w:rPr>
          <w:rFonts w:ascii="宋体" w:hAnsi="宋体"/>
          <w:b/>
          <w:sz w:val="22"/>
          <w:szCs w:val="32"/>
        </w:rPr>
      </w:pPr>
      <w:r>
        <w:rPr>
          <w:rFonts w:ascii="宋体" w:hAnsi="宋体" w:hint="eastAsia"/>
          <w:b/>
          <w:sz w:val="22"/>
          <w:szCs w:val="32"/>
        </w:rPr>
        <w:t>教务处制</w:t>
      </w:r>
    </w:p>
    <w:p w14:paraId="2B135A9E" w14:textId="77777777" w:rsidR="00AA53C5" w:rsidRDefault="00AA3C31">
      <w:pPr>
        <w:jc w:val="center"/>
        <w:rPr>
          <w:rFonts w:ascii="宋体" w:hAnsi="宋体"/>
          <w:b/>
          <w:sz w:val="36"/>
          <w:szCs w:val="32"/>
        </w:rPr>
      </w:pPr>
      <w:r>
        <w:rPr>
          <w:rFonts w:ascii="宋体" w:hAnsi="宋体" w:hint="eastAsia"/>
          <w:b/>
          <w:sz w:val="36"/>
          <w:szCs w:val="32"/>
        </w:rPr>
        <w:t>说    明</w:t>
      </w:r>
    </w:p>
    <w:p w14:paraId="20882875" w14:textId="77777777" w:rsidR="00AA53C5" w:rsidRDefault="00AA53C5">
      <w:pPr>
        <w:rPr>
          <w:b/>
          <w:sz w:val="24"/>
        </w:rPr>
      </w:pPr>
    </w:p>
    <w:p w14:paraId="2284C7CE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本科生毕业论文（设计）任务书由指导教师填写，并经学院审定，下达到学生。</w:t>
      </w:r>
    </w:p>
    <w:p w14:paraId="5AF1DF42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学生根据指导教师下达的任务书独立完成开题报告，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个月内提交给指导教师批阅。</w:t>
      </w:r>
    </w:p>
    <w:p w14:paraId="0C0ED460" w14:textId="77777777" w:rsidR="00AA53C5" w:rsidRDefault="00AA3C3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本任务书在本科毕业论文（设计）完成后，与论文一起交指导教师，作为论文评阅、答辩、存档的主要档案资料之一。</w:t>
      </w:r>
    </w:p>
    <w:p w14:paraId="2FF621D8" w14:textId="77777777" w:rsidR="00AA53C5" w:rsidRDefault="00AA53C5">
      <w:pPr>
        <w:rPr>
          <w:sz w:val="28"/>
          <w:szCs w:val="28"/>
          <w:u w:val="double"/>
        </w:rPr>
      </w:pPr>
    </w:p>
    <w:p w14:paraId="107D3370" w14:textId="77777777" w:rsidR="00AA53C5" w:rsidRDefault="00AA53C5">
      <w:pPr>
        <w:rPr>
          <w:sz w:val="28"/>
          <w:szCs w:val="28"/>
          <w:u w:val="double"/>
        </w:rPr>
      </w:pPr>
    </w:p>
    <w:p w14:paraId="2E2B0C9B" w14:textId="77777777" w:rsidR="00AA53C5" w:rsidRDefault="00AA53C5">
      <w:pPr>
        <w:rPr>
          <w:sz w:val="28"/>
          <w:szCs w:val="28"/>
          <w:u w:val="double"/>
        </w:rPr>
      </w:pPr>
    </w:p>
    <w:p w14:paraId="448F63A2" w14:textId="77777777" w:rsidR="00AA53C5" w:rsidRDefault="00AA53C5">
      <w:pPr>
        <w:rPr>
          <w:sz w:val="28"/>
          <w:szCs w:val="28"/>
          <w:u w:val="double"/>
        </w:rPr>
      </w:pPr>
    </w:p>
    <w:p w14:paraId="4BEE2913" w14:textId="77777777" w:rsidR="00AA53C5" w:rsidRDefault="00AA53C5">
      <w:pPr>
        <w:rPr>
          <w:sz w:val="28"/>
          <w:szCs w:val="28"/>
          <w:u w:val="double"/>
        </w:rPr>
      </w:pPr>
    </w:p>
    <w:p w14:paraId="0AAA94F9" w14:textId="77777777" w:rsidR="00AA53C5" w:rsidRDefault="00AA53C5">
      <w:pPr>
        <w:rPr>
          <w:sz w:val="28"/>
          <w:szCs w:val="28"/>
          <w:u w:val="double"/>
        </w:rPr>
      </w:pPr>
    </w:p>
    <w:p w14:paraId="4D21CA7B" w14:textId="77777777" w:rsidR="00AA53C5" w:rsidRDefault="00AA53C5">
      <w:pPr>
        <w:rPr>
          <w:sz w:val="28"/>
          <w:szCs w:val="28"/>
          <w:u w:val="double"/>
        </w:rPr>
      </w:pPr>
    </w:p>
    <w:p w14:paraId="2461A91A" w14:textId="77777777" w:rsidR="00AA53C5" w:rsidRDefault="00AA53C5">
      <w:pPr>
        <w:rPr>
          <w:sz w:val="28"/>
          <w:szCs w:val="28"/>
          <w:u w:val="double"/>
        </w:rPr>
      </w:pPr>
    </w:p>
    <w:p w14:paraId="51A10ACF" w14:textId="77777777" w:rsidR="00AA53C5" w:rsidRDefault="00AA53C5">
      <w:pPr>
        <w:rPr>
          <w:sz w:val="28"/>
          <w:szCs w:val="28"/>
          <w:u w:val="double"/>
        </w:rPr>
      </w:pPr>
    </w:p>
    <w:p w14:paraId="2A28822A" w14:textId="77777777" w:rsidR="00AA53C5" w:rsidRDefault="00AA53C5">
      <w:pPr>
        <w:rPr>
          <w:sz w:val="28"/>
          <w:szCs w:val="28"/>
          <w:u w:val="double"/>
        </w:rPr>
      </w:pPr>
    </w:p>
    <w:p w14:paraId="6F164C5D" w14:textId="77777777" w:rsidR="00AA53C5" w:rsidRDefault="00AA53C5">
      <w:pPr>
        <w:rPr>
          <w:sz w:val="28"/>
          <w:szCs w:val="28"/>
          <w:u w:val="double"/>
        </w:rPr>
      </w:pP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9"/>
      </w:tblGrid>
      <w:tr w:rsidR="00AA53C5" w14:paraId="50FD4C65" w14:textId="77777777">
        <w:trPr>
          <w:trHeight w:val="13694"/>
          <w:jc w:val="center"/>
        </w:trPr>
        <w:tc>
          <w:tcPr>
            <w:tcW w:w="8349" w:type="dxa"/>
          </w:tcPr>
          <w:p w14:paraId="457C7416" w14:textId="77777777" w:rsidR="00AA53C5" w:rsidRDefault="00AA3C31">
            <w:pPr>
              <w:pStyle w:val="a4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一、毕业论文（设计）的要求和内容（包括原始数据、技术要求、工作要求）</w:t>
            </w:r>
          </w:p>
          <w:p w14:paraId="0F0D6160" w14:textId="77777777" w:rsidR="00ED4AD6" w:rsidRPr="00ED4AD6" w:rsidRDefault="00ED4AD6" w:rsidP="00ED4AD6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论文要求： </w:t>
            </w:r>
          </w:p>
          <w:p w14:paraId="0F5D632A" w14:textId="77777777" w:rsidR="00ED4AD6" w:rsidRPr="00ED4AD6" w:rsidRDefault="00ED4AD6" w:rsidP="00ED4AD6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编写江西科技学院本科生毕业论文（设计）开题报告 </w:t>
            </w:r>
          </w:p>
          <w:p w14:paraId="0CB1FA15" w14:textId="77777777" w:rsidR="00ED4AD6" w:rsidRPr="00ED4AD6" w:rsidRDefault="00ED4AD6" w:rsidP="00ED4AD6">
            <w:pPr>
              <w:widowControl/>
              <w:numPr>
                <w:ilvl w:val="0"/>
                <w:numId w:val="2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查阅与本毕业设计课题相关的参考文献15篇以上 </w:t>
            </w:r>
          </w:p>
          <w:p w14:paraId="0839FFDE" w14:textId="77777777" w:rsidR="006941F5" w:rsidRPr="006941F5" w:rsidRDefault="00ED4AD6" w:rsidP="00ED4AD6">
            <w:pPr>
              <w:widowControl/>
              <w:numPr>
                <w:ilvl w:val="0"/>
                <w:numId w:val="2"/>
              </w:numPr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编写江西科技学院本科生毕业论文（设计）8000字以上</w:t>
            </w:r>
          </w:p>
          <w:p w14:paraId="22D3B778" w14:textId="3F8263C3" w:rsidR="00ED4AD6" w:rsidRDefault="00ED4AD6" w:rsidP="006941F5">
            <w:pPr>
              <w:widowControl/>
              <w:spacing w:after="11" w:line="245" w:lineRule="auto"/>
              <w:jc w:val="left"/>
              <w:rPr>
                <w:rFonts w:eastAsia="Times New Roman"/>
                <w:color w:val="000000"/>
                <w:sz w:val="24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工作要求：</w:t>
            </w:r>
            <w:r w:rsidRPr="00ED4AD6">
              <w:rPr>
                <w:rFonts w:eastAsia="Times New Roman"/>
                <w:color w:val="000000"/>
                <w:sz w:val="24"/>
                <w:szCs w:val="22"/>
              </w:rPr>
              <w:t xml:space="preserve"> </w:t>
            </w:r>
          </w:p>
          <w:p w14:paraId="2F324725" w14:textId="55556CD0" w:rsidR="00ED4AD6" w:rsidRPr="00ED4AD6" w:rsidRDefault="00ED4AD6" w:rsidP="00ED4AD6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至少获取</w:t>
            </w:r>
            <w:r w:rsidR="006941F5">
              <w:rPr>
                <w:rFonts w:ascii="宋体" w:hAnsi="宋体" w:cs="宋体" w:hint="eastAsia"/>
                <w:color w:val="000000"/>
                <w:sz w:val="24"/>
                <w:szCs w:val="22"/>
              </w:rPr>
              <w:t>5</w:t>
            </w:r>
            <w:r>
              <w:rPr>
                <w:rFonts w:ascii="宋体" w:hAnsi="宋体" w:cs="宋体"/>
                <w:color w:val="000000"/>
                <w:sz w:val="24"/>
                <w:szCs w:val="22"/>
              </w:rPr>
              <w:t>000</w:t>
            </w: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条数据及以上 </w:t>
            </w:r>
          </w:p>
          <w:p w14:paraId="36E01409" w14:textId="3CCB15CA" w:rsidR="00ED4AD6" w:rsidRPr="00ED4AD6" w:rsidRDefault="00ED4AD6" w:rsidP="00ED4AD6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>数据集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包含真实人脸与伪造人脸</w:t>
            </w:r>
            <w:r w:rsidR="00011249">
              <w:rPr>
                <w:rFonts w:ascii="宋体" w:hAnsi="宋体" w:cs="宋体" w:hint="eastAsia"/>
                <w:color w:val="000000"/>
                <w:sz w:val="24"/>
                <w:szCs w:val="22"/>
              </w:rPr>
              <w:t>2类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数据</w:t>
            </w: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 </w:t>
            </w:r>
          </w:p>
          <w:p w14:paraId="4D6D5C95" w14:textId="77777777" w:rsidR="00ED4AD6" w:rsidRPr="00ED4AD6" w:rsidRDefault="00ED4AD6" w:rsidP="00ED4AD6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至少开展2种算法对比实验 </w:t>
            </w:r>
          </w:p>
          <w:p w14:paraId="5E3C5090" w14:textId="00FA5C43" w:rsidR="00ED4AD6" w:rsidRPr="00BC6339" w:rsidRDefault="00ED4AD6" w:rsidP="00BC6339">
            <w:pPr>
              <w:widowControl/>
              <w:numPr>
                <w:ilvl w:val="0"/>
                <w:numId w:val="3"/>
              </w:num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使用准确率作为</w:t>
            </w:r>
            <w:r w:rsidRPr="00ED4AD6">
              <w:rPr>
                <w:rFonts w:ascii="宋体" w:hAnsi="宋体" w:cs="宋体"/>
                <w:color w:val="000000"/>
                <w:sz w:val="24"/>
                <w:szCs w:val="22"/>
              </w:rPr>
              <w:t xml:space="preserve">指标评价算法性能 </w:t>
            </w:r>
          </w:p>
          <w:p w14:paraId="527E43D6" w14:textId="103C215F" w:rsidR="00AA53C5" w:rsidRPr="008337A3" w:rsidRDefault="00ED4AD6" w:rsidP="008337A3">
            <w:pPr>
              <w:rPr>
                <w:sz w:val="28"/>
                <w:szCs w:val="28"/>
                <w:u w:val="single"/>
              </w:rPr>
            </w:pPr>
            <w:r w:rsidRPr="008337A3">
              <w:rPr>
                <w:rFonts w:ascii="宋体" w:hAnsi="宋体" w:cs="宋体"/>
                <w:color w:val="000000"/>
                <w:sz w:val="24"/>
                <w:szCs w:val="22"/>
              </w:rPr>
              <w:t>熟练掌握神经网络算法的原理及实现过程，并利用神经网络算法对</w:t>
            </w:r>
            <w:r w:rsidRPr="008337A3">
              <w:rPr>
                <w:rFonts w:ascii="宋体" w:hAnsi="宋体" w:cs="宋体" w:hint="eastAsia"/>
                <w:color w:val="000000"/>
                <w:sz w:val="24"/>
                <w:szCs w:val="22"/>
              </w:rPr>
              <w:t>真实人脸与伪造人脸</w:t>
            </w:r>
            <w:r w:rsidRPr="008337A3">
              <w:rPr>
                <w:rFonts w:ascii="宋体" w:hAnsi="宋体" w:cs="宋体"/>
                <w:color w:val="000000"/>
                <w:sz w:val="24"/>
                <w:szCs w:val="22"/>
              </w:rPr>
              <w:t>图片进行精确分类。</w:t>
            </w:r>
          </w:p>
        </w:tc>
      </w:tr>
    </w:tbl>
    <w:p w14:paraId="2068AEDC" w14:textId="77777777" w:rsidR="00AA53C5" w:rsidRDefault="00AA53C5">
      <w:pPr>
        <w:rPr>
          <w:sz w:val="18"/>
          <w:szCs w:val="1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2969"/>
        <w:gridCol w:w="1526"/>
        <w:gridCol w:w="2914"/>
      </w:tblGrid>
      <w:tr w:rsidR="00AA53C5" w14:paraId="53FFFB12" w14:textId="77777777">
        <w:trPr>
          <w:trHeight w:val="3071"/>
          <w:jc w:val="center"/>
        </w:trPr>
        <w:tc>
          <w:tcPr>
            <w:tcW w:w="8296" w:type="dxa"/>
            <w:gridSpan w:val="4"/>
          </w:tcPr>
          <w:p w14:paraId="7481A20A" w14:textId="77777777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二、毕业论文（设计）图纸内容及张数</w:t>
            </w:r>
          </w:p>
          <w:p w14:paraId="6B090489" w14:textId="649B7854" w:rsidR="002B47DA" w:rsidRPr="002B47DA" w:rsidRDefault="00FE2414" w:rsidP="002B47DA">
            <w:pPr>
              <w:pStyle w:val="a0"/>
              <w:ind w:firstLine="210"/>
            </w:pPr>
            <w:r>
              <w:rPr>
                <w:rFonts w:hint="eastAsia"/>
                <w:noProof/>
              </w:rPr>
              <w:drawing>
                <wp:inline distT="0" distB="0" distL="0" distR="0" wp14:anchorId="3B6420C8" wp14:editId="21D9156F">
                  <wp:extent cx="4856309" cy="460080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226" cy="461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3C5" w14:paraId="229D9E82" w14:textId="77777777">
        <w:trPr>
          <w:trHeight w:val="915"/>
          <w:jc w:val="center"/>
        </w:trPr>
        <w:tc>
          <w:tcPr>
            <w:tcW w:w="8296" w:type="dxa"/>
            <w:gridSpan w:val="4"/>
          </w:tcPr>
          <w:p w14:paraId="1E4FD2C2" w14:textId="77777777" w:rsidR="00AA53C5" w:rsidRDefault="00AA3C31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三、毕业论文（设计）实物内容及要求</w:t>
            </w:r>
          </w:p>
          <w:p w14:paraId="25CBFA21" w14:textId="3FC80075" w:rsidR="00FE2414" w:rsidRDefault="00FE2414" w:rsidP="00FE2414">
            <w:pPr>
              <w:widowControl/>
              <w:spacing w:line="259" w:lineRule="auto"/>
              <w:ind w:left="480"/>
              <w:jc w:val="left"/>
              <w:rPr>
                <w:rFonts w:ascii="宋体" w:hAnsi="宋体" w:cs="宋体"/>
                <w:color w:val="000000"/>
                <w:sz w:val="24"/>
                <w:szCs w:val="22"/>
              </w:rPr>
            </w:pP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 xml:space="preserve">研究内容： </w:t>
            </w:r>
          </w:p>
          <w:p w14:paraId="76C65D3F" w14:textId="637FD11D" w:rsidR="00926FE4" w:rsidRPr="00926FE4" w:rsidRDefault="00926FE4" w:rsidP="00926FE4">
            <w:pPr>
              <w:rPr>
                <w:rFonts w:ascii="宋体" w:hAnsi="宋体" w:cs="宋体"/>
                <w:color w:val="000000"/>
                <w:sz w:val="24"/>
                <w:szCs w:val="22"/>
              </w:rPr>
            </w:pPr>
            <w:r w:rsidRPr="00926FE4">
              <w:rPr>
                <w:rFonts w:ascii="宋体" w:hAnsi="宋体" w:cs="宋体" w:hint="eastAsia"/>
                <w:color w:val="000000"/>
                <w:sz w:val="24"/>
                <w:szCs w:val="22"/>
              </w:rPr>
              <w:t xml:space="preserve"> </w:t>
            </w:r>
            <w:r w:rsidRPr="00926FE4">
              <w:rPr>
                <w:rFonts w:ascii="宋体" w:hAnsi="宋体" w:cs="宋体"/>
                <w:color w:val="000000"/>
                <w:sz w:val="24"/>
                <w:szCs w:val="22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24"/>
                <w:szCs w:val="22"/>
              </w:rPr>
              <w:t xml:space="preserve"> </w:t>
            </w:r>
            <w:r w:rsidRPr="00926FE4">
              <w:rPr>
                <w:rFonts w:ascii="宋体" w:hAnsi="宋体" w:cs="宋体" w:hint="eastAsia"/>
                <w:color w:val="000000"/>
                <w:sz w:val="24"/>
                <w:szCs w:val="22"/>
              </w:rPr>
              <w:t>深度学习推动人脸深度伪造技术兴起，其伪造的人脸图像和视频严重威胁个人隐私、社会安全与信息真实性。本课题基于深度学习探索人脸深度伪造识别方法与应用，研究相关算法，构建精准识别模型，挖掘真伪人脸特征差异。成果可应用于各个领域甄别虚假人脸信息，维护各领域的正常秩序与安全。</w:t>
            </w:r>
          </w:p>
          <w:p w14:paraId="69A51516" w14:textId="016DAC0D" w:rsidR="00926FE4" w:rsidRDefault="00FE2414" w:rsidP="00FE2414">
            <w:pPr>
              <w:widowControl/>
              <w:ind w:left="480"/>
              <w:jc w:val="left"/>
              <w:rPr>
                <w:rFonts w:ascii="宋体" w:hAnsi="宋体" w:cs="宋体"/>
                <w:color w:val="000000"/>
                <w:sz w:val="24"/>
                <w:szCs w:val="22"/>
              </w:rPr>
            </w:pP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>操作系统及运行环境：Windows</w:t>
            </w:r>
            <w:r w:rsidR="00A61A95">
              <w:rPr>
                <w:rFonts w:ascii="宋体" w:hAnsi="宋体" w:cs="宋体"/>
                <w:color w:val="000000"/>
                <w:sz w:val="24"/>
                <w:szCs w:val="22"/>
              </w:rPr>
              <w:t>10</w:t>
            </w: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>、python3.</w:t>
            </w:r>
            <w:r w:rsidR="00A61A95">
              <w:rPr>
                <w:rFonts w:ascii="宋体" w:hAnsi="宋体" w:cs="宋体"/>
                <w:color w:val="000000"/>
                <w:sz w:val="24"/>
                <w:szCs w:val="22"/>
              </w:rPr>
              <w:t>9</w:t>
            </w:r>
          </w:p>
          <w:p w14:paraId="5C99010D" w14:textId="03D54184" w:rsidR="00FE2414" w:rsidRPr="00FE2414" w:rsidRDefault="00FE2414" w:rsidP="00FE2414">
            <w:pPr>
              <w:widowControl/>
              <w:ind w:left="48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 xml:space="preserve">开发工具：Pytorch、Anaconda </w:t>
            </w:r>
            <w:r w:rsidR="001F6084">
              <w:rPr>
                <w:rFonts w:ascii="宋体" w:hAnsi="宋体" w:cs="宋体" w:hint="eastAsia"/>
                <w:color w:val="000000"/>
                <w:sz w:val="24"/>
                <w:szCs w:val="22"/>
              </w:rPr>
              <w:t>、</w:t>
            </w:r>
            <w:r w:rsidR="001F6084">
              <w:rPr>
                <w:rFonts w:ascii="宋体" w:hAnsi="宋体" w:cs="宋体"/>
                <w:color w:val="000000"/>
                <w:sz w:val="24"/>
                <w:szCs w:val="22"/>
              </w:rPr>
              <w:t>PyCharm</w:t>
            </w:r>
          </w:p>
          <w:p w14:paraId="3A146BD5" w14:textId="5C8B39E0" w:rsidR="00AA53C5" w:rsidRDefault="00FE2414" w:rsidP="00926FE4">
            <w:pPr>
              <w:ind w:firstLineChars="200" w:firstLine="480"/>
              <w:rPr>
                <w:b/>
                <w:bCs/>
                <w:sz w:val="28"/>
                <w:szCs w:val="28"/>
              </w:rPr>
            </w:pP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>主要步骤：1、数据获取2、特征工程3、数据预处理4、数据划分5、构建模型6、结果分析7、</w:t>
            </w:r>
            <w:r>
              <w:rPr>
                <w:rFonts w:ascii="宋体" w:hAnsi="宋体" w:cs="宋体" w:hint="eastAsia"/>
                <w:color w:val="000000"/>
                <w:sz w:val="24"/>
                <w:szCs w:val="22"/>
              </w:rPr>
              <w:t>应用与</w:t>
            </w:r>
            <w:r w:rsidRPr="00FE2414">
              <w:rPr>
                <w:rFonts w:ascii="宋体" w:hAnsi="宋体" w:cs="宋体"/>
                <w:color w:val="000000"/>
                <w:sz w:val="24"/>
                <w:szCs w:val="22"/>
              </w:rPr>
              <w:t>总结。</w:t>
            </w:r>
          </w:p>
          <w:p w14:paraId="5918CC54" w14:textId="77777777" w:rsidR="00AA53C5" w:rsidRDefault="00AA53C5">
            <w:pPr>
              <w:rPr>
                <w:b/>
                <w:bCs/>
                <w:sz w:val="28"/>
                <w:szCs w:val="28"/>
              </w:rPr>
            </w:pPr>
          </w:p>
          <w:p w14:paraId="306B57F9" w14:textId="77777777" w:rsidR="00926FE4" w:rsidRDefault="00926FE4" w:rsidP="00926FE4">
            <w:pPr>
              <w:pStyle w:val="a0"/>
              <w:ind w:firstLine="210"/>
            </w:pPr>
          </w:p>
          <w:p w14:paraId="3C79AAE3" w14:textId="27638829" w:rsidR="00926FE4" w:rsidRPr="00926FE4" w:rsidRDefault="00926FE4" w:rsidP="00926FE4">
            <w:pPr>
              <w:pStyle w:val="a0"/>
              <w:ind w:firstLine="210"/>
            </w:pPr>
          </w:p>
        </w:tc>
      </w:tr>
      <w:tr w:rsidR="00AA53C5" w14:paraId="2C8912BE" w14:textId="77777777">
        <w:trPr>
          <w:trHeight w:val="435"/>
          <w:jc w:val="center"/>
        </w:trPr>
        <w:tc>
          <w:tcPr>
            <w:tcW w:w="8296" w:type="dxa"/>
            <w:gridSpan w:val="4"/>
          </w:tcPr>
          <w:p w14:paraId="13D6A51D" w14:textId="77777777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四、毕业论文（设计）进度计划</w:t>
            </w:r>
          </w:p>
        </w:tc>
      </w:tr>
      <w:tr w:rsidR="002C533D" w14:paraId="70DE2FA6" w14:textId="77777777" w:rsidTr="00B66270">
        <w:trPr>
          <w:trHeight w:val="624"/>
          <w:jc w:val="center"/>
        </w:trPr>
        <w:tc>
          <w:tcPr>
            <w:tcW w:w="887" w:type="dxa"/>
          </w:tcPr>
          <w:p w14:paraId="21A0C842" w14:textId="6D535FEB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序号</w:t>
            </w:r>
          </w:p>
        </w:tc>
        <w:tc>
          <w:tcPr>
            <w:tcW w:w="2969" w:type="dxa"/>
          </w:tcPr>
          <w:p w14:paraId="302F5F86" w14:textId="6807AF8B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各阶段工作内容</w:t>
            </w:r>
          </w:p>
        </w:tc>
        <w:tc>
          <w:tcPr>
            <w:tcW w:w="1526" w:type="dxa"/>
          </w:tcPr>
          <w:p w14:paraId="24705F77" w14:textId="661F7B77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起讫日期</w:t>
            </w:r>
          </w:p>
        </w:tc>
        <w:tc>
          <w:tcPr>
            <w:tcW w:w="2914" w:type="dxa"/>
          </w:tcPr>
          <w:p w14:paraId="060B0C29" w14:textId="391997A5" w:rsidR="002C533D" w:rsidRDefault="002C533D" w:rsidP="002C533D">
            <w:pPr>
              <w:jc w:val="center"/>
              <w:rPr>
                <w:szCs w:val="21"/>
              </w:rPr>
            </w:pPr>
            <w:r w:rsidRPr="0012756C">
              <w:rPr>
                <w:rFonts w:hint="eastAsia"/>
              </w:rPr>
              <w:t>备</w:t>
            </w:r>
            <w:r w:rsidRPr="0012756C">
              <w:rPr>
                <w:rFonts w:hint="eastAsia"/>
              </w:rPr>
              <w:t xml:space="preserve"> </w:t>
            </w:r>
            <w:r w:rsidRPr="0012756C">
              <w:rPr>
                <w:rFonts w:hint="eastAsia"/>
              </w:rPr>
              <w:t>注</w:t>
            </w:r>
          </w:p>
        </w:tc>
      </w:tr>
      <w:tr w:rsidR="002C533D" w14:paraId="733C0E1F" w14:textId="77777777" w:rsidTr="00B66270">
        <w:trPr>
          <w:trHeight w:val="624"/>
          <w:jc w:val="center"/>
        </w:trPr>
        <w:tc>
          <w:tcPr>
            <w:tcW w:w="887" w:type="dxa"/>
          </w:tcPr>
          <w:p w14:paraId="16D6DA55" w14:textId="25DB6E42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1</w:t>
            </w:r>
          </w:p>
        </w:tc>
        <w:tc>
          <w:tcPr>
            <w:tcW w:w="2969" w:type="dxa"/>
          </w:tcPr>
          <w:p w14:paraId="4B82BF6D" w14:textId="6E21A13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研究任务书，明确课题研究目标及要求，收集相关资料</w:t>
            </w:r>
          </w:p>
        </w:tc>
        <w:tc>
          <w:tcPr>
            <w:tcW w:w="1526" w:type="dxa"/>
          </w:tcPr>
          <w:p w14:paraId="71F69C8D" w14:textId="1B334AAC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2024.10.15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2024.10.25</w:t>
            </w:r>
          </w:p>
        </w:tc>
        <w:tc>
          <w:tcPr>
            <w:tcW w:w="2914" w:type="dxa"/>
          </w:tcPr>
          <w:p w14:paraId="1CE0B2E7" w14:textId="19C4743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明确课题研究目标及要求</w:t>
            </w:r>
          </w:p>
        </w:tc>
      </w:tr>
      <w:tr w:rsidR="002C533D" w14:paraId="5005341E" w14:textId="77777777" w:rsidTr="00B66270">
        <w:trPr>
          <w:trHeight w:val="624"/>
          <w:jc w:val="center"/>
        </w:trPr>
        <w:tc>
          <w:tcPr>
            <w:tcW w:w="887" w:type="dxa"/>
          </w:tcPr>
          <w:p w14:paraId="61F6C308" w14:textId="20AC1424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</w:t>
            </w:r>
          </w:p>
        </w:tc>
        <w:tc>
          <w:tcPr>
            <w:tcW w:w="2969" w:type="dxa"/>
          </w:tcPr>
          <w:p w14:paraId="52A4E8D7" w14:textId="048D639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制定研究方案，完成开题报告</w:t>
            </w:r>
          </w:p>
        </w:tc>
        <w:tc>
          <w:tcPr>
            <w:tcW w:w="1526" w:type="dxa"/>
          </w:tcPr>
          <w:p w14:paraId="1B855F44" w14:textId="3F32B91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2024.10.26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2024.11.10</w:t>
            </w:r>
          </w:p>
        </w:tc>
        <w:tc>
          <w:tcPr>
            <w:tcW w:w="2914" w:type="dxa"/>
          </w:tcPr>
          <w:p w14:paraId="66A48167" w14:textId="17F3F017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完成开题报告</w:t>
            </w:r>
          </w:p>
        </w:tc>
      </w:tr>
      <w:tr w:rsidR="002C533D" w14:paraId="2B8AE587" w14:textId="77777777" w:rsidTr="00B66270">
        <w:trPr>
          <w:trHeight w:val="624"/>
          <w:jc w:val="center"/>
        </w:trPr>
        <w:tc>
          <w:tcPr>
            <w:tcW w:w="887" w:type="dxa"/>
          </w:tcPr>
          <w:p w14:paraId="72AD4BB8" w14:textId="044E6D7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3</w:t>
            </w:r>
          </w:p>
        </w:tc>
        <w:tc>
          <w:tcPr>
            <w:tcW w:w="2969" w:type="dxa"/>
          </w:tcPr>
          <w:p w14:paraId="7D3ED677" w14:textId="4FC9155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分析整理资料、</w:t>
            </w:r>
            <w:r w:rsidRPr="0012756C">
              <w:rPr>
                <w:rFonts w:hint="eastAsia"/>
              </w:rPr>
              <w:t xml:space="preserve"> </w:t>
            </w:r>
            <w:r w:rsidRPr="0012756C">
              <w:rPr>
                <w:rFonts w:hint="eastAsia"/>
              </w:rPr>
              <w:t>拟定论文提纲、确定论文框架</w:t>
            </w:r>
          </w:p>
        </w:tc>
        <w:tc>
          <w:tcPr>
            <w:tcW w:w="1526" w:type="dxa"/>
          </w:tcPr>
          <w:p w14:paraId="6EB6808C" w14:textId="70437DA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2024.11.11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2024.11.20</w:t>
            </w:r>
          </w:p>
        </w:tc>
        <w:tc>
          <w:tcPr>
            <w:tcW w:w="2914" w:type="dxa"/>
          </w:tcPr>
          <w:p w14:paraId="6A6E7BA9" w14:textId="683900A1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提交论文提纲</w:t>
            </w:r>
          </w:p>
        </w:tc>
      </w:tr>
      <w:tr w:rsidR="002C533D" w14:paraId="24F650F4" w14:textId="77777777" w:rsidTr="00B66270">
        <w:trPr>
          <w:trHeight w:val="624"/>
          <w:jc w:val="center"/>
        </w:trPr>
        <w:tc>
          <w:tcPr>
            <w:tcW w:w="887" w:type="dxa"/>
          </w:tcPr>
          <w:p w14:paraId="0A942B70" w14:textId="6DDA15E6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4</w:t>
            </w:r>
          </w:p>
        </w:tc>
        <w:tc>
          <w:tcPr>
            <w:tcW w:w="2969" w:type="dxa"/>
          </w:tcPr>
          <w:p w14:paraId="71530E6C" w14:textId="62870A9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撰写并完成论文初稿</w:t>
            </w:r>
          </w:p>
        </w:tc>
        <w:tc>
          <w:tcPr>
            <w:tcW w:w="1526" w:type="dxa"/>
          </w:tcPr>
          <w:p w14:paraId="1A5D41EB" w14:textId="71AE54B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2024.11.21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2024.12.31</w:t>
            </w:r>
          </w:p>
        </w:tc>
        <w:tc>
          <w:tcPr>
            <w:tcW w:w="2914" w:type="dxa"/>
          </w:tcPr>
          <w:p w14:paraId="06B69171" w14:textId="47F5C99A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完成论文初稿</w:t>
            </w:r>
          </w:p>
        </w:tc>
      </w:tr>
      <w:tr w:rsidR="002C533D" w14:paraId="2C23B036" w14:textId="77777777" w:rsidTr="00B66270">
        <w:trPr>
          <w:trHeight w:val="624"/>
          <w:jc w:val="center"/>
        </w:trPr>
        <w:tc>
          <w:tcPr>
            <w:tcW w:w="887" w:type="dxa"/>
          </w:tcPr>
          <w:p w14:paraId="188C5D43" w14:textId="3B43E50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5</w:t>
            </w:r>
          </w:p>
        </w:tc>
        <w:tc>
          <w:tcPr>
            <w:tcW w:w="2969" w:type="dxa"/>
          </w:tcPr>
          <w:p w14:paraId="5BE284CB" w14:textId="36B4F27D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根据指导老师意见修改、完善论文初稿</w:t>
            </w:r>
          </w:p>
        </w:tc>
        <w:tc>
          <w:tcPr>
            <w:tcW w:w="1526" w:type="dxa"/>
          </w:tcPr>
          <w:p w14:paraId="1C0D3518" w14:textId="56C775CF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2025.1.1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2025.2.28</w:t>
            </w:r>
          </w:p>
        </w:tc>
        <w:tc>
          <w:tcPr>
            <w:tcW w:w="2914" w:type="dxa"/>
          </w:tcPr>
          <w:p w14:paraId="41BA88EC" w14:textId="3CFF5C3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完成论文修改稿（</w:t>
            </w:r>
            <w:r w:rsidRPr="0012756C">
              <w:rPr>
                <w:rFonts w:hint="eastAsia"/>
              </w:rPr>
              <w:t>1</w:t>
            </w:r>
            <w:r w:rsidRPr="0012756C">
              <w:rPr>
                <w:rFonts w:hint="eastAsia"/>
              </w:rPr>
              <w:t>、</w:t>
            </w:r>
            <w:r w:rsidRPr="0012756C">
              <w:rPr>
                <w:rFonts w:hint="eastAsia"/>
              </w:rPr>
              <w:t>2</w:t>
            </w:r>
            <w:r w:rsidRPr="0012756C">
              <w:rPr>
                <w:rFonts w:hint="eastAsia"/>
              </w:rPr>
              <w:t>稿）</w:t>
            </w:r>
          </w:p>
        </w:tc>
      </w:tr>
      <w:tr w:rsidR="002C533D" w14:paraId="63651337" w14:textId="77777777" w:rsidTr="00B66270">
        <w:trPr>
          <w:trHeight w:val="624"/>
          <w:jc w:val="center"/>
        </w:trPr>
        <w:tc>
          <w:tcPr>
            <w:tcW w:w="887" w:type="dxa"/>
          </w:tcPr>
          <w:p w14:paraId="702BBF5C" w14:textId="2B8197E7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6</w:t>
            </w:r>
          </w:p>
        </w:tc>
        <w:tc>
          <w:tcPr>
            <w:tcW w:w="2969" w:type="dxa"/>
          </w:tcPr>
          <w:p w14:paraId="59593205" w14:textId="25AD3E4E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继续修改、完善论文，中期检查（按计划执行情况、过程记录情况、论文质量等）</w:t>
            </w:r>
          </w:p>
        </w:tc>
        <w:tc>
          <w:tcPr>
            <w:tcW w:w="1526" w:type="dxa"/>
          </w:tcPr>
          <w:p w14:paraId="4DE0BE8F" w14:textId="023BF17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2025.3.1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2025.3.20</w:t>
            </w:r>
          </w:p>
        </w:tc>
        <w:tc>
          <w:tcPr>
            <w:tcW w:w="2914" w:type="dxa"/>
          </w:tcPr>
          <w:p w14:paraId="41FB5E7F" w14:textId="50AAD50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完成中期检查</w:t>
            </w:r>
          </w:p>
        </w:tc>
      </w:tr>
      <w:tr w:rsidR="002C533D" w14:paraId="6597237D" w14:textId="77777777" w:rsidTr="00B66270">
        <w:trPr>
          <w:trHeight w:val="624"/>
          <w:jc w:val="center"/>
        </w:trPr>
        <w:tc>
          <w:tcPr>
            <w:tcW w:w="887" w:type="dxa"/>
          </w:tcPr>
          <w:p w14:paraId="379F0018" w14:textId="44BBE209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7</w:t>
            </w:r>
          </w:p>
        </w:tc>
        <w:tc>
          <w:tcPr>
            <w:tcW w:w="2969" w:type="dxa"/>
          </w:tcPr>
          <w:p w14:paraId="69D36DC3" w14:textId="76DB5858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修改论文、进行复制比检测、提交论文定稿</w:t>
            </w:r>
          </w:p>
        </w:tc>
        <w:tc>
          <w:tcPr>
            <w:tcW w:w="1526" w:type="dxa"/>
          </w:tcPr>
          <w:p w14:paraId="6F26B1E5" w14:textId="57D92972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2025.3.21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2025.4.5</w:t>
            </w:r>
          </w:p>
        </w:tc>
        <w:tc>
          <w:tcPr>
            <w:tcW w:w="2914" w:type="dxa"/>
          </w:tcPr>
          <w:p w14:paraId="3A839926" w14:textId="4117CF7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提交论文定稿</w:t>
            </w:r>
          </w:p>
        </w:tc>
      </w:tr>
      <w:tr w:rsidR="002C533D" w14:paraId="28D8B218" w14:textId="77777777" w:rsidTr="00B66270">
        <w:trPr>
          <w:trHeight w:val="624"/>
          <w:jc w:val="center"/>
        </w:trPr>
        <w:tc>
          <w:tcPr>
            <w:tcW w:w="887" w:type="dxa"/>
          </w:tcPr>
          <w:p w14:paraId="723966B2" w14:textId="497E9B90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8</w:t>
            </w:r>
          </w:p>
        </w:tc>
        <w:tc>
          <w:tcPr>
            <w:tcW w:w="2969" w:type="dxa"/>
          </w:tcPr>
          <w:p w14:paraId="1F25B746" w14:textId="1922B7E9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制作答辩</w:t>
            </w:r>
            <w:r w:rsidRPr="0012756C">
              <w:rPr>
                <w:rFonts w:hint="eastAsia"/>
              </w:rPr>
              <w:t>PPT</w:t>
            </w:r>
            <w:r w:rsidRPr="0012756C">
              <w:rPr>
                <w:rFonts w:hint="eastAsia"/>
              </w:rPr>
              <w:t>，准备答辩</w:t>
            </w:r>
          </w:p>
        </w:tc>
        <w:tc>
          <w:tcPr>
            <w:tcW w:w="1526" w:type="dxa"/>
          </w:tcPr>
          <w:p w14:paraId="04F4AE9B" w14:textId="63F61BE4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2025.4.6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2025.4.10</w:t>
            </w:r>
          </w:p>
        </w:tc>
        <w:tc>
          <w:tcPr>
            <w:tcW w:w="2914" w:type="dxa"/>
          </w:tcPr>
          <w:p w14:paraId="39DB304C" w14:textId="7398E72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进行模拟答辩</w:t>
            </w:r>
          </w:p>
        </w:tc>
      </w:tr>
      <w:tr w:rsidR="002C533D" w14:paraId="6D4330AB" w14:textId="77777777" w:rsidTr="00B66270">
        <w:trPr>
          <w:trHeight w:val="624"/>
          <w:jc w:val="center"/>
        </w:trPr>
        <w:tc>
          <w:tcPr>
            <w:tcW w:w="887" w:type="dxa"/>
          </w:tcPr>
          <w:p w14:paraId="1C351E6F" w14:textId="4BE8772B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9</w:t>
            </w:r>
          </w:p>
        </w:tc>
        <w:tc>
          <w:tcPr>
            <w:tcW w:w="2969" w:type="dxa"/>
          </w:tcPr>
          <w:p w14:paraId="3CDD4863" w14:textId="303088DC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正式答辩</w:t>
            </w:r>
          </w:p>
        </w:tc>
        <w:tc>
          <w:tcPr>
            <w:tcW w:w="1526" w:type="dxa"/>
          </w:tcPr>
          <w:p w14:paraId="102EE36C" w14:textId="50FF2A66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2025.4.11</w:t>
            </w:r>
            <w:r w:rsidRPr="0012756C">
              <w:rPr>
                <w:rFonts w:hint="eastAsia"/>
              </w:rPr>
              <w:t>—</w:t>
            </w:r>
            <w:r w:rsidRPr="0012756C">
              <w:rPr>
                <w:rFonts w:hint="eastAsia"/>
              </w:rPr>
              <w:t>2025.4.25</w:t>
            </w:r>
          </w:p>
        </w:tc>
        <w:tc>
          <w:tcPr>
            <w:tcW w:w="2914" w:type="dxa"/>
          </w:tcPr>
          <w:p w14:paraId="71D75776" w14:textId="680A7A05" w:rsidR="002C533D" w:rsidRDefault="002C533D" w:rsidP="002C533D">
            <w:pPr>
              <w:rPr>
                <w:b/>
                <w:bCs/>
                <w:sz w:val="28"/>
                <w:szCs w:val="28"/>
              </w:rPr>
            </w:pPr>
            <w:r w:rsidRPr="0012756C">
              <w:rPr>
                <w:rFonts w:hint="eastAsia"/>
              </w:rPr>
              <w:t>参加学院答辩</w:t>
            </w:r>
          </w:p>
        </w:tc>
      </w:tr>
      <w:tr w:rsidR="00AA53C5" w14:paraId="6388C625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5AEF20D" w14:textId="77777777" w:rsidR="00AA53C5" w:rsidRDefault="00AA3C31">
            <w:pPr>
              <w:ind w:left="10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五、主要参考资料（教师列出课题必读的参考资料）</w:t>
            </w:r>
          </w:p>
        </w:tc>
      </w:tr>
      <w:tr w:rsidR="00AA53C5" w14:paraId="099A3D33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1266916" w14:textId="7627616D" w:rsidR="00AA53C5" w:rsidRPr="00E53155" w:rsidRDefault="00E53155" w:rsidP="00E53155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许楷文,周翊超,谷文权,等.基于多尺度特征融合重建学习的深度伪造人脸检测算法[J].信息网络安全,2024,24(08):1173-1183.</w:t>
            </w:r>
          </w:p>
        </w:tc>
      </w:tr>
      <w:tr w:rsidR="00AA53C5" w14:paraId="61144702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7D2A7696" w14:textId="0EEAD2F6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0" w:name="_Ref181284559"/>
            <w:r>
              <w:rPr>
                <w:rFonts w:asciiTheme="minorEastAsia" w:eastAsiaTheme="minorEastAsia" w:hAnsiTheme="minorEastAsia" w:hint="eastAsia"/>
                <w:sz w:val="24"/>
              </w:rPr>
              <w:t>李敏.深度伪造人脸检测技术发展综述[J].电视技术,2023,47(09):212-214.DOI:10.16280/j.videoe.2023.09.059.</w:t>
            </w:r>
            <w:bookmarkEnd w:id="0"/>
          </w:p>
        </w:tc>
      </w:tr>
      <w:tr w:rsidR="00AA53C5" w14:paraId="1230DC4F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61F514EE" w14:textId="479ABC4D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1" w:name="_Ref181284619"/>
            <w:r>
              <w:rPr>
                <w:rFonts w:asciiTheme="minorEastAsia" w:eastAsiaTheme="minorEastAsia" w:hAnsiTheme="minorEastAsia" w:hint="eastAsia"/>
                <w:sz w:val="24"/>
              </w:rPr>
              <w:t>王成瑞.伪造人脸检测方法研究[D].北京邮电大学,2023.DOI:10.26969/d.cnki.gbydu.2023.000103.</w:t>
            </w:r>
            <w:bookmarkEnd w:id="1"/>
          </w:p>
        </w:tc>
      </w:tr>
      <w:tr w:rsidR="00AA53C5" w14:paraId="17E61B24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7780811D" w14:textId="216DEC0E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2" w:name="_Ref181304470"/>
            <w:r>
              <w:rPr>
                <w:rFonts w:asciiTheme="minorEastAsia" w:eastAsiaTheme="minorEastAsia" w:hAnsiTheme="minorEastAsia" w:hint="eastAsia"/>
                <w:sz w:val="24"/>
              </w:rPr>
              <w:t>张宝.基于深度学习的伪造人脸检测研究[D].海南师范大学,2023.DOI:10.27719/d.cnki.ghnsf.2023.000368.</w:t>
            </w:r>
            <w:bookmarkEnd w:id="2"/>
          </w:p>
        </w:tc>
      </w:tr>
      <w:tr w:rsidR="00AA53C5" w14:paraId="6C9F7015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71ABF33D" w14:textId="338ECFF6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3" w:name="_Ref181284690"/>
            <w:r>
              <w:rPr>
                <w:rFonts w:asciiTheme="minorEastAsia" w:eastAsiaTheme="minorEastAsia" w:hAnsiTheme="minorEastAsia" w:hint="eastAsia"/>
                <w:sz w:val="24"/>
              </w:rPr>
              <w:t>朱振.基于深度学习的深度伪造检测方法[J].工业控制计算机,2022,35(06):14-16.</w:t>
            </w:r>
            <w:bookmarkEnd w:id="3"/>
          </w:p>
        </w:tc>
      </w:tr>
      <w:tr w:rsidR="00AA53C5" w14:paraId="600050D2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3B9BB876" w14:textId="7C18A1B7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4" w:name="_Ref181304508"/>
            <w:r>
              <w:rPr>
                <w:rFonts w:asciiTheme="minorEastAsia" w:eastAsiaTheme="minorEastAsia" w:hAnsiTheme="minorEastAsia" w:hint="eastAsia"/>
                <w:sz w:val="24"/>
              </w:rPr>
              <w:t>左邦.基于对比学习的深度伪造人脸检测研究[D].安徽理工大学,2024.DOI:10.26918/d.cnki.ghngc.2024.000267.</w:t>
            </w:r>
            <w:bookmarkEnd w:id="4"/>
          </w:p>
        </w:tc>
      </w:tr>
      <w:tr w:rsidR="00AA53C5" w14:paraId="5B416B2A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07296CD9" w14:textId="01F1FCDD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5" w:name="_Ref181304546"/>
            <w:r>
              <w:rPr>
                <w:rFonts w:asciiTheme="minorEastAsia" w:eastAsiaTheme="minorEastAsia" w:hAnsiTheme="minorEastAsia" w:hint="eastAsia"/>
                <w:sz w:val="24"/>
              </w:rPr>
              <w:t>张航川,胡彩平,胡勇.深度人脸伪造视频检测研究综述[J].金陵科院学报,2023,39(04):32-41.DOI:10.16515/j.cnki.32-1722/n.2023.04.005.</w:t>
            </w:r>
            <w:bookmarkEnd w:id="5"/>
          </w:p>
        </w:tc>
      </w:tr>
      <w:tr w:rsidR="00AA53C5" w14:paraId="1379BB3E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77B91C25" w14:textId="28DAAA3C" w:rsidR="00AA53C5" w:rsidRPr="00602594" w:rsidRDefault="00E53155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张芃芃,宋宗泽,彭勃,等.面向人脸深度伪造检测模型的校准性评测[J].网络空间安全科学学报,2023,1(03):97-106.</w:t>
            </w:r>
          </w:p>
        </w:tc>
      </w:tr>
      <w:tr w:rsidR="00AA53C5" w14:paraId="674C490C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011007B" w14:textId="35A45DF4" w:rsidR="00AA53C5" w:rsidRPr="00602594" w:rsidRDefault="00602594" w:rsidP="00602594">
            <w:pPr>
              <w:pStyle w:val="a0"/>
              <w:numPr>
                <w:ilvl w:val="0"/>
                <w:numId w:val="4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6" w:name="_Ref181284734"/>
            <w:r>
              <w:rPr>
                <w:rFonts w:asciiTheme="minorEastAsia" w:eastAsiaTheme="minorEastAsia" w:hAnsiTheme="minorEastAsia" w:hint="eastAsia"/>
                <w:sz w:val="24"/>
              </w:rPr>
              <w:t>周蓝翔.基于深度学习的深伪图像分类算法研究[D].北京邮电大学,2023.DOI:10.26969/d.cnki.gbydu.2023.000060.</w:t>
            </w:r>
            <w:bookmarkEnd w:id="6"/>
          </w:p>
        </w:tc>
      </w:tr>
      <w:tr w:rsidR="00AA53C5" w14:paraId="002B5153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749B2D72" w14:textId="2AF22F12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7" w:name="_Ref181304638"/>
            <w:r>
              <w:rPr>
                <w:rFonts w:asciiTheme="minorEastAsia" w:eastAsiaTheme="minorEastAsia" w:hAnsiTheme="minorEastAsia" w:hint="eastAsia"/>
                <w:sz w:val="24"/>
              </w:rPr>
              <w:t>杨涵.基于纹理特征和注意力机制的人脸篡改检测研究[D].湖南大学,2023.DOI:10.27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135/d.cnki.ghudu.2023.001170.</w:t>
            </w:r>
            <w:bookmarkEnd w:id="7"/>
          </w:p>
        </w:tc>
      </w:tr>
      <w:tr w:rsidR="00AA53C5" w14:paraId="38EF51AE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8DB87A4" w14:textId="654E11D3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8" w:name="_Ref181304671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陈健.深度伪造人脸检测方法的研究[D].电子科技大学,2023.DOI:10.27005/d.cnki.gdzku.2023.002213.</w:t>
            </w:r>
            <w:bookmarkEnd w:id="8"/>
          </w:p>
        </w:tc>
      </w:tr>
      <w:tr w:rsidR="00AA53C5" w14:paraId="12896DA3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501D63C5" w14:textId="214C8EDF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Jung T, Kim S, Kim K. Deepvision: Deepfakes detection using human eye blinking pattern[J].IEEE Access, 2020, 8: 83144-83154.</w:t>
            </w:r>
          </w:p>
        </w:tc>
      </w:tr>
      <w:tr w:rsidR="00AA53C5" w14:paraId="515066A3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3D3FBD5D" w14:textId="012306FB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Deng J, Guo J, Ververas E, et al. Retinaface: Single-shot multi-level face localisation in the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>wild[C], 2020: 5203-5212.</w:t>
            </w:r>
          </w:p>
        </w:tc>
      </w:tr>
      <w:tr w:rsidR="00AA53C5" w14:paraId="4BFC7DFE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47E4A7E" w14:textId="069A2031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9" w:name="_Ref181304698"/>
            <w:r>
              <w:rPr>
                <w:rFonts w:asciiTheme="minorEastAsia" w:eastAsiaTheme="minorEastAsia" w:hAnsiTheme="minorEastAsia" w:hint="eastAsia"/>
                <w:sz w:val="24"/>
              </w:rPr>
              <w:t>晏子锐.基于深度学习的深度伪造检测算法研究[D].西南财经大学,2023.DOI:10.27412/d.cnki.gxncu.2023.002327.</w:t>
            </w:r>
            <w:bookmarkEnd w:id="9"/>
          </w:p>
        </w:tc>
      </w:tr>
      <w:tr w:rsidR="00AA53C5" w14:paraId="6099A848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307A5849" w14:textId="01C76EEA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Goodfellow I, Pouget-Abadie J, Mirza M, et al. Generative adversarial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>networks[J]. Communications of the ACM, 2020, 63(11): 139-144.</w:t>
            </w:r>
          </w:p>
        </w:tc>
      </w:tr>
      <w:tr w:rsidR="00AA53C5" w14:paraId="19F82129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01D9C21A" w14:textId="6FA443D7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Jeong Y, Kim D, Ro Y, et al. FrePGAN: robust deepfake detection usingfrequency-level perturbations[C]//Proceedings of the AAAI Conference on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>Artificial Intelligence. 2022, 36(1): 1060-1068.</w:t>
            </w:r>
          </w:p>
        </w:tc>
      </w:tr>
      <w:tr w:rsidR="00AA53C5" w14:paraId="71EA5266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5F1CE0D6" w14:textId="7F8BD920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bookmarkStart w:id="10" w:name="_Ref181304726"/>
            <w:r>
              <w:rPr>
                <w:rFonts w:asciiTheme="minorEastAsia" w:eastAsiaTheme="minorEastAsia" w:hAnsiTheme="minorEastAsia" w:hint="eastAsia"/>
                <w:sz w:val="24"/>
              </w:rPr>
              <w:t>李沛.基于卷积神经网络的深度伪造检测算法研究[D].西北大学,2022.DOI:10.27405/d.cnki.gxbdu.2022.000689.</w:t>
            </w:r>
            <w:bookmarkEnd w:id="10"/>
          </w:p>
        </w:tc>
      </w:tr>
      <w:tr w:rsidR="00AA53C5" w14:paraId="40C989FD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567F908" w14:textId="2207E2DA" w:rsidR="00AA53C5" w:rsidRPr="00602594" w:rsidRDefault="00602594" w:rsidP="00602594">
            <w:pPr>
              <w:pStyle w:val="a0"/>
              <w:numPr>
                <w:ilvl w:val="0"/>
                <w:numId w:val="5"/>
              </w:numPr>
              <w:spacing w:after="0" w:line="400" w:lineRule="exact"/>
              <w:ind w:left="0" w:firstLineChars="0" w:firstLine="0"/>
              <w:rPr>
                <w:rFonts w:asciiTheme="minorEastAsia" w:eastAsiaTheme="minorEastAsia" w:hAnsiTheme="minorEastAsia"/>
                <w:sz w:val="24"/>
              </w:rPr>
            </w:pPr>
            <w:r w:rsidRPr="006D1737">
              <w:rPr>
                <w:rFonts w:asciiTheme="minorEastAsia" w:eastAsiaTheme="minorEastAsia" w:hAnsiTheme="minorEastAsia" w:hint="eastAsia"/>
                <w:sz w:val="24"/>
              </w:rPr>
              <w:t>刘苏,何岱蔚,黄颖,等.注意力感知特征提取和融合的多模态人脸防伪检测方法[J].重庆邮电大学学报(自然科学版),2024,36(05):1032-1041.</w:t>
            </w:r>
          </w:p>
        </w:tc>
      </w:tr>
      <w:tr w:rsidR="00AA53C5" w14:paraId="6397EECF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0EBF7FD6" w14:textId="404E173F" w:rsidR="00AA53C5" w:rsidRDefault="00602594" w:rsidP="00602594">
            <w:pPr>
              <w:rPr>
                <w:b/>
                <w:bCs/>
                <w:sz w:val="28"/>
                <w:szCs w:val="28"/>
              </w:rPr>
            </w:pPr>
            <w:bookmarkStart w:id="11" w:name="_Ref181304768"/>
            <w:r>
              <w:rPr>
                <w:rFonts w:asciiTheme="minorEastAsia" w:eastAsiaTheme="minorEastAsia" w:hAnsiTheme="minorEastAsia" w:hint="eastAsia"/>
                <w:sz w:val="24"/>
              </w:rPr>
              <w:t>[</w:t>
            </w:r>
            <w:r>
              <w:rPr>
                <w:rFonts w:asciiTheme="minorEastAsia" w:eastAsiaTheme="minorEastAsia" w:hAnsiTheme="minorEastAsia"/>
                <w:sz w:val="24"/>
              </w:rPr>
              <w:t>19]</w:t>
            </w:r>
            <w:r w:rsidRPr="00B95D09">
              <w:rPr>
                <w:rFonts w:asciiTheme="minorEastAsia" w:eastAsiaTheme="minorEastAsia" w:hAnsiTheme="minorEastAsia" w:hint="eastAsia"/>
                <w:sz w:val="24"/>
              </w:rPr>
              <w:t>张璐,芦天亮,杜彦辉.人脸视频深度伪造检测方法综述[J].计算机科学与探索,2023,17(01):1-26.</w:t>
            </w:r>
            <w:bookmarkEnd w:id="11"/>
          </w:p>
        </w:tc>
      </w:tr>
      <w:tr w:rsidR="00AA53C5" w14:paraId="70879F38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56B172A2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381174E4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DF4168A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6690434E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10BE109E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1FEA0DDB" w14:textId="77777777">
        <w:trPr>
          <w:trHeight w:val="765"/>
          <w:jc w:val="center"/>
        </w:trPr>
        <w:tc>
          <w:tcPr>
            <w:tcW w:w="8296" w:type="dxa"/>
            <w:gridSpan w:val="4"/>
          </w:tcPr>
          <w:p w14:paraId="4772F33C" w14:textId="77777777" w:rsidR="00AA53C5" w:rsidRDefault="00AA53C5">
            <w:pPr>
              <w:ind w:left="108"/>
              <w:rPr>
                <w:b/>
                <w:bCs/>
                <w:sz w:val="28"/>
                <w:szCs w:val="28"/>
              </w:rPr>
            </w:pPr>
          </w:p>
        </w:tc>
      </w:tr>
      <w:tr w:rsidR="00AA53C5" w14:paraId="50A8B0C4" w14:textId="77777777">
        <w:trPr>
          <w:trHeight w:val="7407"/>
          <w:jc w:val="center"/>
        </w:trPr>
        <w:tc>
          <w:tcPr>
            <w:tcW w:w="8296" w:type="dxa"/>
            <w:gridSpan w:val="4"/>
          </w:tcPr>
          <w:p w14:paraId="5F41FF70" w14:textId="77777777" w:rsidR="00AA53C5" w:rsidRDefault="00AA3C31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六、其他（学生提交）</w:t>
            </w:r>
          </w:p>
          <w:p w14:paraId="01F153FE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．开题报告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         </w:t>
            </w:r>
          </w:p>
          <w:p w14:paraId="222FE4C2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．论文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份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</w:t>
            </w:r>
          </w:p>
          <w:p w14:paraId="2267A3C6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14:paraId="7D029D5F" w14:textId="77777777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   </w:t>
            </w:r>
          </w:p>
          <w:p w14:paraId="685C396C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3513E470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572F6E5C" w14:textId="77777777" w:rsidR="00AA53C5" w:rsidRDefault="00AA53C5">
            <w:pPr>
              <w:jc w:val="left"/>
              <w:rPr>
                <w:sz w:val="28"/>
                <w:szCs w:val="28"/>
              </w:rPr>
            </w:pPr>
          </w:p>
          <w:p w14:paraId="51A998D0" w14:textId="4BE60CBA" w:rsidR="00AA53C5" w:rsidRDefault="00AA3C3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</w:t>
            </w:r>
            <w:r w:rsidR="00071DAF">
              <w:rPr>
                <w:rFonts w:hint="eastAsia"/>
                <w:sz w:val="28"/>
                <w:szCs w:val="28"/>
                <w:u w:val="single"/>
              </w:rPr>
              <w:t>黎明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  <w:p w14:paraId="725831C9" w14:textId="26969A1A" w:rsidR="00AA53C5" w:rsidRDefault="00AA3C31">
            <w:pPr>
              <w:adjustRightInd w:val="0"/>
              <w:snapToGrid w:val="0"/>
              <w:spacing w:beforeLines="100" w:before="312" w:afterLines="50" w:after="156"/>
              <w:jc w:val="left"/>
              <w:rPr>
                <w:snapToGrid w:val="0"/>
                <w:kern w:val="0"/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学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生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姓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名：</w:t>
            </w: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高德净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       </w:t>
            </w:r>
          </w:p>
          <w:p w14:paraId="3C7ADE23" w14:textId="70C1BD15" w:rsidR="00AA53C5" w:rsidRDefault="00AA3C3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napToGrid w:val="0"/>
                <w:kern w:val="0"/>
                <w:sz w:val="28"/>
                <w:szCs w:val="28"/>
              </w:rPr>
              <w:t>拟提交毕业论文（设计）日期：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 </w:t>
            </w:r>
            <w:r w:rsidR="00071DAF">
              <w:rPr>
                <w:snapToGrid w:val="0"/>
                <w:kern w:val="0"/>
                <w:sz w:val="28"/>
                <w:szCs w:val="28"/>
                <w:u w:val="single"/>
              </w:rPr>
              <w:t>2025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年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4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月</w:t>
            </w:r>
            <w:r w:rsidR="00071DAF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5</w:t>
            </w:r>
            <w:r w:rsidR="00EB5C1E"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>日</w:t>
            </w:r>
            <w:r>
              <w:rPr>
                <w:rFonts w:hint="eastAsia"/>
                <w:snapToGrid w:val="0"/>
                <w:kern w:val="0"/>
                <w:sz w:val="28"/>
                <w:szCs w:val="28"/>
                <w:u w:val="single"/>
              </w:rPr>
              <w:t xml:space="preserve">   </w:t>
            </w:r>
          </w:p>
        </w:tc>
      </w:tr>
    </w:tbl>
    <w:p w14:paraId="7292370D" w14:textId="77777777" w:rsidR="00AA53C5" w:rsidRDefault="00AA3C31">
      <w:pPr>
        <w:spacing w:line="240" w:lineRule="atLeast"/>
        <w:rPr>
          <w:snapToGrid w:val="0"/>
          <w:spacing w:val="42"/>
          <w:kern w:val="0"/>
          <w:sz w:val="18"/>
          <w:szCs w:val="18"/>
          <w:u w:val="single"/>
        </w:rPr>
      </w:pPr>
      <w:r>
        <w:rPr>
          <w:rFonts w:hint="eastAsia"/>
          <w:sz w:val="28"/>
          <w:szCs w:val="28"/>
        </w:rPr>
        <w:t xml:space="preserve">                                               </w:t>
      </w:r>
    </w:p>
    <w:sectPr w:rsidR="00AA5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5056" w14:textId="77777777" w:rsidR="00580FE4" w:rsidRDefault="00580FE4" w:rsidP="00FD49B7">
      <w:r>
        <w:separator/>
      </w:r>
    </w:p>
  </w:endnote>
  <w:endnote w:type="continuationSeparator" w:id="0">
    <w:p w14:paraId="0100E994" w14:textId="77777777" w:rsidR="00580FE4" w:rsidRDefault="00580FE4" w:rsidP="00F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EEC48" w14:textId="77777777" w:rsidR="00580FE4" w:rsidRDefault="00580FE4" w:rsidP="00FD49B7">
      <w:r>
        <w:separator/>
      </w:r>
    </w:p>
  </w:footnote>
  <w:footnote w:type="continuationSeparator" w:id="0">
    <w:p w14:paraId="06F08D62" w14:textId="77777777" w:rsidR="00580FE4" w:rsidRDefault="00580FE4" w:rsidP="00FD4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37D"/>
    <w:multiLevelType w:val="hybridMultilevel"/>
    <w:tmpl w:val="39DE6C7C"/>
    <w:lvl w:ilvl="0" w:tplc="2F9A8868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EAC2D6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A4720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0D85A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06A12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2E410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A669A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A01E4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D8D5E6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52884"/>
    <w:multiLevelType w:val="multilevel"/>
    <w:tmpl w:val="387528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C1F0FAB"/>
    <w:multiLevelType w:val="hybridMultilevel"/>
    <w:tmpl w:val="99A4B108"/>
    <w:lvl w:ilvl="0" w:tplc="EDB28D04">
      <w:start w:val="1"/>
      <w:numFmt w:val="decimal"/>
      <w:lvlText w:val="%1、"/>
      <w:lvlJc w:val="left"/>
      <w:pPr>
        <w:ind w:left="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423FAA">
      <w:start w:val="1"/>
      <w:numFmt w:val="lowerLetter"/>
      <w:lvlText w:val="%2"/>
      <w:lvlJc w:val="left"/>
      <w:pPr>
        <w:ind w:left="11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8605A">
      <w:start w:val="1"/>
      <w:numFmt w:val="lowerRoman"/>
      <w:lvlText w:val="%3"/>
      <w:lvlJc w:val="left"/>
      <w:pPr>
        <w:ind w:left="19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45A0E">
      <w:start w:val="1"/>
      <w:numFmt w:val="decimal"/>
      <w:lvlText w:val="%4"/>
      <w:lvlJc w:val="left"/>
      <w:pPr>
        <w:ind w:left="26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823438">
      <w:start w:val="1"/>
      <w:numFmt w:val="lowerLetter"/>
      <w:lvlText w:val="%5"/>
      <w:lvlJc w:val="left"/>
      <w:pPr>
        <w:ind w:left="334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8A73B6">
      <w:start w:val="1"/>
      <w:numFmt w:val="lowerRoman"/>
      <w:lvlText w:val="%6"/>
      <w:lvlJc w:val="left"/>
      <w:pPr>
        <w:ind w:left="406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96A8">
      <w:start w:val="1"/>
      <w:numFmt w:val="decimal"/>
      <w:lvlText w:val="%7"/>
      <w:lvlJc w:val="left"/>
      <w:pPr>
        <w:ind w:left="478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4E61A">
      <w:start w:val="1"/>
      <w:numFmt w:val="lowerLetter"/>
      <w:lvlText w:val="%8"/>
      <w:lvlJc w:val="left"/>
      <w:pPr>
        <w:ind w:left="550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E040C">
      <w:start w:val="1"/>
      <w:numFmt w:val="lowerRoman"/>
      <w:lvlText w:val="%9"/>
      <w:lvlJc w:val="left"/>
      <w:pPr>
        <w:ind w:left="622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96FDB"/>
    <w:multiLevelType w:val="hybridMultilevel"/>
    <w:tmpl w:val="F918A34E"/>
    <w:lvl w:ilvl="0" w:tplc="6F720A64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lvl w:ilvl="0" w:tplc="6F720A64">
        <w:start w:val="1"/>
        <w:numFmt w:val="decimal"/>
        <w:suff w:val="space"/>
        <w:lvlText w:val="[%1]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A4N2NiMjdiNGU3MzJlNjZkZDI0MDdkOGMzMDQ5YWQifQ=="/>
  </w:docVars>
  <w:rsids>
    <w:rsidRoot w:val="0044620A"/>
    <w:rsid w:val="00003921"/>
    <w:rsid w:val="00011249"/>
    <w:rsid w:val="00071DAF"/>
    <w:rsid w:val="00082B49"/>
    <w:rsid w:val="001F6084"/>
    <w:rsid w:val="00245085"/>
    <w:rsid w:val="00257350"/>
    <w:rsid w:val="002662F9"/>
    <w:rsid w:val="002B47DA"/>
    <w:rsid w:val="002C533D"/>
    <w:rsid w:val="0044620A"/>
    <w:rsid w:val="00501D44"/>
    <w:rsid w:val="00580FE4"/>
    <w:rsid w:val="00602594"/>
    <w:rsid w:val="006941F5"/>
    <w:rsid w:val="007C0BB8"/>
    <w:rsid w:val="008337A3"/>
    <w:rsid w:val="00875ADA"/>
    <w:rsid w:val="00893FBF"/>
    <w:rsid w:val="008C1A44"/>
    <w:rsid w:val="00907490"/>
    <w:rsid w:val="00926FE4"/>
    <w:rsid w:val="009A4FB1"/>
    <w:rsid w:val="009E19C3"/>
    <w:rsid w:val="00A456DE"/>
    <w:rsid w:val="00A61A95"/>
    <w:rsid w:val="00AA3C31"/>
    <w:rsid w:val="00AA53C5"/>
    <w:rsid w:val="00B66270"/>
    <w:rsid w:val="00BC6339"/>
    <w:rsid w:val="00DB2455"/>
    <w:rsid w:val="00E526FD"/>
    <w:rsid w:val="00E53155"/>
    <w:rsid w:val="00EB5C1E"/>
    <w:rsid w:val="00ED4AD6"/>
    <w:rsid w:val="00F834F0"/>
    <w:rsid w:val="00FA00E9"/>
    <w:rsid w:val="00FD49B7"/>
    <w:rsid w:val="00FE2414"/>
    <w:rsid w:val="00FF6934"/>
    <w:rsid w:val="196108AB"/>
    <w:rsid w:val="1AFB0DE5"/>
    <w:rsid w:val="321210DB"/>
    <w:rsid w:val="4AF5768D"/>
    <w:rsid w:val="543559FD"/>
    <w:rsid w:val="6C630D81"/>
    <w:rsid w:val="6F7C6A4D"/>
    <w:rsid w:val="77C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83F24"/>
  <w15:docId w15:val="{497F5C28-343C-48D1-9778-0630CC6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link w:val="a5"/>
    <w:autoRedefine/>
    <w:qFormat/>
    <w:pPr>
      <w:spacing w:after="120"/>
    </w:p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正文文本 字符"/>
    <w:basedOn w:val="a1"/>
    <w:link w:val="a4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页眉 字符"/>
    <w:basedOn w:val="a1"/>
    <w:link w:val="a8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rsid w:val="00833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dejing gao</cp:lastModifiedBy>
  <cp:revision>19</cp:revision>
  <cp:lastPrinted>2024-03-28T07:08:00Z</cp:lastPrinted>
  <dcterms:created xsi:type="dcterms:W3CDTF">2024-12-03T02:48:00Z</dcterms:created>
  <dcterms:modified xsi:type="dcterms:W3CDTF">2024-12-04T10:04:00Z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5F2EA623E0CA4A70BD9481DA34864263</vt:lpwstr>
  </property>
</Properties>
</file>