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P56 - Benchmark Commercial AI Product for Medical Imaging Services Provider</w:t>
      </w:r>
    </w:p>
    <w:p w:rsidR="00000000" w:rsidDel="00000000" w:rsidP="00000000" w:rsidRDefault="00000000" w:rsidRPr="00000000" w14:paraId="00000002">
      <w:pPr>
        <w:widowControl w:val="0"/>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widowControl w:val="0"/>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widowControl w:val="0"/>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Group Name: ISYS3888_TU15_02</w:t>
      </w:r>
    </w:p>
    <w:p w:rsidR="00000000" w:rsidDel="00000000" w:rsidP="00000000" w:rsidRDefault="00000000" w:rsidRPr="00000000" w14:paraId="00000005">
      <w:pPr>
        <w:widowControl w:val="0"/>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widowControl w:val="0"/>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Client Name: Simon Poon</w:t>
      </w:r>
    </w:p>
    <w:p w:rsidR="00000000" w:rsidDel="00000000" w:rsidP="00000000" w:rsidRDefault="00000000" w:rsidRPr="00000000" w14:paraId="00000007">
      <w:pPr>
        <w:widowControl w:val="0"/>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widowControl w:val="0"/>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Tutor Name: Yoki</w:t>
      </w:r>
    </w:p>
    <w:p w:rsidR="00000000" w:rsidDel="00000000" w:rsidP="00000000" w:rsidRDefault="00000000" w:rsidRPr="00000000" w14:paraId="00000009">
      <w:pPr>
        <w:widowControl w:val="0"/>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widowControl w:val="0"/>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Tutorial Time: Tuesday 3pm - 5pm</w:t>
      </w:r>
    </w:p>
    <w:p w:rsidR="00000000" w:rsidDel="00000000" w:rsidP="00000000" w:rsidRDefault="00000000" w:rsidRPr="00000000" w14:paraId="0000000B">
      <w:pPr>
        <w:widowControl w:val="0"/>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widowControl w:val="0"/>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Group Members:</w:t>
      </w:r>
    </w:p>
    <w:p w:rsidR="00000000" w:rsidDel="00000000" w:rsidP="00000000" w:rsidRDefault="00000000" w:rsidRPr="00000000" w14:paraId="0000000D">
      <w:pPr>
        <w:widowControl w:val="0"/>
        <w:numPr>
          <w:ilvl w:val="0"/>
          <w:numId w:val="1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Zichen Li 500174041 zili4471</w:t>
      </w:r>
      <w:r w:rsidDel="00000000" w:rsidR="00000000" w:rsidRPr="00000000">
        <w:rPr>
          <w:rFonts w:ascii="Arial" w:cs="Arial" w:eastAsia="Arial" w:hAnsi="Arial"/>
          <w:b w:val="1"/>
          <w:rtl w:val="0"/>
        </w:rPr>
        <w:t xml:space="preserve">(Other group name: SOFT3888_W16_02_REMOTE, project name: P25 - Travel plan and diary application)</w:t>
      </w:r>
    </w:p>
    <w:p w:rsidR="00000000" w:rsidDel="00000000" w:rsidP="00000000" w:rsidRDefault="00000000" w:rsidRPr="00000000" w14:paraId="0000000E">
      <w:pPr>
        <w:widowControl w:val="0"/>
        <w:numPr>
          <w:ilvl w:val="0"/>
          <w:numId w:val="1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Bronte Lee 490420056 blee6992</w:t>
      </w:r>
    </w:p>
    <w:p w:rsidR="00000000" w:rsidDel="00000000" w:rsidP="00000000" w:rsidRDefault="00000000" w:rsidRPr="00000000" w14:paraId="0000000F">
      <w:pPr>
        <w:widowControl w:val="0"/>
        <w:numPr>
          <w:ilvl w:val="0"/>
          <w:numId w:val="14"/>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Baoxi Liu 480022439 bliu3122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rtl w:val="0"/>
        </w:rPr>
        <w:t xml:space="preserve">Other group name: SOFT3888_TU12_01_REMOTE, project name: P08 - WeBike)</w:t>
      </w:r>
      <w:r w:rsidDel="00000000" w:rsidR="00000000" w:rsidRPr="00000000">
        <w:rPr>
          <w:rtl w:val="0"/>
        </w:rPr>
      </w:r>
    </w:p>
    <w:p w:rsidR="00000000" w:rsidDel="00000000" w:rsidP="00000000" w:rsidRDefault="00000000" w:rsidRPr="00000000" w14:paraId="00000010">
      <w:pPr>
        <w:widowControl w:val="0"/>
        <w:numPr>
          <w:ilvl w:val="0"/>
          <w:numId w:val="14"/>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Jingbang Men 500401903 jmen0495</w:t>
      </w:r>
    </w:p>
    <w:p w:rsidR="00000000" w:rsidDel="00000000" w:rsidP="00000000" w:rsidRDefault="00000000" w:rsidRPr="00000000" w14:paraId="00000011">
      <w:pPr>
        <w:widowControl w:val="0"/>
        <w:numPr>
          <w:ilvl w:val="0"/>
          <w:numId w:val="14"/>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Cailin Feldman 480439062 cfel2589</w:t>
      </w:r>
    </w:p>
    <w:p w:rsidR="00000000" w:rsidDel="00000000" w:rsidP="00000000" w:rsidRDefault="00000000" w:rsidRPr="00000000" w14:paraId="00000012">
      <w:pPr>
        <w:widowControl w:val="0"/>
        <w:numPr>
          <w:ilvl w:val="0"/>
          <w:numId w:val="14"/>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Kiran Papalkar 490411205 kpap8603</w:t>
      </w:r>
    </w:p>
    <w:p w:rsidR="00000000" w:rsidDel="00000000" w:rsidP="00000000" w:rsidRDefault="00000000" w:rsidRPr="00000000" w14:paraId="00000013">
      <w:pPr>
        <w:widowControl w:val="0"/>
        <w:numPr>
          <w:ilvl w:val="0"/>
          <w:numId w:val="14"/>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Zheyuan Zhang 500023392 zzha3548</w:t>
      </w:r>
    </w:p>
    <w:p w:rsidR="00000000" w:rsidDel="00000000" w:rsidP="00000000" w:rsidRDefault="00000000" w:rsidRPr="00000000" w14:paraId="00000014">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7">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9">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 PROJECT STATUS</w:t>
      </w:r>
      <w:r w:rsidDel="00000000" w:rsidR="00000000" w:rsidRPr="00000000">
        <w:rPr>
          <w:rtl w:val="0"/>
        </w:rPr>
      </w:r>
    </w:p>
    <w:tbl>
      <w:tblPr>
        <w:tblStyle w:val="Table1"/>
        <w:tblW w:w="9521.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37"/>
        <w:gridCol w:w="7284"/>
        <w:tblGridChange w:id="0">
          <w:tblGrid>
            <w:gridCol w:w="2237"/>
            <w:gridCol w:w="7284"/>
          </w:tblGrid>
        </w:tblGridChange>
      </w:tblGrid>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Unit of Study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ISYS3888</w:t>
            </w: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Team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color w:val="000000"/>
              </w:rPr>
            </w:pPr>
            <w:r w:rsidDel="00000000" w:rsidR="00000000" w:rsidRPr="00000000">
              <w:rPr>
                <w:rFonts w:ascii="Calibri" w:cs="Calibri" w:eastAsia="Calibri" w:hAnsi="Calibri"/>
                <w:sz w:val="20"/>
                <w:szCs w:val="20"/>
                <w:rtl w:val="0"/>
              </w:rPr>
              <w:t xml:space="preserve">ISYS3888_TU15_02</w:t>
            </w: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color w:val="000000"/>
              </w:rPr>
            </w:pPr>
            <w:r w:rsidDel="00000000" w:rsidR="00000000" w:rsidRPr="00000000">
              <w:rPr>
                <w:rFonts w:ascii="Calibri" w:cs="Calibri" w:eastAsia="Calibri" w:hAnsi="Calibri"/>
                <w:sz w:val="20"/>
                <w:szCs w:val="20"/>
                <w:rtl w:val="0"/>
              </w:rPr>
              <w:t xml:space="preserve">P56 - Benchmark Commercial AI product for Medical Imaging Services Provider</w:t>
            </w: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Project start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8">
            <w:pP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color w:val="000000"/>
              </w:rPr>
            </w:pPr>
            <w:r w:rsidDel="00000000" w:rsidR="00000000" w:rsidRPr="00000000">
              <w:rPr>
                <w:rFonts w:ascii="Calibri" w:cs="Calibri" w:eastAsia="Calibri" w:hAnsi="Calibri"/>
                <w:sz w:val="20"/>
                <w:szCs w:val="20"/>
                <w:rtl w:val="0"/>
              </w:rPr>
              <w:t xml:space="preserve">Tuesday, 09/08/2022</w:t>
            </w: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Project end 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A">
            <w:pP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Monday, 31/10/2022</w:t>
            </w:r>
            <w:r w:rsidDel="00000000" w:rsidR="00000000" w:rsidRPr="00000000">
              <w:rPr>
                <w:rtl w:val="0"/>
              </w:rPr>
            </w:r>
          </w:p>
        </w:tc>
      </w:tr>
      <w:tr>
        <w:trPr>
          <w:cantSplit w:val="1"/>
          <w:trHeight w:val="469.14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Project point person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color w:val="000000"/>
              </w:rPr>
            </w:pPr>
            <w:r w:rsidDel="00000000" w:rsidR="00000000" w:rsidRPr="00000000">
              <w:rPr>
                <w:rFonts w:ascii="Calibri" w:cs="Calibri" w:eastAsia="Calibri" w:hAnsi="Calibri"/>
                <w:sz w:val="20"/>
                <w:szCs w:val="20"/>
                <w:rtl w:val="0"/>
              </w:rPr>
              <w:t xml:space="preserve">Cailin Feldman</w:t>
            </w: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Report 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29/08/2022</w:t>
            </w:r>
            <w:r w:rsidDel="00000000" w:rsidR="00000000" w:rsidRPr="00000000">
              <w:rPr>
                <w:rtl w:val="0"/>
              </w:rPr>
            </w:r>
          </w:p>
        </w:tc>
      </w:tr>
    </w:tbl>
    <w:p w:rsidR="00000000" w:rsidDel="00000000" w:rsidP="00000000" w:rsidRDefault="00000000" w:rsidRPr="00000000" w14:paraId="0000002F">
      <w:pPr>
        <w:rPr>
          <w:rFonts w:ascii="Calibri" w:cs="Calibri" w:eastAsia="Calibri" w:hAnsi="Calibri"/>
        </w:rPr>
      </w:pPr>
      <w:r w:rsidDel="00000000" w:rsidR="00000000" w:rsidRPr="00000000">
        <w:rPr>
          <w:rtl w:val="0"/>
        </w:rPr>
      </w:r>
    </w:p>
    <w:tbl>
      <w:tblPr>
        <w:tblStyle w:val="Table2"/>
        <w:tblW w:w="9521.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37"/>
        <w:gridCol w:w="7284"/>
        <w:tblGridChange w:id="0">
          <w:tblGrid>
            <w:gridCol w:w="2237"/>
            <w:gridCol w:w="7284"/>
          </w:tblGrid>
        </w:tblGridChange>
      </w:tblGrid>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rPr>
            </w:pPr>
            <w:r w:rsidDel="00000000" w:rsidR="00000000" w:rsidRPr="00000000">
              <w:rPr>
                <w:rFonts w:ascii="Calibri" w:cs="Calibri" w:eastAsia="Calibri" w:hAnsi="Calibri"/>
                <w:b w:val="1"/>
                <w:color w:val="000000"/>
                <w:sz w:val="20"/>
                <w:szCs w:val="20"/>
                <w:rtl w:val="0"/>
              </w:rPr>
              <w:t xml:space="preserve">Quick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709"/>
                <w:tab w:val="left" w:pos="1418"/>
                <w:tab w:val="left" w:pos="2127"/>
                <w:tab w:val="left" w:pos="2836"/>
                <w:tab w:val="left" w:pos="3545"/>
                <w:tab w:val="left" w:pos="4254"/>
                <w:tab w:val="left" w:pos="4963"/>
                <w:tab w:val="left" w:pos="5672"/>
                <w:tab w:val="left" w:pos="6381"/>
              </w:tabs>
              <w:rPr>
                <w:rFonts w:ascii="Calibri" w:cs="Calibri" w:eastAsia="Calibri" w:hAnsi="Calibri"/>
                <w:color w:val="000000"/>
              </w:rPr>
            </w:pPr>
            <w:r w:rsidDel="00000000" w:rsidR="00000000" w:rsidRPr="00000000">
              <w:rPr>
                <w:rFonts w:ascii="Calibri" w:cs="Calibri" w:eastAsia="Calibri" w:hAnsi="Calibri"/>
                <w:sz w:val="20"/>
                <w:szCs w:val="20"/>
                <w:rtl w:val="0"/>
              </w:rPr>
              <w:t xml:space="preserve">An evaluation of the commercial medical AI product qXR using the ECLAIR guidelines with a focus on diagnostic test accuracy and user experience to recommend whether the company should purchase this product. </w:t>
            </w:r>
            <w:r w:rsidDel="00000000" w:rsidR="00000000" w:rsidRPr="00000000">
              <w:rPr>
                <w:rtl w:val="0"/>
              </w:rPr>
            </w:r>
          </w:p>
        </w:tc>
      </w:tr>
    </w:tbl>
    <w:p w:rsidR="00000000" w:rsidDel="00000000" w:rsidP="00000000" w:rsidRDefault="00000000" w:rsidRPr="00000000" w14:paraId="00000032">
      <w:pPr>
        <w:rPr>
          <w:rFonts w:ascii="Calibri" w:cs="Calibri" w:eastAsia="Calibri" w:hAnsi="Calibri"/>
        </w:rPr>
      </w:pPr>
      <w:r w:rsidDel="00000000" w:rsidR="00000000" w:rsidRPr="00000000">
        <w:rPr>
          <w:rtl w:val="0"/>
        </w:rPr>
      </w:r>
    </w:p>
    <w:tbl>
      <w:tblPr>
        <w:tblStyle w:val="Table3"/>
        <w:tblW w:w="9521.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418"/>
        <w:gridCol w:w="3560"/>
        <w:gridCol w:w="3543"/>
        <w:tblGridChange w:id="0">
          <w:tblGrid>
            <w:gridCol w:w="2418"/>
            <w:gridCol w:w="3560"/>
            <w:gridCol w:w="3543"/>
          </w:tblGrid>
        </w:tblGridChange>
      </w:tblGrid>
      <w:tr>
        <w:trPr>
          <w:cantSplit w:val="1"/>
          <w:trHeight w:val="284" w:hRule="atLeast"/>
          <w:tblHeader w:val="1"/>
        </w:trPr>
        <w:tc>
          <w:tcPr>
            <w:tcBorders>
              <w:top w:color="000000" w:space="0" w:sz="8" w:val="single"/>
              <w:left w:color="000000" w:space="0" w:sz="8" w:val="single"/>
              <w:bottom w:color="000000" w:space="0" w:sz="8" w:val="single"/>
              <w:right w:color="000000" w:space="0" w:sz="8" w:val="single"/>
            </w:tcBorders>
            <w:shd w:fill="bdc0bf" w:val="clear"/>
            <w:tcMar>
              <w:top w:w="100.0" w:type="dxa"/>
              <w:left w:w="100.0" w:type="dxa"/>
              <w:bottom w:w="100.0" w:type="dxa"/>
              <w:right w:w="100.0" w:type="dxa"/>
            </w:tcMar>
          </w:tcPr>
          <w:p w:rsidR="00000000" w:rsidDel="00000000" w:rsidP="00000000" w:rsidRDefault="00000000" w:rsidRPr="00000000" w14:paraId="00000033">
            <w:pPr>
              <w:keepNext w:val="1"/>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Status item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dc0bf" w:val="clear"/>
            <w:tcMar>
              <w:top w:w="100.0" w:type="dxa"/>
              <w:left w:w="100.0" w:type="dxa"/>
              <w:bottom w:w="100.0" w:type="dxa"/>
              <w:right w:w="100.0" w:type="dxa"/>
            </w:tcMar>
          </w:tcPr>
          <w:p w:rsidR="00000000" w:rsidDel="00000000" w:rsidP="00000000" w:rsidRDefault="00000000" w:rsidRPr="00000000" w14:paraId="00000034">
            <w:pPr>
              <w:keepNext w:val="1"/>
              <w:pBdr>
                <w:top w:space="0" w:sz="0" w:val="nil"/>
                <w:left w:space="0" w:sz="0" w:val="nil"/>
                <w:bottom w:space="0" w:sz="0" w:val="nil"/>
                <w:right w:space="0" w:sz="0" w:val="nil"/>
                <w:between w:space="0" w:sz="0" w:val="nil"/>
              </w:pBdr>
              <w:tabs>
                <w:tab w:val="left" w:pos="709"/>
                <w:tab w:val="left" w:pos="1418"/>
                <w:tab w:val="left" w:pos="2127"/>
                <w:tab w:val="left" w:pos="2836"/>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Status up to last 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dc0bf" w:val="clear"/>
          </w:tcPr>
          <w:p w:rsidR="00000000" w:rsidDel="00000000" w:rsidP="00000000" w:rsidRDefault="00000000" w:rsidRPr="00000000" w14:paraId="00000035">
            <w:pPr>
              <w:keepNext w:val="1"/>
              <w:pBdr>
                <w:top w:space="0" w:sz="0" w:val="nil"/>
                <w:left w:space="0" w:sz="0" w:val="nil"/>
                <w:bottom w:space="0" w:sz="0" w:val="nil"/>
                <w:right w:space="0" w:sz="0" w:val="nil"/>
                <w:between w:space="0" w:sz="0" w:val="nil"/>
              </w:pBdr>
              <w:tabs>
                <w:tab w:val="left" w:pos="709"/>
                <w:tab w:val="left" w:pos="1418"/>
                <w:tab w:val="left" w:pos="2127"/>
                <w:tab w:val="left" w:pos="2836"/>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Planned for next week </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Scope</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8">
            <w:pPr>
              <w:numPr>
                <w:ilvl w:val="0"/>
                <w:numId w:val="15"/>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We had client meetings in weeks 2 and 3 as well as email correspondence to clarify our scope with our client. </w:t>
            </w:r>
          </w:p>
          <w:p w:rsidR="00000000" w:rsidDel="00000000" w:rsidP="00000000" w:rsidRDefault="00000000" w:rsidRPr="00000000" w14:paraId="00000039">
            <w:pPr>
              <w:numPr>
                <w:ilvl w:val="0"/>
                <w:numId w:val="15"/>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Our initial scope was that our client is a company that plans to integrate medical AI into its workflow for radiologists diagnosing tuberculosis. We had to benchmark the diagnostic test accuracy of  all certified commercial AI products which diagnose tuberculosis and measure factors affecting user acceptance of AI for medical diagnosis. These two tasks would be completed through a systematic review and meta-analysis. From this evaluation we would recommend to the client which product is  best. </w:t>
            </w:r>
          </w:p>
          <w:p w:rsidR="00000000" w:rsidDel="00000000" w:rsidP="00000000" w:rsidRDefault="00000000" w:rsidRPr="00000000" w14:paraId="0000003A">
            <w:pPr>
              <w:numPr>
                <w:ilvl w:val="0"/>
                <w:numId w:val="15"/>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On Friday of week 3 our client emailed us that the scope had changed and we met with him on Wednesday of week 4 to clarify the new scope.</w:t>
            </w:r>
          </w:p>
        </w:tc>
        <w:tc>
          <w:tcPr>
            <w:tcBorders>
              <w:top w:color="000000" w:space="0" w:sz="8" w:val="single"/>
              <w:left w:color="000000" w:space="0" w:sz="8" w:val="single"/>
              <w:bottom w:color="000000" w:space="0" w:sz="8" w:val="single"/>
              <w:right w:color="000000" w:space="0" w:sz="8" w:val="single"/>
            </w:tcBorders>
            <w:shd w:fill="e7e6e6" w:val="clear"/>
          </w:tcPr>
          <w:p w:rsidR="00000000" w:rsidDel="00000000" w:rsidP="00000000" w:rsidRDefault="00000000" w:rsidRPr="00000000" w14:paraId="0000003B">
            <w:pPr>
              <w:numPr>
                <w:ilvl w:val="0"/>
                <w:numId w:val="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Our new scope is that our client is a health services company that is considering integrating the medical AI technology qXR into the workflow of their radiologists which diagnose tuberculosis. We must evaluate the product qXR using the ECLAIR (Evaluating Commercial AI solutions in Radiology) guidelines, with a focus on performance and validation and usability and integration. We must benchmark qXR’s diagnostic test accuracy against its competitors through a systematic review and meta-analysis. We must also conduct a systematic review and meta-analysis to identify factors affecting user acceptance and the impact of implementing the technology on the clinical workflow of radiologists. </w:t>
            </w:r>
          </w:p>
          <w:p w:rsidR="00000000" w:rsidDel="00000000" w:rsidP="00000000" w:rsidRDefault="00000000" w:rsidRPr="00000000" w14:paraId="0000003C">
            <w:pPr>
              <w:numPr>
                <w:ilvl w:val="0"/>
                <w:numId w:val="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This new scope was clarified in the client meeting and we do not anticipate any further scope changes.</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Time</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numPr>
                <w:ilvl w:val="0"/>
                <w:numId w:val="24"/>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Generally the team is on track.</w:t>
            </w:r>
          </w:p>
          <w:p w:rsidR="00000000" w:rsidDel="00000000" w:rsidP="00000000" w:rsidRDefault="00000000" w:rsidRPr="00000000" w14:paraId="00000040">
            <w:pPr>
              <w:numPr>
                <w:ilvl w:val="0"/>
                <w:numId w:val="24"/>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All the required tasks could be done on time.</w:t>
            </w:r>
          </w:p>
          <w:p w:rsidR="00000000" w:rsidDel="00000000" w:rsidP="00000000" w:rsidRDefault="00000000" w:rsidRPr="00000000" w14:paraId="00000041">
            <w:pPr>
              <w:numPr>
                <w:ilvl w:val="0"/>
                <w:numId w:val="24"/>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Now all the team members are familiar with system review, PRISMA process and meta-analysis.</w:t>
            </w:r>
          </w:p>
          <w:p w:rsidR="00000000" w:rsidDel="00000000" w:rsidP="00000000" w:rsidRDefault="00000000" w:rsidRPr="00000000" w14:paraId="00000042">
            <w:pPr>
              <w:numPr>
                <w:ilvl w:val="0"/>
                <w:numId w:val="24"/>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Able to set up meetings with the clients and have relatively efficient communication with them.</w:t>
            </w:r>
          </w:p>
          <w:p w:rsidR="00000000" w:rsidDel="00000000" w:rsidP="00000000" w:rsidRDefault="00000000" w:rsidRPr="00000000" w14:paraId="00000043">
            <w:pPr>
              <w:numPr>
                <w:ilvl w:val="0"/>
                <w:numId w:val="24"/>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Two group meetings and one client meeting on a weekly basis.</w:t>
            </w:r>
          </w:p>
        </w:tc>
        <w:tc>
          <w:tcPr>
            <w:tcBorders>
              <w:top w:color="000000" w:space="0" w:sz="8" w:val="single"/>
              <w:left w:color="000000" w:space="0" w:sz="8" w:val="single"/>
              <w:bottom w:color="000000" w:space="0" w:sz="8" w:val="single"/>
              <w:right w:color="000000" w:space="0" w:sz="8" w:val="single"/>
            </w:tcBorders>
            <w:shd w:fill="e7e6e6" w:val="clear"/>
          </w:tcPr>
          <w:p w:rsidR="00000000" w:rsidDel="00000000" w:rsidP="00000000" w:rsidRDefault="00000000" w:rsidRPr="00000000" w14:paraId="00000044">
            <w:pPr>
              <w:numPr>
                <w:ilvl w:val="0"/>
                <w:numId w:val="10"/>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Finish finding articles</w:t>
            </w:r>
          </w:p>
          <w:p w:rsidR="00000000" w:rsidDel="00000000" w:rsidP="00000000" w:rsidRDefault="00000000" w:rsidRPr="00000000" w14:paraId="00000045">
            <w:pPr>
              <w:numPr>
                <w:ilvl w:val="0"/>
                <w:numId w:val="39"/>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Dig into as much research as possible.</w:t>
            </w:r>
          </w:p>
          <w:p w:rsidR="00000000" w:rsidDel="00000000" w:rsidP="00000000" w:rsidRDefault="00000000" w:rsidRPr="00000000" w14:paraId="00000046">
            <w:pPr>
              <w:numPr>
                <w:ilvl w:val="0"/>
                <w:numId w:val="3"/>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Start the PRISMA process phase one.</w:t>
            </w:r>
          </w:p>
          <w:p w:rsidR="00000000" w:rsidDel="00000000" w:rsidP="00000000" w:rsidRDefault="00000000" w:rsidRPr="00000000" w14:paraId="00000047">
            <w:pPr>
              <w:numPr>
                <w:ilvl w:val="0"/>
                <w:numId w:val="3"/>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Focus on the individual aspect distributed on the weekly meeting.</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Quality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9">
            <w:pPr>
              <w:numPr>
                <w:ilvl w:val="0"/>
                <w:numId w:val="18"/>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As of right now we have not started writing the report, but through our many readings  of papers on similar topics we are aware of what standard the research and report content must be.</w:t>
            </w:r>
          </w:p>
          <w:p w:rsidR="00000000" w:rsidDel="00000000" w:rsidP="00000000" w:rsidRDefault="00000000" w:rsidRPr="00000000" w14:paraId="0000004A">
            <w:pPr>
              <w:numPr>
                <w:ilvl w:val="0"/>
                <w:numId w:val="18"/>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We are using industry accepted protocols and guidelines including PRISMA and ECLAIR to ensure high quality systematic reviews and evaluation.</w:t>
            </w:r>
          </w:p>
        </w:tc>
        <w:tc>
          <w:tcPr>
            <w:tcBorders>
              <w:top w:color="000000" w:space="0" w:sz="8" w:val="single"/>
              <w:left w:color="000000" w:space="0" w:sz="8" w:val="single"/>
              <w:bottom w:color="000000" w:space="0" w:sz="8" w:val="single"/>
              <w:right w:color="000000" w:space="0" w:sz="8" w:val="single"/>
            </w:tcBorders>
            <w:shd w:fill="e7e6e6" w:val="clear"/>
          </w:tcPr>
          <w:p w:rsidR="00000000" w:rsidDel="00000000" w:rsidP="00000000" w:rsidRDefault="00000000" w:rsidRPr="00000000" w14:paraId="0000004B">
            <w:pPr>
              <w:numPr>
                <w:ilvl w:val="0"/>
                <w:numId w:val="10"/>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Ideally the goal would be to identify all the sources, ensuring all the sources are credible and relevant to our report </w:t>
            </w:r>
          </w:p>
          <w:p w:rsidR="00000000" w:rsidDel="00000000" w:rsidP="00000000" w:rsidRDefault="00000000" w:rsidRPr="00000000" w14:paraId="0000004C">
            <w:pPr>
              <w:numPr>
                <w:ilvl w:val="0"/>
                <w:numId w:val="10"/>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Another goal for the week would be to plan out our report contents and ensure they are high quality standard and cross reference our report plan with the previous readings we have done.</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Planned Activities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numPr>
                <w:ilvl w:val="0"/>
                <w:numId w:val="37"/>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Allocate specific tasks for each member</w:t>
            </w:r>
          </w:p>
          <w:p w:rsidR="00000000" w:rsidDel="00000000" w:rsidP="00000000" w:rsidRDefault="00000000" w:rsidRPr="00000000" w14:paraId="0000004F">
            <w:pPr>
              <w:numPr>
                <w:ilvl w:val="0"/>
                <w:numId w:val="37"/>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Research system review, PRISMA process and meta-analysis</w:t>
            </w:r>
          </w:p>
          <w:p w:rsidR="00000000" w:rsidDel="00000000" w:rsidP="00000000" w:rsidRDefault="00000000" w:rsidRPr="00000000" w14:paraId="00000050">
            <w:pPr>
              <w:numPr>
                <w:ilvl w:val="0"/>
                <w:numId w:val="37"/>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Finalize xp roles for each team member</w:t>
            </w:r>
          </w:p>
          <w:p w:rsidR="00000000" w:rsidDel="00000000" w:rsidP="00000000" w:rsidRDefault="00000000" w:rsidRPr="00000000" w14:paraId="00000051">
            <w:pPr>
              <w:numPr>
                <w:ilvl w:val="0"/>
                <w:numId w:val="37"/>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Finalize project scope</w:t>
            </w:r>
          </w:p>
          <w:p w:rsidR="00000000" w:rsidDel="00000000" w:rsidP="00000000" w:rsidRDefault="00000000" w:rsidRPr="00000000" w14:paraId="00000052">
            <w:pPr>
              <w:numPr>
                <w:ilvl w:val="0"/>
                <w:numId w:val="37"/>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Complete xp summary</w:t>
            </w:r>
          </w:p>
          <w:p w:rsidR="00000000" w:rsidDel="00000000" w:rsidP="00000000" w:rsidRDefault="00000000" w:rsidRPr="00000000" w14:paraId="00000053">
            <w:pPr>
              <w:numPr>
                <w:ilvl w:val="0"/>
                <w:numId w:val="37"/>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Investigate and do reports using ECLAIR guidelines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numPr>
                <w:ilvl w:val="0"/>
                <w:numId w:val="41"/>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Identified articles related with qXR and its competitors</w:t>
            </w:r>
          </w:p>
          <w:p w:rsidR="00000000" w:rsidDel="00000000" w:rsidP="00000000" w:rsidRDefault="00000000" w:rsidRPr="00000000" w14:paraId="00000055">
            <w:pPr>
              <w:numPr>
                <w:ilvl w:val="0"/>
                <w:numId w:val="41"/>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Doing systematic review for both tech and ux team</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Achievements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7">
            <w:pPr>
              <w:numPr>
                <w:ilvl w:val="0"/>
                <w:numId w:val="20"/>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Allocate the roles for each group member and divide into 2 sub-teams, one for technical side and one for user experience</w:t>
            </w:r>
          </w:p>
          <w:p w:rsidR="00000000" w:rsidDel="00000000" w:rsidP="00000000" w:rsidRDefault="00000000" w:rsidRPr="00000000" w14:paraId="00000058">
            <w:pPr>
              <w:numPr>
                <w:ilvl w:val="0"/>
                <w:numId w:val="20"/>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Define and confirm the scope of the project</w:t>
            </w:r>
          </w:p>
          <w:p w:rsidR="00000000" w:rsidDel="00000000" w:rsidP="00000000" w:rsidRDefault="00000000" w:rsidRPr="00000000" w14:paraId="00000059">
            <w:pPr>
              <w:numPr>
                <w:ilvl w:val="0"/>
                <w:numId w:val="20"/>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Understand how to perform systematic review(PRISMA) and meta-analysis</w:t>
            </w:r>
          </w:p>
          <w:p w:rsidR="00000000" w:rsidDel="00000000" w:rsidP="00000000" w:rsidRDefault="00000000" w:rsidRPr="00000000" w14:paraId="0000005A">
            <w:pPr>
              <w:numPr>
                <w:ilvl w:val="0"/>
                <w:numId w:val="20"/>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Identify all the certified products</w:t>
            </w:r>
          </w:p>
          <w:p w:rsidR="00000000" w:rsidDel="00000000" w:rsidP="00000000" w:rsidRDefault="00000000" w:rsidRPr="00000000" w14:paraId="0000005B">
            <w:pPr>
              <w:numPr>
                <w:ilvl w:val="0"/>
                <w:numId w:val="20"/>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Complete our investigation and report structure using ECLAIR guidelines</w:t>
            </w:r>
          </w:p>
        </w:tc>
        <w:tc>
          <w:tcPr>
            <w:tcBorders>
              <w:top w:color="000000" w:space="0" w:sz="8" w:val="single"/>
              <w:left w:color="000000" w:space="0" w:sz="8" w:val="single"/>
              <w:bottom w:color="000000" w:space="0" w:sz="8" w:val="single"/>
              <w:right w:color="000000" w:space="0" w:sz="8" w:val="single"/>
            </w:tcBorders>
            <w:shd w:fill="e7e6e6" w:val="clear"/>
          </w:tcPr>
          <w:p w:rsidR="00000000" w:rsidDel="00000000" w:rsidP="00000000" w:rsidRDefault="00000000" w:rsidRPr="00000000" w14:paraId="0000005C">
            <w:pPr>
              <w:numPr>
                <w:ilvl w:val="0"/>
                <w:numId w:val="4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Technical team focus on performing systematic review using PRISMA to compare each product with qXR</w:t>
            </w:r>
          </w:p>
          <w:p w:rsidR="00000000" w:rsidDel="00000000" w:rsidP="00000000" w:rsidRDefault="00000000" w:rsidRPr="00000000" w14:paraId="0000005D">
            <w:pPr>
              <w:numPr>
                <w:ilvl w:val="0"/>
                <w:numId w:val="4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UX team focus on using PRISMA to find qXR studies as well as find UX studies on its competitors</w:t>
            </w:r>
          </w:p>
          <w:p w:rsidR="00000000" w:rsidDel="00000000" w:rsidP="00000000" w:rsidRDefault="00000000" w:rsidRPr="00000000" w14:paraId="0000005E">
            <w:pPr>
              <w:numPr>
                <w:ilvl w:val="0"/>
                <w:numId w:val="4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Technical team will try to document some questions in Relevance part in ECLAIR guidelines</w:t>
            </w:r>
          </w:p>
          <w:p w:rsidR="00000000" w:rsidDel="00000000" w:rsidP="00000000" w:rsidRDefault="00000000" w:rsidRPr="00000000" w14:paraId="0000005F">
            <w:pPr>
              <w:numPr>
                <w:ilvl w:val="0"/>
                <w:numId w:val="49"/>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UX team will try to do some research on legal aspects and financial, support services in ECLAIR guidelines</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Major deliverables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numPr>
                <w:ilvl w:val="0"/>
                <w:numId w:val="3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AI Product doc summarizes all the certified products and all the relevant article links</w:t>
            </w:r>
          </w:p>
          <w:p w:rsidR="00000000" w:rsidDel="00000000" w:rsidP="00000000" w:rsidRDefault="00000000" w:rsidRPr="00000000" w14:paraId="00000062">
            <w:pPr>
              <w:numPr>
                <w:ilvl w:val="0"/>
                <w:numId w:val="3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Client Question doc summarizes all the concerned questions to be discussed with client</w:t>
            </w:r>
          </w:p>
          <w:p w:rsidR="00000000" w:rsidDel="00000000" w:rsidP="00000000" w:rsidRDefault="00000000" w:rsidRPr="00000000" w14:paraId="00000063">
            <w:pPr>
              <w:numPr>
                <w:ilvl w:val="0"/>
                <w:numId w:val="3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Project doc summarizes the general process of what we need to do at each stage. It also shows the general structure of the process of the systematic review using PRISMA</w:t>
            </w:r>
          </w:p>
          <w:p w:rsidR="00000000" w:rsidDel="00000000" w:rsidP="00000000" w:rsidRDefault="00000000" w:rsidRPr="00000000" w14:paraId="00000064">
            <w:pPr>
              <w:numPr>
                <w:ilvl w:val="0"/>
                <w:numId w:val="3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User Stories doc notes down all the relevant user stories</w:t>
            </w:r>
          </w:p>
          <w:p w:rsidR="00000000" w:rsidDel="00000000" w:rsidP="00000000" w:rsidRDefault="00000000" w:rsidRPr="00000000" w14:paraId="00000065">
            <w:pPr>
              <w:numPr>
                <w:ilvl w:val="0"/>
                <w:numId w:val="3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Two separate document for technical team and UX team respectively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numPr>
                <w:ilvl w:val="0"/>
                <w:numId w:val="51"/>
              </w:numPr>
              <w:ind w:left="720" w:hanging="360"/>
              <w:rPr>
                <w:rFonts w:ascii="Calibri" w:cs="Calibri" w:eastAsia="Calibri" w:hAnsi="Calibri"/>
                <w:u w:val="none"/>
              </w:rPr>
            </w:pPr>
            <w:r w:rsidDel="00000000" w:rsidR="00000000" w:rsidRPr="00000000">
              <w:rPr>
                <w:rFonts w:ascii="Calibri" w:cs="Calibri" w:eastAsia="Calibri" w:hAnsi="Calibri"/>
                <w:sz w:val="16"/>
                <w:szCs w:val="16"/>
                <w:rtl w:val="0"/>
              </w:rPr>
              <w:t xml:space="preserve">Summarize the findings after performing systematic review using PRISMA on different AI products (Technical team)</w:t>
            </w:r>
          </w:p>
          <w:p w:rsidR="00000000" w:rsidDel="00000000" w:rsidP="00000000" w:rsidRDefault="00000000" w:rsidRPr="00000000" w14:paraId="00000067">
            <w:pPr>
              <w:numPr>
                <w:ilvl w:val="0"/>
                <w:numId w:val="51"/>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Find any relevant qXR studies as well as UX studies on its competitors</w:t>
            </w:r>
          </w:p>
          <w:p w:rsidR="00000000" w:rsidDel="00000000" w:rsidP="00000000" w:rsidRDefault="00000000" w:rsidRPr="00000000" w14:paraId="00000068">
            <w:pPr>
              <w:numPr>
                <w:ilvl w:val="0"/>
                <w:numId w:val="51"/>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Work on some ECLAIR guidelines tasks</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Major issues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numPr>
                <w:ilvl w:val="0"/>
                <w:numId w:val="5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Not enough articles collected.</w:t>
            </w:r>
          </w:p>
          <w:p w:rsidR="00000000" w:rsidDel="00000000" w:rsidP="00000000" w:rsidRDefault="00000000" w:rsidRPr="00000000" w14:paraId="0000006B">
            <w:pPr>
              <w:numPr>
                <w:ilvl w:val="0"/>
                <w:numId w:val="52"/>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are not able to start the article selection process.</w:t>
            </w:r>
          </w:p>
          <w:p w:rsidR="00000000" w:rsidDel="00000000" w:rsidP="00000000" w:rsidRDefault="00000000" w:rsidRPr="00000000" w14:paraId="0000006C">
            <w:pPr>
              <w:numPr>
                <w:ilvl w:val="0"/>
                <w:numId w:val="5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Clients guide us through the aspects we need to cover for user experience.</w:t>
            </w:r>
          </w:p>
          <w:p w:rsidR="00000000" w:rsidDel="00000000" w:rsidP="00000000" w:rsidRDefault="00000000" w:rsidRPr="00000000" w14:paraId="0000006D">
            <w:pPr>
              <w:numPr>
                <w:ilvl w:val="0"/>
                <w:numId w:val="5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Not enough models to be tested for user experience.</w:t>
            </w:r>
          </w:p>
          <w:p w:rsidR="00000000" w:rsidDel="00000000" w:rsidP="00000000" w:rsidRDefault="00000000" w:rsidRPr="00000000" w14:paraId="0000006E">
            <w:pPr>
              <w:numPr>
                <w:ilvl w:val="0"/>
                <w:numId w:val="5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Articles about user experiences are mostly methodological instead of actual evaluation with solid data.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numPr>
                <w:ilvl w:val="0"/>
                <w:numId w:val="22"/>
              </w:numPr>
              <w:ind w:left="720" w:hanging="360"/>
              <w:rPr>
                <w:rFonts w:ascii="Calibri" w:cs="Calibri" w:eastAsia="Calibri" w:hAnsi="Calibri"/>
                <w:u w:val="none"/>
              </w:rPr>
            </w:pPr>
            <w:r w:rsidDel="00000000" w:rsidR="00000000" w:rsidRPr="00000000">
              <w:rPr>
                <w:rFonts w:ascii="Calibri" w:cs="Calibri" w:eastAsia="Calibri" w:hAnsi="Calibri"/>
                <w:sz w:val="16"/>
                <w:szCs w:val="16"/>
                <w:rtl w:val="0"/>
              </w:rPr>
              <w:t xml:space="preserve">Collect enough articles.</w:t>
            </w:r>
          </w:p>
          <w:p w:rsidR="00000000" w:rsidDel="00000000" w:rsidP="00000000" w:rsidRDefault="00000000" w:rsidRPr="00000000" w14:paraId="00000070">
            <w:pPr>
              <w:numPr>
                <w:ilvl w:val="0"/>
                <w:numId w:val="2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Start systematic review on the technological part.</w:t>
            </w:r>
          </w:p>
          <w:p w:rsidR="00000000" w:rsidDel="00000000" w:rsidP="00000000" w:rsidRDefault="00000000" w:rsidRPr="00000000" w14:paraId="00000071">
            <w:pPr>
              <w:numPr>
                <w:ilvl w:val="0"/>
                <w:numId w:val="2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Start the PRISMA process.</w:t>
            </w:r>
          </w:p>
          <w:p w:rsidR="00000000" w:rsidDel="00000000" w:rsidP="00000000" w:rsidRDefault="00000000" w:rsidRPr="00000000" w14:paraId="00000072">
            <w:pPr>
              <w:numPr>
                <w:ilvl w:val="0"/>
                <w:numId w:val="2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Articulate client requirements further.</w:t>
            </w:r>
          </w:p>
          <w:p w:rsidR="00000000" w:rsidDel="00000000" w:rsidP="00000000" w:rsidRDefault="00000000" w:rsidRPr="00000000" w14:paraId="00000073">
            <w:pPr>
              <w:numPr>
                <w:ilvl w:val="0"/>
                <w:numId w:val="2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Comprehend user experience evaluation aspects.</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Major risks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5">
            <w:pPr>
              <w:numPr>
                <w:ilvl w:val="0"/>
                <w:numId w:val="12"/>
              </w:numPr>
              <w:ind w:left="720" w:hanging="360"/>
              <w:rPr>
                <w:rFonts w:ascii="Calibri" w:cs="Calibri" w:eastAsia="Calibri" w:hAnsi="Calibri"/>
                <w:u w:val="none"/>
              </w:rPr>
            </w:pPr>
            <w:r w:rsidDel="00000000" w:rsidR="00000000" w:rsidRPr="00000000">
              <w:rPr>
                <w:rFonts w:ascii="Calibri" w:cs="Calibri" w:eastAsia="Calibri" w:hAnsi="Calibri"/>
                <w:sz w:val="16"/>
                <w:szCs w:val="16"/>
                <w:rtl w:val="0"/>
              </w:rPr>
              <w:t xml:space="preserve">Lack of communication</w:t>
            </w:r>
          </w:p>
          <w:p w:rsidR="00000000" w:rsidDel="00000000" w:rsidP="00000000" w:rsidRDefault="00000000" w:rsidRPr="00000000" w14:paraId="00000076">
            <w:pPr>
              <w:numPr>
                <w:ilvl w:val="0"/>
                <w:numId w:val="1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Unequal work participation was avoided by using team meeting times to set expectations</w:t>
            </w:r>
          </w:p>
          <w:p w:rsidR="00000000" w:rsidDel="00000000" w:rsidP="00000000" w:rsidRDefault="00000000" w:rsidRPr="00000000" w14:paraId="00000077">
            <w:pPr>
              <w:numPr>
                <w:ilvl w:val="0"/>
                <w:numId w:val="1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Disagreements on how to approach the project were handled through group discussions</w:t>
            </w:r>
          </w:p>
          <w:p w:rsidR="00000000" w:rsidDel="00000000" w:rsidP="00000000" w:rsidRDefault="00000000" w:rsidRPr="00000000" w14:paraId="00000078">
            <w:pPr>
              <w:numPr>
                <w:ilvl w:val="0"/>
                <w:numId w:val="1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Differing time zones of members</w:t>
            </w:r>
          </w:p>
          <w:p w:rsidR="00000000" w:rsidDel="00000000" w:rsidP="00000000" w:rsidRDefault="00000000" w:rsidRPr="00000000" w14:paraId="00000079">
            <w:pPr>
              <w:numPr>
                <w:ilvl w:val="0"/>
                <w:numId w:val="1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Scope changing during the week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numPr>
                <w:ilvl w:val="0"/>
                <w:numId w:val="4"/>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Potentially missing deadlines will be mitigated by planning what is required and equally splitting work</w:t>
            </w:r>
          </w:p>
          <w:p w:rsidR="00000000" w:rsidDel="00000000" w:rsidP="00000000" w:rsidRDefault="00000000" w:rsidRPr="00000000" w14:paraId="0000007B">
            <w:pPr>
              <w:numPr>
                <w:ilvl w:val="0"/>
                <w:numId w:val="4"/>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Poor communication  will be avoided by utilising the Slack to keep our communication channels open</w:t>
            </w:r>
          </w:p>
          <w:p w:rsidR="00000000" w:rsidDel="00000000" w:rsidP="00000000" w:rsidRDefault="00000000" w:rsidRPr="00000000" w14:paraId="0000007C">
            <w:pPr>
              <w:numPr>
                <w:ilvl w:val="0"/>
                <w:numId w:val="4"/>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Quality issues with data collected</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External dependencies</w:t>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sz w:val="16"/>
                <w:szCs w:val="16"/>
                <w:rtl w:val="0"/>
              </w:rPr>
              <w:t xml:space="preserve">Meeting times were required to shift because of member’s having different work schedules</w:t>
            </w:r>
          </w:p>
          <w:p w:rsidR="00000000" w:rsidDel="00000000" w:rsidP="00000000" w:rsidRDefault="00000000" w:rsidRPr="00000000" w14:paraId="00000080">
            <w:pPr>
              <w:numPr>
                <w:ilvl w:val="0"/>
                <w:numId w:val="13"/>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At the client’s request we have begun collaborating with outside consultant Dr Neysa Petrina, this has shifted the project and we believe it will be positive overall.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numPr>
                <w:ilvl w:val="0"/>
                <w:numId w:val="43"/>
              </w:numPr>
              <w:ind w:left="720" w:hanging="360"/>
              <w:rPr>
                <w:rFonts w:ascii="Calibri" w:cs="Calibri" w:eastAsia="Calibri" w:hAnsi="Calibri"/>
                <w:u w:val="none"/>
              </w:rPr>
            </w:pPr>
            <w:r w:rsidDel="00000000" w:rsidR="00000000" w:rsidRPr="00000000">
              <w:rPr>
                <w:rFonts w:ascii="Calibri" w:cs="Calibri" w:eastAsia="Calibri" w:hAnsi="Calibri"/>
                <w:sz w:val="16"/>
                <w:szCs w:val="16"/>
                <w:rtl w:val="0"/>
              </w:rPr>
              <w:t xml:space="preserve">Continued uncertainty on meeting times due to conflicting work arrangements or other university obligations</w:t>
            </w:r>
          </w:p>
          <w:p w:rsidR="00000000" w:rsidDel="00000000" w:rsidP="00000000" w:rsidRDefault="00000000" w:rsidRPr="00000000" w14:paraId="00000082">
            <w:pPr>
              <w:numPr>
                <w:ilvl w:val="0"/>
                <w:numId w:val="43"/>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The needs of the client and consultant will continually influence our work</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Estimated effort (h)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4">
            <w:pPr>
              <w:numPr>
                <w:ilvl w:val="0"/>
                <w:numId w:val="8"/>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In the client meeting, Simon (client) thought we needed to visualize the weekly contribution and plan.</w:t>
            </w:r>
          </w:p>
          <w:p w:rsidR="00000000" w:rsidDel="00000000" w:rsidP="00000000" w:rsidRDefault="00000000" w:rsidRPr="00000000" w14:paraId="00000085">
            <w:pPr>
              <w:numPr>
                <w:ilvl w:val="0"/>
                <w:numId w:val="8"/>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In the internal group meeting, the tasks for the week were assigned to both groups.</w:t>
            </w:r>
          </w:p>
          <w:p w:rsidR="00000000" w:rsidDel="00000000" w:rsidP="00000000" w:rsidRDefault="00000000" w:rsidRPr="00000000" w14:paraId="00000086">
            <w:pPr>
              <w:numPr>
                <w:ilvl w:val="0"/>
                <w:numId w:val="8"/>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For the tech team, they had to identify other ai products that would be suitable for comparison with "qXR" and to find the history of "qXR" (including but not limited to the development process, clinical results, algorithms and details)</w:t>
            </w:r>
          </w:p>
          <w:p w:rsidR="00000000" w:rsidDel="00000000" w:rsidP="00000000" w:rsidRDefault="00000000" w:rsidRPr="00000000" w14:paraId="00000087">
            <w:pPr>
              <w:numPr>
                <w:ilvl w:val="0"/>
                <w:numId w:val="8"/>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For the UX team, they need to find relevant experimental data (reports) for UX, and for objective reasons (too little relevant information), they can expand to other AI products, even those in areas not related to TB.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numPr>
                <w:ilvl w:val="0"/>
                <w:numId w:val="46"/>
              </w:numPr>
              <w:spacing w:line="276" w:lineRule="auto"/>
              <w:ind w:left="720" w:hanging="360"/>
              <w:rPr>
                <w:rFonts w:ascii="Calibri" w:cs="Calibri" w:eastAsia="Calibri" w:hAnsi="Calibri"/>
                <w:color w:val="201f1e"/>
                <w:sz w:val="16"/>
                <w:szCs w:val="16"/>
              </w:rPr>
            </w:pPr>
            <w:r w:rsidDel="00000000" w:rsidR="00000000" w:rsidRPr="00000000">
              <w:rPr>
                <w:rFonts w:ascii="Calibri" w:cs="Calibri" w:eastAsia="Calibri" w:hAnsi="Calibri"/>
                <w:color w:val="201f1e"/>
                <w:sz w:val="16"/>
                <w:szCs w:val="16"/>
                <w:rtl w:val="0"/>
              </w:rPr>
              <w:t xml:space="preserve">Project status report</w:t>
            </w:r>
          </w:p>
          <w:p w:rsidR="00000000" w:rsidDel="00000000" w:rsidP="00000000" w:rsidRDefault="00000000" w:rsidRPr="00000000" w14:paraId="00000089">
            <w:pPr>
              <w:numPr>
                <w:ilvl w:val="0"/>
                <w:numId w:val="46"/>
              </w:numPr>
              <w:spacing w:line="276" w:lineRule="auto"/>
              <w:ind w:left="720" w:hanging="360"/>
              <w:rPr>
                <w:rFonts w:ascii="Calibri" w:cs="Calibri" w:eastAsia="Calibri" w:hAnsi="Calibri"/>
                <w:color w:val="201f1e"/>
                <w:sz w:val="16"/>
                <w:szCs w:val="16"/>
              </w:rPr>
            </w:pPr>
            <w:r w:rsidDel="00000000" w:rsidR="00000000" w:rsidRPr="00000000">
              <w:rPr>
                <w:rFonts w:ascii="Calibri" w:cs="Calibri" w:eastAsia="Calibri" w:hAnsi="Calibri"/>
                <w:color w:val="201f1e"/>
                <w:sz w:val="16"/>
                <w:szCs w:val="16"/>
                <w:rtl w:val="0"/>
              </w:rPr>
              <w:t xml:space="preserve">Technical/ UX systematic review search queries complete and at least some articles identified</w:t>
            </w:r>
          </w:p>
          <w:p w:rsidR="00000000" w:rsidDel="00000000" w:rsidP="00000000" w:rsidRDefault="00000000" w:rsidRPr="00000000" w14:paraId="0000008A">
            <w:pPr>
              <w:numPr>
                <w:ilvl w:val="0"/>
                <w:numId w:val="46"/>
              </w:numPr>
              <w:spacing w:line="276" w:lineRule="auto"/>
              <w:ind w:left="720" w:hanging="360"/>
              <w:rPr>
                <w:rFonts w:ascii="Calibri" w:cs="Calibri" w:eastAsia="Calibri" w:hAnsi="Calibri"/>
                <w:color w:val="201f1e"/>
                <w:sz w:val="16"/>
                <w:szCs w:val="16"/>
              </w:rPr>
            </w:pPr>
            <w:r w:rsidDel="00000000" w:rsidR="00000000" w:rsidRPr="00000000">
              <w:rPr>
                <w:rFonts w:ascii="Calibri" w:cs="Calibri" w:eastAsia="Calibri" w:hAnsi="Calibri"/>
                <w:color w:val="201f1e"/>
                <w:sz w:val="16"/>
                <w:szCs w:val="16"/>
                <w:rtl w:val="0"/>
              </w:rPr>
              <w:t xml:space="preserve">Additional ECLAIR guidelines task</w:t>
            </w:r>
            <w:r w:rsidDel="00000000" w:rsidR="00000000" w:rsidRPr="00000000">
              <w:rPr>
                <w:rtl w:val="0"/>
              </w:rPr>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Recorded effort (h)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C">
            <w:pPr>
              <w:numPr>
                <w:ilvl w:val="0"/>
                <w:numId w:val="38"/>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In addition to the weekly tasks (client meeting, tutorial meeting and intra-group meeting), the team revised the scope statement after talking to the client last week and found 8 more projects to compare with "qXR" for comparison (tech team). For the UX team, they finished finding the models that reflect the user experience.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7e6e6" w:val="clear"/>
          </w:tcPr>
          <w:p w:rsidR="00000000" w:rsidDel="00000000" w:rsidP="00000000" w:rsidRDefault="00000000" w:rsidRPr="00000000" w14:paraId="0000008D">
            <w:pPr>
              <w:numPr>
                <w:ilvl w:val="0"/>
                <w:numId w:val="6"/>
              </w:numPr>
              <w:spacing w:line="276" w:lineRule="auto"/>
              <w:ind w:left="720" w:hanging="360"/>
              <w:rPr>
                <w:rFonts w:ascii="Calibri" w:cs="Calibri" w:eastAsia="Calibri" w:hAnsi="Calibri"/>
                <w:color w:val="201f1e"/>
                <w:sz w:val="16"/>
                <w:szCs w:val="16"/>
                <w:u w:val="none"/>
              </w:rPr>
            </w:pPr>
            <w:r w:rsidDel="00000000" w:rsidR="00000000" w:rsidRPr="00000000">
              <w:rPr>
                <w:rFonts w:ascii="Calibri" w:cs="Calibri" w:eastAsia="Calibri" w:hAnsi="Calibri"/>
                <w:color w:val="201f1e"/>
                <w:sz w:val="16"/>
                <w:szCs w:val="16"/>
                <w:rtl w:val="0"/>
              </w:rPr>
              <w:t xml:space="preserve">Project status report</w:t>
            </w:r>
          </w:p>
          <w:p w:rsidR="00000000" w:rsidDel="00000000" w:rsidP="00000000" w:rsidRDefault="00000000" w:rsidRPr="00000000" w14:paraId="0000008E">
            <w:pPr>
              <w:numPr>
                <w:ilvl w:val="0"/>
                <w:numId w:val="6"/>
              </w:numPr>
              <w:spacing w:line="276" w:lineRule="auto"/>
              <w:ind w:left="720" w:hanging="360"/>
              <w:rPr>
                <w:rFonts w:ascii="Calibri" w:cs="Calibri" w:eastAsia="Calibri" w:hAnsi="Calibri"/>
                <w:color w:val="201f1e"/>
                <w:sz w:val="16"/>
                <w:szCs w:val="16"/>
                <w:u w:val="none"/>
              </w:rPr>
            </w:pPr>
            <w:r w:rsidDel="00000000" w:rsidR="00000000" w:rsidRPr="00000000">
              <w:rPr>
                <w:rFonts w:ascii="Calibri" w:cs="Calibri" w:eastAsia="Calibri" w:hAnsi="Calibri"/>
                <w:color w:val="201f1e"/>
                <w:sz w:val="16"/>
                <w:szCs w:val="16"/>
                <w:rtl w:val="0"/>
              </w:rPr>
              <w:t xml:space="preserve">Technical/ UX systematic review search queries complete and at least some articles identified</w:t>
            </w:r>
          </w:p>
        </w:tc>
      </w:tr>
      <w:tr>
        <w:trPr>
          <w:cantSplit w:val="1"/>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709"/>
                <w:tab w:val="left" w:pos="1418"/>
                <w:tab w:val="left" w:pos="2127"/>
              </w:tabs>
              <w:rPr>
                <w:rFonts w:ascii="Calibri" w:cs="Calibri" w:eastAsia="Calibri" w:hAnsi="Calibri"/>
                <w:color w:val="000000"/>
              </w:rPr>
            </w:pPr>
            <w:r w:rsidDel="00000000" w:rsidR="00000000" w:rsidRPr="00000000">
              <w:rPr>
                <w:rFonts w:ascii="Calibri" w:cs="Calibri" w:eastAsia="Calibri" w:hAnsi="Calibri"/>
                <w:b w:val="1"/>
                <w:color w:val="000000"/>
                <w:sz w:val="20"/>
                <w:szCs w:val="20"/>
                <w:rtl w:val="0"/>
              </w:rPr>
              <w:t xml:space="preserve">Overall Status (RYG)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Yellow</w:t>
            </w:r>
          </w:p>
        </w:tc>
        <w:tc>
          <w:tcPr>
            <w:tcBorders>
              <w:top w:color="000000" w:space="0" w:sz="8" w:val="single"/>
              <w:left w:color="000000" w:space="0" w:sz="8" w:val="single"/>
              <w:bottom w:color="000000" w:space="0" w:sz="8" w:val="single"/>
              <w:right w:color="000000" w:space="0" w:sz="8" w:val="single"/>
            </w:tcBorders>
            <w:shd w:fill="e7e6e6" w:val="clear"/>
          </w:tcPr>
          <w:p w:rsidR="00000000" w:rsidDel="00000000" w:rsidP="00000000" w:rsidRDefault="00000000" w:rsidRPr="00000000" w14:paraId="00000091">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9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INDIVIDUAL CONTRIBUTION</w:t>
      </w:r>
    </w:p>
    <w:p w:rsidR="00000000" w:rsidDel="00000000" w:rsidP="00000000" w:rsidRDefault="00000000" w:rsidRPr="00000000" w14:paraId="00000094">
      <w:pPr>
        <w:widowControl w:val="0"/>
        <w:spacing w:line="276" w:lineRule="auto"/>
        <w:rPr>
          <w:rFonts w:ascii="Arial" w:cs="Arial" w:eastAsia="Arial" w:hAnsi="Arial"/>
          <w:sz w:val="22"/>
          <w:szCs w:val="22"/>
        </w:rPr>
      </w:pPr>
      <w:r w:rsidDel="00000000" w:rsidR="00000000" w:rsidRPr="00000000">
        <w:rPr>
          <w:rtl w:val="0"/>
        </w:rPr>
      </w:r>
    </w:p>
    <w:tbl>
      <w:tblPr>
        <w:tblStyle w:val="Table4"/>
        <w:tblW w:w="97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570"/>
        <w:gridCol w:w="4455"/>
        <w:tblGridChange w:id="0">
          <w:tblGrid>
            <w:gridCol w:w="1695"/>
            <w:gridCol w:w="3570"/>
            <w:gridCol w:w="4455"/>
          </w:tblGrid>
        </w:tblGridChange>
      </w:tblGrid>
      <w:tr>
        <w:trPr>
          <w:cantSplit w:val="0"/>
          <w:tblHeader w:val="0"/>
        </w:trPr>
        <w:tc>
          <w:tcPr>
            <w:shd w:fill="bdc0bf"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shd w:fill="bdc0bf"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Technical contribution</w:t>
            </w:r>
          </w:p>
        </w:tc>
        <w:tc>
          <w:tcPr>
            <w:shd w:fill="bdc0bf"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Non-technical contribution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Edward Li</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3</w:t>
            </w:r>
          </w:p>
          <w:p w:rsidR="00000000" w:rsidDel="00000000" w:rsidP="00000000" w:rsidRDefault="00000000" w:rsidRPr="00000000" w14:paraId="0000009A">
            <w:pPr>
              <w:widowControl w:val="0"/>
              <w:numPr>
                <w:ilvl w:val="0"/>
                <w:numId w:val="25"/>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Find some articles related to certified AI products(</w:t>
            </w:r>
            <w:hyperlink r:id="rId7">
              <w:r w:rsidDel="00000000" w:rsidR="00000000" w:rsidRPr="00000000">
                <w:rPr>
                  <w:color w:val="0000ee"/>
                  <w:u w:val="single"/>
                  <w:shd w:fill="auto" w:val="clear"/>
                  <w:rtl w:val="0"/>
                </w:rPr>
                <w:t xml:space="preserve">AI Products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B">
            <w:pPr>
              <w:widowControl w:val="0"/>
              <w:numPr>
                <w:ilvl w:val="0"/>
                <w:numId w:val="25"/>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Finish reading all the articles related to technical research provided by our client.</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4-5</w:t>
            </w:r>
          </w:p>
          <w:p w:rsidR="00000000" w:rsidDel="00000000" w:rsidP="00000000" w:rsidRDefault="00000000" w:rsidRPr="00000000" w14:paraId="0000009D">
            <w:pPr>
              <w:widowControl w:val="0"/>
              <w:numPr>
                <w:ilvl w:val="0"/>
                <w:numId w:val="35"/>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Identified some articles about the comparison between qXR with other products using systematic review(PRISMA)(</w:t>
            </w:r>
            <w:hyperlink r:id="rId8">
              <w:r w:rsidDel="00000000" w:rsidR="00000000" w:rsidRPr="00000000">
                <w:rPr>
                  <w:color w:val="0000ee"/>
                  <w:u w:val="single"/>
                  <w:shd w:fill="auto" w:val="clear"/>
                  <w:rtl w:val="0"/>
                </w:rPr>
                <w:t xml:space="preserve">Technical</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E">
            <w:pPr>
              <w:widowControl w:val="0"/>
              <w:numPr>
                <w:ilvl w:val="0"/>
                <w:numId w:val="35"/>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Deep research on 2 AI products InferRead DR Chest and JLD-02K to compare with qXR(</w:t>
            </w:r>
            <w:hyperlink r:id="rId9">
              <w:r w:rsidDel="00000000" w:rsidR="00000000" w:rsidRPr="00000000">
                <w:rPr>
                  <w:color w:val="0000ee"/>
                  <w:u w:val="single"/>
                  <w:shd w:fill="auto" w:val="clear"/>
                  <w:rtl w:val="0"/>
                </w:rPr>
                <w:t xml:space="preserve">Technical</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F">
            <w:pPr>
              <w:widowControl w:val="0"/>
              <w:numPr>
                <w:ilvl w:val="0"/>
                <w:numId w:val="35"/>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Come up with some search queries(</w:t>
            </w:r>
            <w:hyperlink r:id="rId10">
              <w:r w:rsidDel="00000000" w:rsidR="00000000" w:rsidRPr="00000000">
                <w:rPr>
                  <w:color w:val="0000ee"/>
                  <w:u w:val="single"/>
                  <w:shd w:fill="auto" w:val="clear"/>
                  <w:rtl w:val="0"/>
                </w:rPr>
                <w:t xml:space="preserve">Technical</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0">
            <w:pPr>
              <w:widowControl w:val="0"/>
              <w:numPr>
                <w:ilvl w:val="0"/>
                <w:numId w:val="35"/>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Complete part of the Relevance part in ECLAIR guidelines(</w:t>
            </w:r>
            <w:hyperlink r:id="rId11">
              <w:r w:rsidDel="00000000" w:rsidR="00000000" w:rsidRPr="00000000">
                <w:rPr>
                  <w:color w:val="0000ee"/>
                  <w:u w:val="single"/>
                  <w:shd w:fill="auto" w:val="clear"/>
                  <w:rtl w:val="0"/>
                </w:rPr>
                <w:t xml:space="preserve">Technical</w:t>
              </w:r>
            </w:hyperlink>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1-2</w:t>
            </w:r>
          </w:p>
          <w:p w:rsidR="00000000" w:rsidDel="00000000" w:rsidP="00000000" w:rsidRDefault="00000000" w:rsidRPr="00000000" w14:paraId="000000A2">
            <w:pPr>
              <w:widowControl w:val="0"/>
              <w:numPr>
                <w:ilvl w:val="0"/>
                <w:numId w:val="36"/>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part of the XP summary(</w:t>
            </w:r>
            <w:hyperlink r:id="rId12">
              <w:r w:rsidDel="00000000" w:rsidR="00000000" w:rsidRPr="00000000">
                <w:rPr>
                  <w:color w:val="0000ee"/>
                  <w:u w:val="single"/>
                  <w:shd w:fill="auto" w:val="clear"/>
                  <w:rtl w:val="0"/>
                </w:rPr>
                <w:t xml:space="preserve">XP Summary</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3">
            <w:pPr>
              <w:widowControl w:val="0"/>
              <w:numPr>
                <w:ilvl w:val="0"/>
                <w:numId w:val="36"/>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part of the group contract(</w:t>
            </w:r>
            <w:hyperlink r:id="rId13">
              <w:r w:rsidDel="00000000" w:rsidR="00000000" w:rsidRPr="00000000">
                <w:rPr>
                  <w:color w:val="0000ee"/>
                  <w:u w:val="single"/>
                  <w:shd w:fill="auto" w:val="clear"/>
                  <w:rtl w:val="0"/>
                </w:rPr>
                <w:t xml:space="preserve">2022_Group_contract_W2_5.docx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4">
            <w:pPr>
              <w:widowControl w:val="0"/>
              <w:numPr>
                <w:ilvl w:val="0"/>
                <w:numId w:val="36"/>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part of the project scope statement(</w:t>
            </w:r>
            <w:hyperlink r:id="rId14">
              <w:r w:rsidDel="00000000" w:rsidR="00000000" w:rsidRPr="00000000">
                <w:rPr>
                  <w:color w:val="0000ee"/>
                  <w:u w:val="single"/>
                  <w:shd w:fill="auto" w:val="clear"/>
                  <w:rtl w:val="0"/>
                </w:rPr>
                <w:t xml:space="preserve">2022S2_Project Scope Statement_w2Release_ToClient_w3Collect.docx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3</w:t>
            </w:r>
          </w:p>
          <w:p w:rsidR="00000000" w:rsidDel="00000000" w:rsidP="00000000" w:rsidRDefault="00000000" w:rsidRPr="00000000" w14:paraId="000000A6">
            <w:pPr>
              <w:widowControl w:val="0"/>
              <w:numPr>
                <w:ilvl w:val="0"/>
                <w:numId w:val="19"/>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Acted as the project manager, I planned the meeting agenda, recorded all the meeting minutes including team, client and tutor meetings(</w:t>
            </w:r>
            <w:hyperlink r:id="rId15">
              <w:r w:rsidDel="00000000" w:rsidR="00000000" w:rsidRPr="00000000">
                <w:rPr>
                  <w:rFonts w:ascii="Arial" w:cs="Arial" w:eastAsia="Arial" w:hAnsi="Arial"/>
                  <w:color w:val="1155cc"/>
                  <w:sz w:val="22"/>
                  <w:szCs w:val="22"/>
                  <w:u w:val="single"/>
                  <w:rtl w:val="0"/>
                </w:rPr>
                <w:t xml:space="preserve">Meeting Minutes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7">
            <w:pPr>
              <w:widowControl w:val="0"/>
              <w:numPr>
                <w:ilvl w:val="0"/>
                <w:numId w:val="19"/>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presented member responsibilities slides in our progressive group presentation(</w:t>
            </w:r>
            <w:hyperlink r:id="rId16">
              <w:r w:rsidDel="00000000" w:rsidR="00000000" w:rsidRPr="00000000">
                <w:rPr>
                  <w:color w:val="0000ee"/>
                  <w:u w:val="single"/>
                  <w:shd w:fill="auto" w:val="clear"/>
                  <w:rtl w:val="0"/>
                </w:rPr>
                <w:t xml:space="preserve">Week 3 Group 2 Slide Deck</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8">
            <w:pPr>
              <w:widowControl w:val="0"/>
              <w:numPr>
                <w:ilvl w:val="0"/>
                <w:numId w:val="19"/>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uploaded the meeting minutes to the wiki page(</w:t>
            </w:r>
            <w:hyperlink r:id="rId17">
              <w:r w:rsidDel="00000000" w:rsidR="00000000" w:rsidRPr="00000000">
                <w:rPr>
                  <w:rFonts w:ascii="Arial" w:cs="Arial" w:eastAsia="Arial" w:hAnsi="Arial"/>
                  <w:color w:val="1155cc"/>
                  <w:sz w:val="22"/>
                  <w:szCs w:val="22"/>
                  <w:u w:val="single"/>
                  <w:rtl w:val="0"/>
                </w:rPr>
                <w:t xml:space="preserve">BitBucket Week-3</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4-5</w:t>
            </w:r>
          </w:p>
          <w:p w:rsidR="00000000" w:rsidDel="00000000" w:rsidP="00000000" w:rsidRDefault="00000000" w:rsidRPr="00000000" w14:paraId="000000AA">
            <w:pPr>
              <w:widowControl w:val="0"/>
              <w:numPr>
                <w:ilvl w:val="0"/>
                <w:numId w:val="48"/>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part of the user stories and the achievements and major deliverables parts of this progressive report(User Stories: </w:t>
            </w:r>
            <w:hyperlink r:id="rId18">
              <w:r w:rsidDel="00000000" w:rsidR="00000000" w:rsidRPr="00000000">
                <w:rPr>
                  <w:color w:val="0000ee"/>
                  <w:u w:val="single"/>
                  <w:shd w:fill="auto" w:val="clear"/>
                  <w:rtl w:val="0"/>
                </w:rPr>
                <w:t xml:space="preserve">User Stories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B">
            <w:pPr>
              <w:widowControl w:val="0"/>
              <w:numPr>
                <w:ilvl w:val="0"/>
                <w:numId w:val="48"/>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Transfer all the week3 meeting minutes to the markdown format based on our tutor’s requirements(</w:t>
            </w:r>
            <w:hyperlink r:id="rId19">
              <w:r w:rsidDel="00000000" w:rsidR="00000000" w:rsidRPr="00000000">
                <w:rPr>
                  <w:rFonts w:ascii="Arial" w:cs="Arial" w:eastAsia="Arial" w:hAnsi="Arial"/>
                  <w:color w:val="1155cc"/>
                  <w:sz w:val="22"/>
                  <w:szCs w:val="22"/>
                  <w:u w:val="single"/>
                  <w:rtl w:val="0"/>
                </w:rPr>
                <w:t xml:space="preserve">Bitbucket Week-3</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C">
            <w:pPr>
              <w:widowControl w:val="0"/>
              <w:numPr>
                <w:ilvl w:val="0"/>
                <w:numId w:val="48"/>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Rewrite part of the project scope statement based on the requirements from our client(</w:t>
            </w:r>
            <w:hyperlink r:id="rId20">
              <w:r w:rsidDel="00000000" w:rsidR="00000000" w:rsidRPr="00000000">
                <w:rPr>
                  <w:color w:val="0000ee"/>
                  <w:u w:val="single"/>
                  <w:shd w:fill="auto" w:val="clear"/>
                  <w:rtl w:val="0"/>
                </w:rPr>
                <w:t xml:space="preserve">2022S2_Project Scope Statement_w2Release_ToClient_w3Collect.docx</w:t>
              </w:r>
            </w:hyperlink>
            <w:r w:rsidDel="00000000" w:rsidR="00000000" w:rsidRPr="00000000">
              <w:rPr>
                <w:rFonts w:ascii="Arial" w:cs="Arial" w:eastAsia="Arial" w:hAnsi="Arial"/>
                <w:sz w:val="22"/>
                <w:szCs w:val="22"/>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Kiran Papalkar</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3</w:t>
            </w:r>
          </w:p>
          <w:p w:rsidR="00000000" w:rsidDel="00000000" w:rsidP="00000000" w:rsidRDefault="00000000" w:rsidRPr="00000000" w14:paraId="000000AF">
            <w:pPr>
              <w:widowControl w:val="0"/>
              <w:numPr>
                <w:ilvl w:val="0"/>
                <w:numId w:val="53"/>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Completed readings that were sent by client (relevant to technical research)</w:t>
            </w:r>
          </w:p>
          <w:p w:rsidR="00000000" w:rsidDel="00000000" w:rsidP="00000000" w:rsidRDefault="00000000" w:rsidRPr="00000000" w14:paraId="000000B0">
            <w:pPr>
              <w:widowControl w:val="0"/>
              <w:numPr>
                <w:ilvl w:val="0"/>
                <w:numId w:val="5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Began looking at qXR articles</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4</w:t>
            </w:r>
          </w:p>
          <w:p w:rsidR="00000000" w:rsidDel="00000000" w:rsidP="00000000" w:rsidRDefault="00000000" w:rsidRPr="00000000" w14:paraId="000000B2">
            <w:pPr>
              <w:widowControl w:val="0"/>
              <w:numPr>
                <w:ilvl w:val="0"/>
                <w:numId w:val="4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began writing user stories in an attempt to determine what was required in these areas, I also sought clarification from the tutor and client. (</w:t>
            </w:r>
            <w:hyperlink r:id="rId21">
              <w:r w:rsidDel="00000000" w:rsidR="00000000" w:rsidRPr="00000000">
                <w:rPr>
                  <w:color w:val="0000ee"/>
                  <w:u w:val="single"/>
                  <w:shd w:fill="auto" w:val="clear"/>
                  <w:rtl w:val="0"/>
                </w:rPr>
                <w:t xml:space="preserve">User Stories</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B3">
            <w:pPr>
              <w:widowControl w:val="0"/>
              <w:numPr>
                <w:ilvl w:val="0"/>
                <w:numId w:val="4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Began further research on qXR in order to inform my background relevance writings for the report</w:t>
            </w:r>
          </w:p>
          <w:p w:rsidR="00000000" w:rsidDel="00000000" w:rsidP="00000000" w:rsidRDefault="00000000" w:rsidRPr="00000000" w14:paraId="000000B4">
            <w:pPr>
              <w:widowControl w:val="0"/>
              <w:numPr>
                <w:ilvl w:val="0"/>
                <w:numId w:val="4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Started research for technical papers about CAD4TB and </w:t>
            </w:r>
            <w:r w:rsidDel="00000000" w:rsidR="00000000" w:rsidRPr="00000000">
              <w:rPr>
                <w:rFonts w:ascii="Arial" w:cs="Arial" w:eastAsia="Arial" w:hAnsi="Arial"/>
                <w:sz w:val="22"/>
                <w:szCs w:val="22"/>
                <w:rtl w:val="0"/>
              </w:rPr>
              <w:t xml:space="preserve">Radify</w:t>
            </w:r>
            <w:r w:rsidDel="00000000" w:rsidR="00000000" w:rsidRPr="00000000">
              <w:rPr>
                <w:rFonts w:ascii="Arial" w:cs="Arial" w:eastAsia="Arial" w:hAnsi="Arial"/>
                <w:sz w:val="22"/>
                <w:szCs w:val="22"/>
                <w:rtl w:val="0"/>
              </w:rPr>
              <w:t xml:space="preserve">, mainly compiling search queries.</w:t>
            </w:r>
          </w:p>
          <w:p w:rsidR="00000000" w:rsidDel="00000000" w:rsidP="00000000" w:rsidRDefault="00000000" w:rsidRPr="00000000" w14:paraId="000000B5">
            <w:pPr>
              <w:widowControl w:val="0"/>
              <w:numPr>
                <w:ilvl w:val="0"/>
                <w:numId w:val="4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Created the primary google doc for technical team to stockpile work done. (</w:t>
            </w:r>
            <w:hyperlink r:id="rId22">
              <w:r w:rsidDel="00000000" w:rsidR="00000000" w:rsidRPr="00000000">
                <w:rPr>
                  <w:color w:val="0000ee"/>
                  <w:u w:val="single"/>
                  <w:shd w:fill="auto" w:val="clear"/>
                  <w:rtl w:val="0"/>
                </w:rPr>
                <w:t xml:space="preserve">Technical</w:t>
              </w:r>
            </w:hyperlink>
            <w:r w:rsidDel="00000000" w:rsidR="00000000" w:rsidRPr="00000000">
              <w:rPr>
                <w:rFonts w:ascii="Arial" w:cs="Arial" w:eastAsia="Arial" w:hAnsi="Arial"/>
                <w:sz w:val="22"/>
                <w:szCs w:val="22"/>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2</w:t>
            </w:r>
          </w:p>
          <w:p w:rsidR="00000000" w:rsidDel="00000000" w:rsidP="00000000" w:rsidRDefault="00000000" w:rsidRPr="00000000" w14:paraId="000000B7">
            <w:pPr>
              <w:widowControl w:val="0"/>
              <w:numPr>
                <w:ilvl w:val="0"/>
                <w:numId w:val="45"/>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Contributed to the XP Summary in the form of an overview for the process of an iteration. (</w:t>
            </w:r>
            <w:hyperlink r:id="rId23">
              <w:r w:rsidDel="00000000" w:rsidR="00000000" w:rsidRPr="00000000">
                <w:rPr>
                  <w:rFonts w:ascii="Arial" w:cs="Arial" w:eastAsia="Arial" w:hAnsi="Arial"/>
                  <w:color w:val="1155cc"/>
                  <w:sz w:val="22"/>
                  <w:szCs w:val="22"/>
                  <w:u w:val="single"/>
                  <w:rtl w:val="0"/>
                </w:rPr>
                <w:t xml:space="preserve">BitBucket XP Summary</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8">
            <w:pPr>
              <w:widowControl w:val="0"/>
              <w:numPr>
                <w:ilvl w:val="0"/>
                <w:numId w:val="4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 contributed to the group contract and formed my individual deed poll. (</w:t>
            </w:r>
            <w:hyperlink r:id="rId24">
              <w:r w:rsidDel="00000000" w:rsidR="00000000" w:rsidRPr="00000000">
                <w:rPr>
                  <w:color w:val="0000ee"/>
                  <w:u w:val="single"/>
                  <w:shd w:fill="auto" w:val="clear"/>
                  <w:rtl w:val="0"/>
                </w:rPr>
                <w:t xml:space="preserve">2022_Group_contract_W2_5.docx</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9">
            <w:pPr>
              <w:widowControl w:val="0"/>
              <w:numPr>
                <w:ilvl w:val="0"/>
                <w:numId w:val="4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Contributed to the scope statement. (</w:t>
            </w:r>
            <w:hyperlink r:id="rId25">
              <w:r w:rsidDel="00000000" w:rsidR="00000000" w:rsidRPr="00000000">
                <w:rPr>
                  <w:color w:val="0000ee"/>
                  <w:u w:val="single"/>
                  <w:shd w:fill="auto" w:val="clear"/>
                  <w:rtl w:val="0"/>
                </w:rPr>
                <w:t xml:space="preserve">2022S2_Project Scope Statement_w2Release_ToClient_w3Collect.docx</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A">
            <w:pPr>
              <w:widowControl w:val="0"/>
              <w:numPr>
                <w:ilvl w:val="0"/>
                <w:numId w:val="45"/>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B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3</w:t>
            </w:r>
          </w:p>
          <w:p w:rsidR="00000000" w:rsidDel="00000000" w:rsidP="00000000" w:rsidRDefault="00000000" w:rsidRPr="00000000" w14:paraId="000000BC">
            <w:pPr>
              <w:widowControl w:val="0"/>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and presented the introduction of both the project and stakeholders slide in the group presentation. (</w:t>
            </w:r>
            <w:hyperlink r:id="rId26">
              <w:r w:rsidDel="00000000" w:rsidR="00000000" w:rsidRPr="00000000">
                <w:rPr>
                  <w:color w:val="0000ee"/>
                  <w:u w:val="single"/>
                  <w:shd w:fill="auto" w:val="clear"/>
                  <w:rtl w:val="0"/>
                </w:rPr>
                <w:t xml:space="preserve">Week 3 Group 2 Slide Deck</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D">
            <w:pPr>
              <w:widowControl w:val="0"/>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 became the leader of the technical team after the client’s request to form teams. </w:t>
            </w:r>
          </w:p>
          <w:p w:rsidR="00000000" w:rsidDel="00000000" w:rsidP="00000000" w:rsidRDefault="00000000" w:rsidRPr="00000000" w14:paraId="000000BE">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Week 4</w:t>
            </w:r>
            <w:r w:rsidDel="00000000" w:rsidR="00000000" w:rsidRPr="00000000">
              <w:rPr>
                <w:rtl w:val="0"/>
              </w:rPr>
            </w:r>
          </w:p>
          <w:p w:rsidR="00000000" w:rsidDel="00000000" w:rsidP="00000000" w:rsidRDefault="00000000" w:rsidRPr="00000000" w14:paraId="000000C0">
            <w:pPr>
              <w:widowControl w:val="0"/>
              <w:numPr>
                <w:ilvl w:val="0"/>
                <w:numId w:val="4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Assisted in editing the scope statement following our scope changing. (</w:t>
            </w:r>
            <w:hyperlink r:id="rId27">
              <w:r w:rsidDel="00000000" w:rsidR="00000000" w:rsidRPr="00000000">
                <w:rPr>
                  <w:color w:val="0000ee"/>
                  <w:u w:val="single"/>
                  <w:shd w:fill="auto" w:val="clear"/>
                  <w:rtl w:val="0"/>
                </w:rPr>
                <w:t xml:space="preserve">2022S2_Project Scope Statement_w2Release_ToClient_w3Collect.docx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1">
            <w:pPr>
              <w:widowControl w:val="0"/>
              <w:numPr>
                <w:ilvl w:val="0"/>
                <w:numId w:val="4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Contributed with the group to define the process of research for each AI product. (</w:t>
            </w:r>
            <w:hyperlink r:id="rId28">
              <w:r w:rsidDel="00000000" w:rsidR="00000000" w:rsidRPr="00000000">
                <w:rPr>
                  <w:color w:val="0000ee"/>
                  <w:u w:val="single"/>
                  <w:shd w:fill="auto" w:val="clear"/>
                  <w:rtl w:val="0"/>
                </w:rPr>
                <w:t xml:space="preserve">Project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2">
            <w:pPr>
              <w:widowControl w:val="0"/>
              <w:numPr>
                <w:ilvl w:val="0"/>
                <w:numId w:val="4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Wrote the risks and external dependencies sections of the progressive report.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Bronte Lee</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3</w:t>
            </w:r>
          </w:p>
          <w:p w:rsidR="00000000" w:rsidDel="00000000" w:rsidP="00000000" w:rsidRDefault="00000000" w:rsidRPr="00000000" w14:paraId="000000C5">
            <w:pPr>
              <w:widowControl w:val="0"/>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researched how to use PRISMA and shared PRISMA documents with the team. (</w:t>
            </w:r>
            <w:hyperlink r:id="rId29">
              <w:r w:rsidDel="00000000" w:rsidR="00000000" w:rsidRPr="00000000">
                <w:rPr>
                  <w:rFonts w:ascii="Arial" w:cs="Arial" w:eastAsia="Arial" w:hAnsi="Arial"/>
                  <w:color w:val="1155cc"/>
                  <w:sz w:val="22"/>
                  <w:szCs w:val="22"/>
                  <w:u w:val="single"/>
                  <w:rtl w:val="0"/>
                </w:rPr>
                <w:t xml:space="preserve">Slack</w:t>
              </w:r>
            </w:hyperlink>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6">
            <w:pPr>
              <w:widowControl w:val="0"/>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read the four readings relevant to the UX team which were provided by the client. </w:t>
            </w:r>
          </w:p>
          <w:p w:rsidR="00000000" w:rsidDel="00000000" w:rsidP="00000000" w:rsidRDefault="00000000" w:rsidRPr="00000000" w14:paraId="000000C7">
            <w:pPr>
              <w:widowControl w:val="0"/>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identified all certified commercial AI products for diagnosing TB that are on the market. (</w:t>
            </w:r>
            <w:hyperlink r:id="rId30">
              <w:r w:rsidDel="00000000" w:rsidR="00000000" w:rsidRPr="00000000">
                <w:rPr>
                  <w:color w:val="0000ee"/>
                  <w:u w:val="single"/>
                  <w:shd w:fill="auto" w:val="clear"/>
                  <w:rtl w:val="0"/>
                </w:rPr>
                <w:t xml:space="preserve">AI Products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4</w:t>
            </w:r>
          </w:p>
          <w:p w:rsidR="00000000" w:rsidDel="00000000" w:rsidP="00000000" w:rsidRDefault="00000000" w:rsidRPr="00000000" w14:paraId="000000C9">
            <w:pPr>
              <w:widowControl w:val="0"/>
              <w:numPr>
                <w:ilvl w:val="0"/>
                <w:numId w:val="28"/>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designed search queries and searched Google Scholar, PubMed, and ProQuest for qXR UX studies. (</w:t>
            </w:r>
            <w:hyperlink r:id="rId31">
              <w:r w:rsidDel="00000000" w:rsidR="00000000" w:rsidRPr="00000000">
                <w:rPr>
                  <w:color w:val="0000ee"/>
                  <w:u w:val="single"/>
                  <w:shd w:fill="auto" w:val="clear"/>
                  <w:rtl w:val="0"/>
                </w:rPr>
                <w:t xml:space="preserve">UX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A">
            <w:pPr>
              <w:widowControl w:val="0"/>
              <w:numPr>
                <w:ilvl w:val="0"/>
                <w:numId w:val="28"/>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read the ECLAIR guidelines which were provided by the client in an email and then I asked clarifying questions in the client meeting.</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ind w:left="0" w:firstLine="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2</w:t>
            </w:r>
          </w:p>
          <w:p w:rsidR="00000000" w:rsidDel="00000000" w:rsidP="00000000" w:rsidRDefault="00000000" w:rsidRPr="00000000" w14:paraId="000000CD">
            <w:pPr>
              <w:widowControl w:val="0"/>
              <w:numPr>
                <w:ilvl w:val="0"/>
                <w:numId w:val="5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 our first team meeting I volunteered to be the manager for week 2. For the two team meetings and client meeting this week I set the meeting agendas, took meeting minutes, facilitated the meetings, and assisted in defining the work to be completed and dividing the work. I also uploaded the meeting minutes to BitBucket. (</w:t>
            </w:r>
            <w:hyperlink r:id="rId32">
              <w:r w:rsidDel="00000000" w:rsidR="00000000" w:rsidRPr="00000000">
                <w:rPr>
                  <w:rFonts w:ascii="Arial" w:cs="Arial" w:eastAsia="Arial" w:hAnsi="Arial"/>
                  <w:color w:val="1155cc"/>
                  <w:sz w:val="22"/>
                  <w:szCs w:val="22"/>
                  <w:u w:val="single"/>
                  <w:rtl w:val="0"/>
                </w:rPr>
                <w:t xml:space="preserve">BitBucket Week-2</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E">
            <w:pPr>
              <w:widowControl w:val="0"/>
              <w:numPr>
                <w:ilvl w:val="0"/>
                <w:numId w:val="5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wrote the XP roles section of the XP Summary and added the Summary to the Wiki as a markdown document. (</w:t>
            </w:r>
            <w:hyperlink r:id="rId33">
              <w:r w:rsidDel="00000000" w:rsidR="00000000" w:rsidRPr="00000000">
                <w:rPr>
                  <w:rFonts w:ascii="Arial" w:cs="Arial" w:eastAsia="Arial" w:hAnsi="Arial"/>
                  <w:color w:val="1155cc"/>
                  <w:sz w:val="22"/>
                  <w:szCs w:val="22"/>
                  <w:u w:val="single"/>
                  <w:rtl w:val="0"/>
                </w:rPr>
                <w:t xml:space="preserve">BitBucket XP Summary</w:t>
              </w:r>
            </w:hyperlink>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F">
            <w:pPr>
              <w:widowControl w:val="0"/>
              <w:numPr>
                <w:ilvl w:val="0"/>
                <w:numId w:val="5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contributed to the group contract. (</w:t>
            </w:r>
            <w:hyperlink r:id="rId34">
              <w:r w:rsidDel="00000000" w:rsidR="00000000" w:rsidRPr="00000000">
                <w:rPr>
                  <w:color w:val="0000ee"/>
                  <w:u w:val="single"/>
                  <w:shd w:fill="auto" w:val="clear"/>
                  <w:rtl w:val="0"/>
                </w:rPr>
                <w:t xml:space="preserve">2022_Group_contract_W2_5.docx</w:t>
              </w:r>
            </w:hyperlink>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0">
            <w:pPr>
              <w:widowControl w:val="0"/>
              <w:numPr>
                <w:ilvl w:val="0"/>
                <w:numId w:val="5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made substantial contributions to the scope statement, including editing and elaboration. (</w:t>
            </w:r>
            <w:hyperlink r:id="rId35">
              <w:r w:rsidDel="00000000" w:rsidR="00000000" w:rsidRPr="00000000">
                <w:rPr>
                  <w:color w:val="0000ee"/>
                  <w:u w:val="single"/>
                  <w:shd w:fill="auto" w:val="clear"/>
                  <w:rtl w:val="0"/>
                </w:rPr>
                <w:t xml:space="preserve">2022S2_Project Scope Statement_w2Release_ToClient_w3Collect.docx</w:t>
              </w:r>
            </w:hyperlink>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3</w:t>
            </w:r>
          </w:p>
          <w:p w:rsidR="00000000" w:rsidDel="00000000" w:rsidP="00000000" w:rsidRDefault="00000000" w:rsidRPr="00000000" w14:paraId="000000D3">
            <w:pPr>
              <w:widowControl w:val="0"/>
              <w:numPr>
                <w:ilvl w:val="0"/>
                <w:numId w:val="2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presented the expected outcomes and deliverables slide in the group presentation. (</w:t>
            </w:r>
            <w:hyperlink r:id="rId36">
              <w:r w:rsidDel="00000000" w:rsidR="00000000" w:rsidRPr="00000000">
                <w:rPr>
                  <w:color w:val="0000ee"/>
                  <w:u w:val="single"/>
                  <w:shd w:fill="auto" w:val="clear"/>
                  <w:rtl w:val="0"/>
                </w:rPr>
                <w:t xml:space="preserve">Week 3 Group 2 Slide Deck</w:t>
              </w:r>
            </w:hyperlink>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4">
            <w:pPr>
              <w:widowControl w:val="0"/>
              <w:numPr>
                <w:ilvl w:val="0"/>
                <w:numId w:val="2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Following discussions with the client about the structure of our team, I became the leader of a user experience sub-team. </w:t>
            </w:r>
          </w:p>
          <w:p w:rsidR="00000000" w:rsidDel="00000000" w:rsidP="00000000" w:rsidRDefault="00000000" w:rsidRPr="00000000" w14:paraId="000000D5">
            <w:pPr>
              <w:widowControl w:val="0"/>
              <w:numPr>
                <w:ilvl w:val="0"/>
                <w:numId w:val="2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helped to break down the project work into smaller tasks based on my understanding of PRISMA, systematic review, and meta-analysis. (</w:t>
            </w:r>
            <w:hyperlink r:id="rId37">
              <w:r w:rsidDel="00000000" w:rsidR="00000000" w:rsidRPr="00000000">
                <w:rPr>
                  <w:color w:val="0000ee"/>
                  <w:u w:val="single"/>
                  <w:shd w:fill="auto" w:val="clear"/>
                  <w:rtl w:val="0"/>
                </w:rPr>
                <w:t xml:space="preserve">Project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 4</w:t>
            </w:r>
          </w:p>
          <w:p w:rsidR="00000000" w:rsidDel="00000000" w:rsidP="00000000" w:rsidRDefault="00000000" w:rsidRPr="00000000" w14:paraId="000000D8">
            <w:pPr>
              <w:widowControl w:val="0"/>
              <w:numPr>
                <w:ilvl w:val="0"/>
                <w:numId w:val="4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clarified with the tutor about the structure of our BitBucket, shared this with the team and provided a demonstration of how to add new files to BitBucket and use markdown to the team. I also created an initial plan document and edited the readme file. (</w:t>
            </w:r>
            <w:hyperlink r:id="rId38">
              <w:r w:rsidDel="00000000" w:rsidR="00000000" w:rsidRPr="00000000">
                <w:rPr>
                  <w:rFonts w:ascii="Arial" w:cs="Arial" w:eastAsia="Arial" w:hAnsi="Arial"/>
                  <w:color w:val="1155cc"/>
                  <w:sz w:val="22"/>
                  <w:szCs w:val="22"/>
                  <w:u w:val="single"/>
                  <w:rtl w:val="0"/>
                </w:rPr>
                <w:t xml:space="preserve">BitBucket Initial Plan</w:t>
              </w:r>
            </w:hyperlink>
            <w:r w:rsidDel="00000000" w:rsidR="00000000" w:rsidRPr="00000000">
              <w:rPr>
                <w:rFonts w:ascii="Arial" w:cs="Arial" w:eastAsia="Arial" w:hAnsi="Arial"/>
                <w:sz w:val="22"/>
                <w:szCs w:val="22"/>
                <w:rtl w:val="0"/>
              </w:rPr>
              <w:t xml:space="preserve">, </w:t>
            </w:r>
            <w:hyperlink r:id="rId39">
              <w:r w:rsidDel="00000000" w:rsidR="00000000" w:rsidRPr="00000000">
                <w:rPr>
                  <w:rFonts w:ascii="Arial" w:cs="Arial" w:eastAsia="Arial" w:hAnsi="Arial"/>
                  <w:color w:val="1155cc"/>
                  <w:sz w:val="22"/>
                  <w:szCs w:val="22"/>
                  <w:u w:val="single"/>
                  <w:rtl w:val="0"/>
                </w:rPr>
                <w:t xml:space="preserve">BitBucket README</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9">
            <w:pPr>
              <w:widowControl w:val="0"/>
              <w:numPr>
                <w:ilvl w:val="0"/>
                <w:numId w:val="4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Assisted in editing the scope statement following our scope changing. (</w:t>
            </w:r>
            <w:hyperlink r:id="rId40">
              <w:r w:rsidDel="00000000" w:rsidR="00000000" w:rsidRPr="00000000">
                <w:rPr>
                  <w:color w:val="0000ee"/>
                  <w:u w:val="single"/>
                  <w:shd w:fill="auto" w:val="clear"/>
                  <w:rtl w:val="0"/>
                </w:rPr>
                <w:t xml:space="preserve">2022S2_Project Scope Statement_w2Release_ToClient_w3Collect.docx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A">
            <w:pPr>
              <w:widowControl w:val="0"/>
              <w:numPr>
                <w:ilvl w:val="0"/>
                <w:numId w:val="4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recorded meeting minutes for the client meeting. (</w:t>
            </w:r>
            <w:hyperlink r:id="rId41">
              <w:r w:rsidDel="00000000" w:rsidR="00000000" w:rsidRPr="00000000">
                <w:rPr>
                  <w:rFonts w:ascii="Arial" w:cs="Arial" w:eastAsia="Arial" w:hAnsi="Arial"/>
                  <w:color w:val="1155cc"/>
                  <w:sz w:val="22"/>
                  <w:szCs w:val="22"/>
                  <w:u w:val="single"/>
                  <w:rtl w:val="0"/>
                </w:rPr>
                <w:t xml:space="preserve">BitBucket Week-4 Client-Meeting-Minutes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B">
            <w:pPr>
              <w:widowControl w:val="0"/>
              <w:numPr>
                <w:ilvl w:val="0"/>
                <w:numId w:val="4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Following the client meeting I wrote a project background and output, as well as tasks we need to complete for the project. (</w:t>
            </w:r>
            <w:hyperlink r:id="rId42">
              <w:r w:rsidDel="00000000" w:rsidR="00000000" w:rsidRPr="00000000">
                <w:rPr>
                  <w:color w:val="0000ee"/>
                  <w:u w:val="single"/>
                  <w:shd w:fill="auto" w:val="clear"/>
                  <w:rtl w:val="0"/>
                </w:rPr>
                <w:t xml:space="preserve">Project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C">
            <w:pPr>
              <w:widowControl w:val="0"/>
              <w:numPr>
                <w:ilvl w:val="0"/>
                <w:numId w:val="4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facilitated the Friday group meeting, led discussion in dividing the project into smaller tasks to be completed, their allocations and work expected to be completed by Sunday and the next tutorial. (</w:t>
            </w:r>
            <w:hyperlink r:id="rId43">
              <w:r w:rsidDel="00000000" w:rsidR="00000000" w:rsidRPr="00000000">
                <w:rPr>
                  <w:color w:val="0000ee"/>
                  <w:u w:val="single"/>
                  <w:shd w:fill="auto" w:val="clear"/>
                  <w:rtl w:val="0"/>
                </w:rPr>
                <w:t xml:space="preserve">Project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D">
            <w:pPr>
              <w:widowControl w:val="0"/>
              <w:numPr>
                <w:ilvl w:val="0"/>
                <w:numId w:val="4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wrote the description and scope sections of the progressive report.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Cailin Feldman</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Week 1 </w:t>
            </w:r>
          </w:p>
          <w:p w:rsidR="00000000" w:rsidDel="00000000" w:rsidP="00000000" w:rsidRDefault="00000000" w:rsidRPr="00000000" w14:paraId="000000E1">
            <w:pPr>
              <w:widowControl w:val="0"/>
              <w:numPr>
                <w:ilvl w:val="0"/>
                <w:numId w:val="29"/>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Contacted Simon Poon and organised the group meeting times </w:t>
            </w:r>
          </w:p>
          <w:p w:rsidR="00000000" w:rsidDel="00000000" w:rsidP="00000000" w:rsidRDefault="00000000" w:rsidRPr="00000000" w14:paraId="000000E2">
            <w:pPr>
              <w:widowControl w:val="0"/>
              <w:numPr>
                <w:ilvl w:val="0"/>
                <w:numId w:val="29"/>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Read all the readings he sent to us initially </w:t>
            </w:r>
          </w:p>
          <w:p w:rsidR="00000000" w:rsidDel="00000000" w:rsidP="00000000" w:rsidRDefault="00000000" w:rsidRPr="00000000" w14:paraId="000000E3">
            <w:pPr>
              <w:widowControl w:val="0"/>
              <w:numPr>
                <w:ilvl w:val="0"/>
                <w:numId w:val="29"/>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Summarised my readings </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Week 2 </w:t>
            </w:r>
          </w:p>
          <w:p w:rsidR="00000000" w:rsidDel="00000000" w:rsidP="00000000" w:rsidRDefault="00000000" w:rsidRPr="00000000" w14:paraId="000000E5">
            <w:pPr>
              <w:widowControl w:val="0"/>
              <w:numPr>
                <w:ilvl w:val="0"/>
                <w:numId w:val="2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Introduced the group project in the presentation and noted down the suggestions we received from our tutor</w:t>
            </w:r>
          </w:p>
          <w:p w:rsidR="00000000" w:rsidDel="00000000" w:rsidP="00000000" w:rsidRDefault="00000000" w:rsidRPr="00000000" w14:paraId="000000E6">
            <w:pPr>
              <w:widowControl w:val="0"/>
              <w:numPr>
                <w:ilvl w:val="0"/>
                <w:numId w:val="2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Made the PowerPoint slide deck and put the team members content into it </w:t>
            </w:r>
            <w:hyperlink r:id="rId44">
              <w:r w:rsidDel="00000000" w:rsidR="00000000" w:rsidRPr="00000000">
                <w:rPr>
                  <w:color w:val="0000ee"/>
                  <w:u w:val="single"/>
                  <w:shd w:fill="auto" w:val="clear"/>
                  <w:rtl w:val="0"/>
                </w:rPr>
                <w:t xml:space="preserve">Week 3 Group 2 Slide Deck</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7">
            <w:pPr>
              <w:widowControl w:val="0"/>
              <w:numPr>
                <w:ilvl w:val="0"/>
                <w:numId w:val="2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Lead the consultation meeting with Simon and Friday’s team meeting </w:t>
            </w:r>
          </w:p>
          <w:p w:rsidR="00000000" w:rsidDel="00000000" w:rsidP="00000000" w:rsidRDefault="00000000" w:rsidRPr="00000000" w14:paraId="000000E8">
            <w:pPr>
              <w:widowControl w:val="0"/>
              <w:numPr>
                <w:ilvl w:val="0"/>
                <w:numId w:val="2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 contributed to the group contract and formed my individual deed poll. </w:t>
            </w:r>
          </w:p>
          <w:p w:rsidR="00000000" w:rsidDel="00000000" w:rsidP="00000000" w:rsidRDefault="00000000" w:rsidRPr="00000000" w14:paraId="000000E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Week 3</w:t>
            </w:r>
          </w:p>
          <w:p w:rsidR="00000000" w:rsidDel="00000000" w:rsidP="00000000" w:rsidRDefault="00000000" w:rsidRPr="00000000" w14:paraId="000000EA">
            <w:pPr>
              <w:widowControl w:val="0"/>
              <w:numPr>
                <w:ilvl w:val="0"/>
                <w:numId w:val="2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Lead the consultation meeting with Simon and Friday’s team meeting </w:t>
            </w:r>
          </w:p>
          <w:p w:rsidR="00000000" w:rsidDel="00000000" w:rsidP="00000000" w:rsidRDefault="00000000" w:rsidRPr="00000000" w14:paraId="000000EB">
            <w:pPr>
              <w:widowControl w:val="0"/>
              <w:numPr>
                <w:ilvl w:val="0"/>
                <w:numId w:val="2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Refreshed my knowledge on Pisma by reading various articles from Google </w:t>
            </w:r>
          </w:p>
          <w:p w:rsidR="00000000" w:rsidDel="00000000" w:rsidP="00000000" w:rsidRDefault="00000000" w:rsidRPr="00000000" w14:paraId="000000EC">
            <w:pPr>
              <w:widowControl w:val="0"/>
              <w:numPr>
                <w:ilvl w:val="0"/>
                <w:numId w:val="2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Did the four readings relevant to the UX team which were provided by the client. </w:t>
            </w:r>
          </w:p>
          <w:p w:rsidR="00000000" w:rsidDel="00000000" w:rsidP="00000000" w:rsidRDefault="00000000" w:rsidRPr="00000000" w14:paraId="000000ED">
            <w:pPr>
              <w:widowControl w:val="0"/>
              <w:numPr>
                <w:ilvl w:val="0"/>
                <w:numId w:val="2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Created questions to ask Simon concerning his new request on focusing on qXr </w:t>
            </w:r>
            <w:hyperlink r:id="rId45">
              <w:r w:rsidDel="00000000" w:rsidR="00000000" w:rsidRPr="00000000">
                <w:rPr>
                  <w:color w:val="0000ee"/>
                  <w:u w:val="single"/>
                  <w:shd w:fill="auto" w:val="clear"/>
                  <w:rtl w:val="0"/>
                </w:rPr>
                <w:t xml:space="preserve">Client Questions </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Week 4</w:t>
            </w:r>
          </w:p>
          <w:p w:rsidR="00000000" w:rsidDel="00000000" w:rsidP="00000000" w:rsidRDefault="00000000" w:rsidRPr="00000000" w14:paraId="000000EF">
            <w:pPr>
              <w:widowControl w:val="0"/>
              <w:numPr>
                <w:ilvl w:val="0"/>
                <w:numId w:val="3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Lead the consultation meeting with Simon - could not make Friday’s meeting but messaging the group with an agenda to follow for the meeting as a substitute for me not being present </w:t>
            </w:r>
          </w:p>
          <w:p w:rsidR="00000000" w:rsidDel="00000000" w:rsidP="00000000" w:rsidRDefault="00000000" w:rsidRPr="00000000" w14:paraId="000000F0">
            <w:pPr>
              <w:widowControl w:val="0"/>
              <w:numPr>
                <w:ilvl w:val="0"/>
                <w:numId w:val="3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Augmented the action tasks for due to the changes Simon has request  </w:t>
            </w:r>
            <w:hyperlink r:id="rId46">
              <w:r w:rsidDel="00000000" w:rsidR="00000000" w:rsidRPr="00000000">
                <w:rPr>
                  <w:color w:val="0000ee"/>
                  <w:u w:val="single"/>
                  <w:shd w:fill="auto" w:val="clear"/>
                  <w:rtl w:val="0"/>
                </w:rPr>
                <w:t xml:space="preserve">Project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1">
            <w:pPr>
              <w:widowControl w:val="0"/>
              <w:numPr>
                <w:ilvl w:val="0"/>
                <w:numId w:val="3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Researched qXR UX studies and question our tutor about his choice in AI product as there was no information on UX for qXR</w:t>
            </w:r>
          </w:p>
          <w:p w:rsidR="00000000" w:rsidDel="00000000" w:rsidP="00000000" w:rsidRDefault="00000000" w:rsidRPr="00000000" w14:paraId="000000F2">
            <w:pPr>
              <w:widowControl w:val="0"/>
              <w:numPr>
                <w:ilvl w:val="0"/>
                <w:numId w:val="3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Reviewed past ISYS3401 assignments, highlighting useful parts that can be used in the UX evaluation part of the report </w:t>
            </w:r>
          </w:p>
          <w:p w:rsidR="00000000" w:rsidDel="00000000" w:rsidP="00000000" w:rsidRDefault="00000000" w:rsidRPr="00000000" w14:paraId="000000F3">
            <w:pPr>
              <w:widowControl w:val="0"/>
              <w:numPr>
                <w:ilvl w:val="1"/>
                <w:numId w:val="3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Focusing on the exam content from ISYS3401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Andersen Liu</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Week 4</w:t>
            </w:r>
          </w:p>
          <w:p w:rsidR="00000000" w:rsidDel="00000000" w:rsidP="00000000" w:rsidRDefault="00000000" w:rsidRPr="00000000" w14:paraId="000000F6">
            <w:pPr>
              <w:widowControl w:val="0"/>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Identified some articles about the comparison between qXR with other products using systematic review(PRISMA)(</w:t>
            </w:r>
            <w:hyperlink r:id="rId47">
              <w:r w:rsidDel="00000000" w:rsidR="00000000" w:rsidRPr="00000000">
                <w:rPr>
                  <w:color w:val="0000ee"/>
                  <w:u w:val="single"/>
                  <w:shd w:fill="auto" w:val="clear"/>
                  <w:rtl w:val="0"/>
                </w:rPr>
                <w:t xml:space="preserve">Technical</w:t>
              </w:r>
            </w:hyperlink>
            <w:r w:rsidDel="00000000" w:rsidR="00000000" w:rsidRPr="00000000">
              <w:rPr>
                <w:rFonts w:ascii="Arial" w:cs="Arial" w:eastAsia="Arial" w:hAnsi="Arial"/>
                <w:sz w:val="22"/>
                <w:szCs w:val="22"/>
                <w:rtl w:val="0"/>
              </w:rPr>
              <w:t xml:space="preserve">). (Evidence:</w:t>
            </w:r>
            <w:r w:rsidDel="00000000" w:rsidR="00000000" w:rsidRPr="00000000">
              <w:rPr>
                <w:rFonts w:ascii="Arial" w:cs="Arial" w:eastAsia="Arial" w:hAnsi="Arial"/>
                <w:sz w:val="22"/>
                <w:szCs w:val="22"/>
              </w:rPr>
              <w:drawing>
                <wp:inline distB="114300" distT="114300" distL="114300" distR="114300">
                  <wp:extent cx="2133600" cy="203200"/>
                  <wp:effectExtent b="0" l="0" r="0" t="0"/>
                  <wp:docPr id="2"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2133600" cy="203200"/>
                          </a:xfrm>
                          <a:prstGeom prst="rect"/>
                          <a:ln/>
                        </pic:spPr>
                      </pic:pic>
                    </a:graphicData>
                  </a:graphic>
                </wp:inline>
              </w:drawing>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7">
            <w:pPr>
              <w:widowControl w:val="0"/>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Come up with some search queries(</w:t>
            </w:r>
            <w:hyperlink r:id="rId49">
              <w:r w:rsidDel="00000000" w:rsidR="00000000" w:rsidRPr="00000000">
                <w:rPr>
                  <w:color w:val="0000ee"/>
                  <w:u w:val="single"/>
                  <w:shd w:fill="auto" w:val="clear"/>
                  <w:rtl w:val="0"/>
                </w:rPr>
                <w:t xml:space="preserve">Technical</w:t>
              </w:r>
            </w:hyperlink>
            <w:r w:rsidDel="00000000" w:rsidR="00000000" w:rsidRPr="00000000">
              <w:rPr>
                <w:rFonts w:ascii="Arial" w:cs="Arial" w:eastAsia="Arial" w:hAnsi="Arial"/>
                <w:sz w:val="22"/>
                <w:szCs w:val="22"/>
                <w:rtl w:val="0"/>
              </w:rPr>
              <w:t xml:space="preserve">). (Evidence:</w:t>
            </w:r>
            <w:r w:rsidDel="00000000" w:rsidR="00000000" w:rsidRPr="00000000">
              <w:rPr>
                <w:rFonts w:ascii="Arial" w:cs="Arial" w:eastAsia="Arial" w:hAnsi="Arial"/>
                <w:sz w:val="22"/>
                <w:szCs w:val="22"/>
              </w:rPr>
              <w:drawing>
                <wp:inline distB="114300" distT="114300" distL="114300" distR="114300">
                  <wp:extent cx="2133600" cy="203200"/>
                  <wp:effectExtent b="0" l="0" r="0" t="0"/>
                  <wp:docPr id="1"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2133600" cy="203200"/>
                          </a:xfrm>
                          <a:prstGeom prst="rect"/>
                          <a:ln/>
                        </pic:spPr>
                      </pic:pic>
                    </a:graphicData>
                  </a:graphic>
                </wp:inline>
              </w:drawing>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8">
            <w:pPr>
              <w:widowControl w:val="0"/>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Complete part of the Relevance part in ECLAIR guidelines(</w:t>
            </w:r>
            <w:hyperlink r:id="rId50">
              <w:r w:rsidDel="00000000" w:rsidR="00000000" w:rsidRPr="00000000">
                <w:rPr>
                  <w:color w:val="0000ee"/>
                  <w:u w:val="single"/>
                  <w:shd w:fill="auto" w:val="clear"/>
                  <w:rtl w:val="0"/>
                </w:rPr>
                <w:t xml:space="preserve">Technical</w:t>
              </w:r>
            </w:hyperlink>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u w:val="single"/>
                <w:rtl w:val="0"/>
              </w:rPr>
              <w:t xml:space="preserve">TODO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9">
            <w:pPr>
              <w:widowControl w:val="0"/>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What’s more, I identified some articles about qXR, and sorted them based “the development timeline of qXR”(</w:t>
            </w:r>
            <w:hyperlink r:id="rId51">
              <w:r w:rsidDel="00000000" w:rsidR="00000000" w:rsidRPr="00000000">
                <w:rPr>
                  <w:rFonts w:ascii="Arial" w:cs="Arial" w:eastAsia="Arial" w:hAnsi="Arial"/>
                  <w:color w:val="1155cc"/>
                  <w:sz w:val="22"/>
                  <w:szCs w:val="22"/>
                  <w:u w:val="single"/>
                  <w:rtl w:val="0"/>
                </w:rPr>
                <w:t xml:space="preserve">BitBucket Week-4 Tech-Articles</w:t>
              </w:r>
            </w:hyperlink>
            <w:r w:rsidDel="00000000" w:rsidR="00000000" w:rsidRPr="00000000">
              <w:rPr>
                <w:rFonts w:ascii="Arial" w:cs="Arial" w:eastAsia="Arial" w:hAnsi="Arial"/>
                <w:sz w:val="22"/>
                <w:szCs w:val="22"/>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week 1-2</w:t>
            </w:r>
          </w:p>
          <w:p w:rsidR="00000000" w:rsidDel="00000000" w:rsidP="00000000" w:rsidRDefault="00000000" w:rsidRPr="00000000" w14:paraId="000000FB">
            <w:pPr>
              <w:widowControl w:val="0"/>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Wrote part of the group contract(</w:t>
            </w:r>
            <w:hyperlink r:id="rId52">
              <w:r w:rsidDel="00000000" w:rsidR="00000000" w:rsidRPr="00000000">
                <w:rPr>
                  <w:color w:val="0000ee"/>
                  <w:u w:val="single"/>
                  <w:shd w:fill="auto" w:val="clear"/>
                  <w:rtl w:val="0"/>
                </w:rPr>
                <w:t xml:space="preserve">2022_Group_contract_W2_5.docx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C">
            <w:pPr>
              <w:widowControl w:val="0"/>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Finished the group contract wiki(</w:t>
            </w:r>
            <w:hyperlink r:id="rId53">
              <w:r w:rsidDel="00000000" w:rsidR="00000000" w:rsidRPr="00000000">
                <w:rPr>
                  <w:rFonts w:ascii="Arial" w:cs="Arial" w:eastAsia="Arial" w:hAnsi="Arial"/>
                  <w:color w:val="1155cc"/>
                  <w:sz w:val="22"/>
                  <w:szCs w:val="22"/>
                  <w:u w:val="single"/>
                  <w:rtl w:val="0"/>
                </w:rPr>
                <w:t xml:space="preserve">BitBucket Group-Contract</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F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Week 3</w:t>
            </w:r>
          </w:p>
          <w:p w:rsidR="00000000" w:rsidDel="00000000" w:rsidP="00000000" w:rsidRDefault="00000000" w:rsidRPr="00000000" w14:paraId="000000FE">
            <w:pPr>
              <w:widowControl w:val="0"/>
              <w:numPr>
                <w:ilvl w:val="0"/>
                <w:numId w:val="3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Integrated Slack and bitbucket(</w:t>
            </w:r>
            <w:hyperlink r:id="rId54">
              <w:r w:rsidDel="00000000" w:rsidR="00000000" w:rsidRPr="00000000">
                <w:rPr>
                  <w:rFonts w:ascii="Arial" w:cs="Arial" w:eastAsia="Arial" w:hAnsi="Arial"/>
                  <w:color w:val="1155cc"/>
                  <w:sz w:val="22"/>
                  <w:szCs w:val="22"/>
                  <w:u w:val="single"/>
                  <w:rtl w:val="0"/>
                </w:rPr>
                <w:t xml:space="preserve">https://bitbucket.org/andersen_liu/isys3888_tu15_02_p56/admin/webhooks/460bb77d-a69d-42da-9e18-a6565f4e9469?url=https://bb-chats-integration.services.atlassian.com/api/bitbucket/hooks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F">
            <w:pPr>
              <w:widowControl w:val="0"/>
              <w:numPr>
                <w:ilvl w:val="0"/>
                <w:numId w:val="3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Read the initial readings about systematic review, meta-analysis and PRISMA procedure.</w:t>
            </w:r>
            <w:r w:rsidDel="00000000" w:rsidR="00000000" w:rsidRPr="00000000">
              <w:rPr>
                <w:rtl w:val="0"/>
              </w:rPr>
            </w:r>
          </w:p>
          <w:p w:rsidR="00000000" w:rsidDel="00000000" w:rsidP="00000000" w:rsidRDefault="00000000" w:rsidRPr="00000000" w14:paraId="0000010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Week 4</w:t>
            </w:r>
          </w:p>
          <w:p w:rsidR="00000000" w:rsidDel="00000000" w:rsidP="00000000" w:rsidRDefault="00000000" w:rsidRPr="00000000" w14:paraId="00000101">
            <w:pPr>
              <w:widowControl w:val="0"/>
              <w:numPr>
                <w:ilvl w:val="0"/>
                <w:numId w:val="2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Rewrite part of the project scope statement based on the requirements from our client(</w:t>
            </w:r>
            <w:hyperlink r:id="rId55">
              <w:r w:rsidDel="00000000" w:rsidR="00000000" w:rsidRPr="00000000">
                <w:rPr>
                  <w:color w:val="0000ee"/>
                  <w:u w:val="single"/>
                  <w:shd w:fill="auto" w:val="clear"/>
                  <w:rtl w:val="0"/>
                </w:rPr>
                <w:t xml:space="preserve">2022S2_Project Scope Statement_w2Release_ToClient_w3Collect.docx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2">
            <w:pPr>
              <w:widowControl w:val="0"/>
              <w:numPr>
                <w:ilvl w:val="0"/>
                <w:numId w:val="2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 wrote the estimated effort and recorded effort report. </w:t>
            </w:r>
          </w:p>
          <w:p w:rsidR="00000000" w:rsidDel="00000000" w:rsidP="00000000" w:rsidRDefault="00000000" w:rsidRPr="00000000" w14:paraId="00000103">
            <w:pPr>
              <w:widowControl w:val="0"/>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Benjamin Men</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Week 2:</w:t>
            </w:r>
          </w:p>
          <w:p w:rsidR="00000000" w:rsidDel="00000000" w:rsidP="00000000" w:rsidRDefault="00000000" w:rsidRPr="00000000" w14:paraId="00000107">
            <w:pPr>
              <w:widowControl w:val="0"/>
              <w:numPr>
                <w:ilvl w:val="0"/>
                <w:numId w:val="47"/>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Helped identify the models which our team is about to benchmark.(</w:t>
            </w:r>
            <w:hyperlink r:id="rId56">
              <w:r w:rsidDel="00000000" w:rsidR="00000000" w:rsidRPr="00000000">
                <w:rPr>
                  <w:color w:val="0000ee"/>
                  <w:u w:val="single"/>
                  <w:shd w:fill="auto" w:val="clear"/>
                  <w:rtl w:val="0"/>
                </w:rPr>
                <w:t xml:space="preserve">AI Products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8">
            <w:pPr>
              <w:widowControl w:val="0"/>
              <w:numPr>
                <w:ilvl w:val="0"/>
                <w:numId w:val="47"/>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Helped task distribution to individual team member in the UX team (</w:t>
            </w:r>
            <w:hyperlink r:id="rId57">
              <w:r w:rsidDel="00000000" w:rsidR="00000000" w:rsidRPr="00000000">
                <w:rPr>
                  <w:color w:val="0000ee"/>
                  <w:u w:val="single"/>
                  <w:shd w:fill="auto" w:val="clear"/>
                  <w:rtl w:val="0"/>
                </w:rPr>
                <w:t xml:space="preserve">UX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Week 3:</w:t>
            </w:r>
          </w:p>
          <w:p w:rsidR="00000000" w:rsidDel="00000000" w:rsidP="00000000" w:rsidRDefault="00000000" w:rsidRPr="00000000" w14:paraId="0000010A">
            <w:pPr>
              <w:widowControl w:val="0"/>
              <w:numPr>
                <w:ilvl w:val="0"/>
                <w:numId w:val="3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Started on comprehending systematic review processes.</w:t>
            </w:r>
          </w:p>
          <w:p w:rsidR="00000000" w:rsidDel="00000000" w:rsidP="00000000" w:rsidRDefault="00000000" w:rsidRPr="00000000" w14:paraId="0000010B">
            <w:pPr>
              <w:widowControl w:val="0"/>
              <w:numPr>
                <w:ilvl w:val="0"/>
                <w:numId w:val="3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Gained insight on meta-analysis.</w:t>
            </w:r>
          </w:p>
          <w:p w:rsidR="00000000" w:rsidDel="00000000" w:rsidP="00000000" w:rsidRDefault="00000000" w:rsidRPr="00000000" w14:paraId="0000010C">
            <w:pPr>
              <w:widowControl w:val="0"/>
              <w:numPr>
                <w:ilvl w:val="0"/>
                <w:numId w:val="3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Started planning on the PRISMA process.</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Week 4:</w:t>
            </w:r>
          </w:p>
          <w:p w:rsidR="00000000" w:rsidDel="00000000" w:rsidP="00000000" w:rsidRDefault="00000000" w:rsidRPr="00000000" w14:paraId="0000010E">
            <w:pPr>
              <w:widowControl w:val="0"/>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Identified the aspects of evaluating UX in our benchmarking.</w:t>
            </w:r>
          </w:p>
          <w:p w:rsidR="00000000" w:rsidDel="00000000" w:rsidP="00000000" w:rsidRDefault="00000000" w:rsidRPr="00000000" w14:paraId="0000010F">
            <w:pPr>
              <w:widowControl w:val="0"/>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Built limitations to the evaluation of UX.</w:t>
            </w:r>
          </w:p>
          <w:p w:rsidR="00000000" w:rsidDel="00000000" w:rsidP="00000000" w:rsidRDefault="00000000" w:rsidRPr="00000000" w14:paraId="00000110">
            <w:pPr>
              <w:widowControl w:val="0"/>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Considered User story of the UX evaluation.</w:t>
            </w:r>
          </w:p>
          <w:p w:rsidR="00000000" w:rsidDel="00000000" w:rsidP="00000000" w:rsidRDefault="00000000" w:rsidRPr="00000000" w14:paraId="00000111">
            <w:pPr>
              <w:widowControl w:val="0"/>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Started the Article collection process. Collect many articles. (</w:t>
            </w:r>
            <w:hyperlink r:id="rId58">
              <w:r w:rsidDel="00000000" w:rsidR="00000000" w:rsidRPr="00000000">
                <w:rPr>
                  <w:color w:val="0000ee"/>
                  <w:u w:val="single"/>
                  <w:shd w:fill="auto" w:val="clear"/>
                  <w:rtl w:val="0"/>
                </w:rPr>
                <w:t xml:space="preserve">articles.docx</w:t>
              </w:r>
            </w:hyperlink>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Week 2</w:t>
            </w:r>
          </w:p>
          <w:p w:rsidR="00000000" w:rsidDel="00000000" w:rsidP="00000000" w:rsidRDefault="00000000" w:rsidRPr="00000000" w14:paraId="00000113">
            <w:pPr>
              <w:widowControl w:val="0"/>
              <w:numPr>
                <w:ilvl w:val="0"/>
                <w:numId w:val="17"/>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the full first draft of the scope statement.(</w:t>
            </w:r>
            <w:hyperlink r:id="rId59">
              <w:r w:rsidDel="00000000" w:rsidR="00000000" w:rsidRPr="00000000">
                <w:rPr>
                  <w:color w:val="0000ee"/>
                  <w:u w:val="single"/>
                  <w:shd w:fill="auto" w:val="clear"/>
                  <w:rtl w:val="0"/>
                </w:rPr>
                <w:t xml:space="preserve">2022S2_Project Scope Statement_w2Release_ToClient_w3Collect.docx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4">
            <w:pPr>
              <w:widowControl w:val="0"/>
              <w:numPr>
                <w:ilvl w:val="0"/>
                <w:numId w:val="17"/>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Finalized and signed the group contract and deed pool.(</w:t>
            </w:r>
            <w:hyperlink r:id="rId60">
              <w:r w:rsidDel="00000000" w:rsidR="00000000" w:rsidRPr="00000000">
                <w:rPr>
                  <w:rFonts w:ascii="Arial" w:cs="Arial" w:eastAsia="Arial" w:hAnsi="Arial"/>
                  <w:color w:val="1155cc"/>
                  <w:sz w:val="22"/>
                  <w:szCs w:val="22"/>
                  <w:u w:val="single"/>
                  <w:rtl w:val="0"/>
                </w:rPr>
                <w:t xml:space="preserve">group contract and deed poll</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5">
            <w:pPr>
              <w:widowControl w:val="0"/>
              <w:numPr>
                <w:ilvl w:val="0"/>
                <w:numId w:val="17"/>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Built a complete timeline for the project, implemented in the presentation slides.(</w:t>
            </w:r>
            <w:hyperlink r:id="rId61">
              <w:r w:rsidDel="00000000" w:rsidR="00000000" w:rsidRPr="00000000">
                <w:rPr>
                  <w:color w:val="0000ee"/>
                  <w:u w:val="single"/>
                  <w:shd w:fill="auto" w:val="clear"/>
                  <w:rtl w:val="0"/>
                </w:rPr>
                <w:t xml:space="preserve">Week 3 Group 2 Slide Deck</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Week 3</w:t>
            </w:r>
          </w:p>
          <w:p w:rsidR="00000000" w:rsidDel="00000000" w:rsidP="00000000" w:rsidRDefault="00000000" w:rsidRPr="00000000" w14:paraId="00000117">
            <w:pPr>
              <w:widowControl w:val="0"/>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Presented the timeline to class.(</w:t>
            </w:r>
            <w:hyperlink r:id="rId62">
              <w:r w:rsidDel="00000000" w:rsidR="00000000" w:rsidRPr="00000000">
                <w:rPr>
                  <w:color w:val="0000ee"/>
                  <w:u w:val="single"/>
                  <w:shd w:fill="auto" w:val="clear"/>
                  <w:rtl w:val="0"/>
                </w:rPr>
                <w:t xml:space="preserve">Week 3 Group 2 Slide Deck</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8">
            <w:pPr>
              <w:widowControl w:val="0"/>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Adjusted the timeline according to feedback.(</w:t>
            </w:r>
            <w:hyperlink r:id="rId63">
              <w:r w:rsidDel="00000000" w:rsidR="00000000" w:rsidRPr="00000000">
                <w:rPr>
                  <w:color w:val="0000ee"/>
                  <w:u w:val="single"/>
                  <w:shd w:fill="auto" w:val="clear"/>
                  <w:rtl w:val="0"/>
                </w:rPr>
                <w:t xml:space="preserve">Week 3 Group 2 Slide Deck</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9">
            <w:pPr>
              <w:widowControl w:val="0"/>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Implemented Slack and Bitbucket. Familiarized with the process on how to use them.</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Week 4</w:t>
            </w:r>
          </w:p>
          <w:p w:rsidR="00000000" w:rsidDel="00000000" w:rsidP="00000000" w:rsidRDefault="00000000" w:rsidRPr="00000000" w14:paraId="0000011B">
            <w:pPr>
              <w:widowControl w:val="0"/>
              <w:numPr>
                <w:ilvl w:val="0"/>
                <w:numId w:val="42"/>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Took meeting minutes for the Tuesday group meeting.(</w:t>
            </w:r>
            <w:hyperlink r:id="rId64">
              <w:r w:rsidDel="00000000" w:rsidR="00000000" w:rsidRPr="00000000">
                <w:rPr>
                  <w:color w:val="0000ee"/>
                  <w:u w:val="single"/>
                  <w:shd w:fill="auto" w:val="clear"/>
                  <w:rtl w:val="0"/>
                </w:rPr>
                <w:t xml:space="preserve">week4tutorialmeeting.docx</w:t>
              </w:r>
            </w:hyperlink>
            <w:r w:rsidDel="00000000" w:rsidR="00000000" w:rsidRPr="00000000">
              <w:rPr>
                <w:rtl w:val="0"/>
              </w:rPr>
            </w:r>
          </w:p>
          <w:p w:rsidR="00000000" w:rsidDel="00000000" w:rsidP="00000000" w:rsidRDefault="00000000" w:rsidRPr="00000000" w14:paraId="0000011C">
            <w:pPr>
              <w:widowControl w:val="0"/>
              <w:numPr>
                <w:ilvl w:val="0"/>
                <w:numId w:val="42"/>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Took meeting minutes for the Friday group meeting.(</w:t>
            </w:r>
            <w:hyperlink r:id="rId65">
              <w:r w:rsidDel="00000000" w:rsidR="00000000" w:rsidRPr="00000000">
                <w:rPr>
                  <w:color w:val="0000ee"/>
                  <w:u w:val="single"/>
                  <w:shd w:fill="auto" w:val="clear"/>
                  <w:rtl w:val="0"/>
                </w:rPr>
                <w:t xml:space="preserve">week4groupmeetingFri.docx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D">
            <w:pPr>
              <w:widowControl w:val="0"/>
              <w:numPr>
                <w:ilvl w:val="0"/>
                <w:numId w:val="42"/>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Worte the Time and Issue parts for the Template Progressive Report.(</w:t>
            </w:r>
            <w:hyperlink r:id="rId66">
              <w:r w:rsidDel="00000000" w:rsidR="00000000" w:rsidRPr="00000000">
                <w:rPr>
                  <w:color w:val="0000ee"/>
                  <w:u w:val="single"/>
                  <w:shd w:fill="auto" w:val="clear"/>
                  <w:rtl w:val="0"/>
                </w:rPr>
                <w:t xml:space="preserve">Template Progressive Report.docx</w:t>
              </w:r>
            </w:hyperlink>
            <w:r w:rsidDel="00000000" w:rsidR="00000000" w:rsidRPr="00000000">
              <w:rPr>
                <w:rFonts w:ascii="Arial" w:cs="Arial" w:eastAsia="Arial" w:hAnsi="Arial"/>
                <w:sz w:val="22"/>
                <w:szCs w:val="22"/>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Zheyuan Zhang</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Week 3</w:t>
            </w:r>
          </w:p>
          <w:p w:rsidR="00000000" w:rsidDel="00000000" w:rsidP="00000000" w:rsidRDefault="00000000" w:rsidRPr="00000000" w14:paraId="00000120">
            <w:pPr>
              <w:widowControl w:val="0"/>
              <w:numPr>
                <w:ilvl w:val="0"/>
                <w:numId w:val="3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Research about systematic review and meta analysis</w:t>
            </w:r>
          </w:p>
          <w:p w:rsidR="00000000" w:rsidDel="00000000" w:rsidP="00000000" w:rsidRDefault="00000000" w:rsidRPr="00000000" w14:paraId="00000121">
            <w:pPr>
              <w:widowControl w:val="0"/>
              <w:numPr>
                <w:ilvl w:val="0"/>
                <w:numId w:val="3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Research about some  certified AI products(</w:t>
            </w:r>
            <w:hyperlink r:id="rId67">
              <w:r w:rsidDel="00000000" w:rsidR="00000000" w:rsidRPr="00000000">
                <w:rPr>
                  <w:rFonts w:ascii="Arial" w:cs="Arial" w:eastAsia="Arial" w:hAnsi="Arial"/>
                  <w:color w:val="1155cc"/>
                  <w:sz w:val="22"/>
                  <w:szCs w:val="22"/>
                  <w:u w:val="single"/>
                  <w:rtl w:val="0"/>
                </w:rPr>
                <w:t xml:space="preserve">https://arxiv.org/ftp/arxiv/papers/2006/2006.05509.pdf</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Week 4</w:t>
            </w:r>
          </w:p>
          <w:p w:rsidR="00000000" w:rsidDel="00000000" w:rsidP="00000000" w:rsidRDefault="00000000" w:rsidRPr="00000000" w14:paraId="00000124">
            <w:pPr>
              <w:widowControl w:val="0"/>
              <w:numPr>
                <w:ilvl w:val="0"/>
                <w:numId w:val="5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Identified articles about two AI products: AXIR and ChestEye and doing systematic review with qXR(</w:t>
            </w:r>
            <w:hyperlink r:id="rId68">
              <w:r w:rsidDel="00000000" w:rsidR="00000000" w:rsidRPr="00000000">
                <w:rPr>
                  <w:color w:val="0000ee"/>
                  <w:u w:val="single"/>
                  <w:shd w:fill="auto" w:val="clear"/>
                  <w:rtl w:val="0"/>
                </w:rPr>
                <w:t xml:space="preserve">Technical</w:t>
              </w:r>
            </w:hyperlink>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u w:val="single"/>
                <w:rtl w:val="0"/>
              </w:rPr>
              <w:t xml:space="preserve">TODO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5">
            <w:pPr>
              <w:widowControl w:val="0"/>
              <w:numPr>
                <w:ilvl w:val="0"/>
                <w:numId w:val="5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Come up with some search queries(</w:t>
            </w:r>
            <w:hyperlink r:id="rId69">
              <w:r w:rsidDel="00000000" w:rsidR="00000000" w:rsidRPr="00000000">
                <w:rPr>
                  <w:color w:val="0000ee"/>
                  <w:u w:val="single"/>
                  <w:shd w:fill="auto" w:val="clear"/>
                  <w:rtl w:val="0"/>
                </w:rPr>
                <w:t xml:space="preserve">Technical</w:t>
              </w:r>
            </w:hyperlink>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u w:val="single"/>
                <w:rtl w:val="0"/>
              </w:rPr>
              <w:t xml:space="preserve">TODO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6">
            <w:pPr>
              <w:widowControl w:val="0"/>
              <w:numPr>
                <w:ilvl w:val="0"/>
                <w:numId w:val="5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Complete part of the Relevance part in ECLAIR guidelines(</w:t>
            </w:r>
            <w:hyperlink r:id="rId70">
              <w:r w:rsidDel="00000000" w:rsidR="00000000" w:rsidRPr="00000000">
                <w:rPr>
                  <w:color w:val="0000ee"/>
                  <w:u w:val="single"/>
                  <w:shd w:fill="auto" w:val="clear"/>
                  <w:rtl w:val="0"/>
                </w:rPr>
                <w:t xml:space="preserve">Technical</w:t>
              </w:r>
            </w:hyperlink>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u w:val="single"/>
                <w:rtl w:val="0"/>
              </w:rPr>
              <w:t xml:space="preserve">TODO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week 2</w:t>
            </w:r>
          </w:p>
          <w:p w:rsidR="00000000" w:rsidDel="00000000" w:rsidP="00000000" w:rsidRDefault="00000000" w:rsidRPr="00000000" w14:paraId="00000129">
            <w:pPr>
              <w:widowControl w:val="0"/>
              <w:numPr>
                <w:ilvl w:val="0"/>
                <w:numId w:val="1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part of the group contract(</w:t>
            </w:r>
            <w:hyperlink r:id="rId71">
              <w:r w:rsidDel="00000000" w:rsidR="00000000" w:rsidRPr="00000000">
                <w:rPr>
                  <w:color w:val="0000ee"/>
                  <w:u w:val="single"/>
                  <w:shd w:fill="auto" w:val="clear"/>
                  <w:rtl w:val="0"/>
                </w:rPr>
                <w:t xml:space="preserve">2022_Group_contract_W2_5.docx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A">
            <w:pPr>
              <w:widowControl w:val="0"/>
              <w:numPr>
                <w:ilvl w:val="0"/>
                <w:numId w:val="1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part of the group presentation content and slide(</w:t>
            </w:r>
            <w:hyperlink r:id="rId72">
              <w:r w:rsidDel="00000000" w:rsidR="00000000" w:rsidRPr="00000000">
                <w:rPr>
                  <w:color w:val="0000ee"/>
                  <w:u w:val="single"/>
                  <w:shd w:fill="auto" w:val="clear"/>
                  <w:rtl w:val="0"/>
                </w:rPr>
                <w:t xml:space="preserve">Week 3 Group 2 Slide Deck</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2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week 3</w:t>
            </w:r>
          </w:p>
          <w:p w:rsidR="00000000" w:rsidDel="00000000" w:rsidP="00000000" w:rsidRDefault="00000000" w:rsidRPr="00000000" w14:paraId="0000012C">
            <w:pPr>
              <w:widowControl w:val="0"/>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Present the project scope to the class(</w:t>
            </w:r>
            <w:hyperlink r:id="rId73">
              <w:r w:rsidDel="00000000" w:rsidR="00000000" w:rsidRPr="00000000">
                <w:rPr>
                  <w:color w:val="0000ee"/>
                  <w:u w:val="single"/>
                  <w:shd w:fill="auto" w:val="clear"/>
                  <w:rtl w:val="0"/>
                </w:rPr>
                <w:t xml:space="preserve">Week 3 Group 2 Slide Deck</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D">
            <w:pPr>
              <w:widowControl w:val="0"/>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Rewrite part of the project scope statement based on the requirements from our client(</w:t>
            </w:r>
            <w:hyperlink r:id="rId74">
              <w:r w:rsidDel="00000000" w:rsidR="00000000" w:rsidRPr="00000000">
                <w:rPr>
                  <w:color w:val="0000ee"/>
                  <w:u w:val="single"/>
                  <w:shd w:fill="auto" w:val="clear"/>
                  <w:rtl w:val="0"/>
                </w:rPr>
                <w:t xml:space="preserve">2022S2_Project Scope Statement_w2Release_ToClient_w3Collect.docx</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E">
            <w:pPr>
              <w:widowControl w:val="0"/>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widowControl w:val="0"/>
              <w:ind w:left="720" w:firstLine="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31">
      <w:pPr>
        <w:rPr>
          <w:rFonts w:ascii="Calibri" w:cs="Calibri" w:eastAsia="Calibri" w:hAnsi="Calibri"/>
        </w:rPr>
      </w:pPr>
      <w:r w:rsidDel="00000000" w:rsidR="00000000" w:rsidRPr="00000000">
        <w:rPr>
          <w:rtl w:val="0"/>
        </w:rPr>
      </w:r>
    </w:p>
    <w:sectPr>
      <w:headerReference r:id="rId75" w:type="default"/>
      <w:footerReference r:id="rId76" w:type="default"/>
      <w:pgSz w:h="16840" w:w="1190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color w:val="000000"/>
      </w:rPr>
    </w:pPr>
    <w:r w:rsidDel="00000000" w:rsidR="00000000" w:rsidRPr="00000000">
      <w:rPr>
        <w:rtl w:val="0"/>
      </w:rPr>
    </w:r>
  </w:p>
  <w:tbl>
    <w:tblPr>
      <w:tblStyle w:val="Table6"/>
      <w:tblW w:w="9740.0" w:type="dxa"/>
      <w:jc w:val="center"/>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876"/>
      <w:gridCol w:w="4864"/>
      <w:tblGridChange w:id="0">
        <w:tblGrid>
          <w:gridCol w:w="4876"/>
          <w:gridCol w:w="4864"/>
        </w:tblGrid>
      </w:tblGridChange>
    </w:tblGrid>
    <w:tr>
      <w:trPr>
        <w:cantSplit w:val="0"/>
        <w:trHeight w:val="115" w:hRule="atLeast"/>
        <w:tblHeader w:val="0"/>
      </w:trPr>
      <w:tc>
        <w:tcPr>
          <w:shd w:fill="4472c4" w:val="clear"/>
          <w:tcMar>
            <w:top w:w="0.0" w:type="dxa"/>
            <w:bottom w:w="0.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pos="4513"/>
              <w:tab w:val="right" w:pos="9026"/>
            </w:tabs>
            <w:rPr>
              <w:rFonts w:ascii="Calibri" w:cs="Calibri" w:eastAsia="Calibri" w:hAnsi="Calibri"/>
              <w:smallCaps w:val="1"/>
              <w:color w:val="000000"/>
              <w:sz w:val="18"/>
              <w:szCs w:val="18"/>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pos="4513"/>
              <w:tab w:val="right" w:pos="9026"/>
            </w:tabs>
            <w:jc w:val="right"/>
            <w:rPr>
              <w:rFonts w:ascii="Calibri" w:cs="Calibri" w:eastAsia="Calibri" w:hAnsi="Calibri"/>
              <w:smallCaps w:val="1"/>
              <w:color w:val="000000"/>
              <w:sz w:val="18"/>
              <w:szCs w:val="18"/>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pos="4513"/>
              <w:tab w:val="right" w:pos="9026"/>
            </w:tabs>
            <w:rPr>
              <w:rFonts w:ascii="Calibri" w:cs="Calibri" w:eastAsia="Calibri" w:hAnsi="Calibri"/>
              <w:smallCaps w:val="1"/>
              <w:color w:val="808080"/>
              <w:sz w:val="18"/>
              <w:szCs w:val="18"/>
            </w:rPr>
          </w:pPr>
          <w:r w:rsidDel="00000000" w:rsidR="00000000" w:rsidRPr="00000000">
            <w:rPr>
              <w:rFonts w:ascii="Calibri" w:cs="Calibri" w:eastAsia="Calibri" w:hAnsi="Calibri"/>
              <w:smallCaps w:val="1"/>
              <w:color w:val="808080"/>
              <w:sz w:val="18"/>
              <w:szCs w:val="18"/>
              <w:rtl w:val="0"/>
            </w:rPr>
            <w:t xml:space="preserve">ISYS3888_TU15_02 | 26/08/2022</w:t>
          </w:r>
        </w:p>
      </w:tc>
      <w:tc>
        <w:tcPr>
          <w:shd w:fill="auto" w:val="cle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513"/>
              <w:tab w:val="right" w:pos="9026"/>
            </w:tabs>
            <w:jc w:val="right"/>
            <w:rPr>
              <w:rFonts w:ascii="Calibri" w:cs="Calibri" w:eastAsia="Calibri" w:hAnsi="Calibri"/>
              <w:smallCaps w:val="1"/>
              <w:color w:val="808080"/>
              <w:sz w:val="18"/>
              <w:szCs w:val="18"/>
            </w:rPr>
          </w:pPr>
          <w:r w:rsidDel="00000000" w:rsidR="00000000" w:rsidRPr="00000000">
            <w:rPr>
              <w:rFonts w:ascii="Calibri" w:cs="Calibri" w:eastAsia="Calibri" w:hAnsi="Calibri"/>
              <w:smallCaps w:val="1"/>
              <w:color w:val="808080"/>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513"/>
        <w:tab w:val="right" w:pos="9026"/>
      </w:tabs>
      <w:rPr>
        <w:rFonts w:ascii="Calibri" w:cs="Calibri" w:eastAsia="Calibri" w:hAnsi="Calibri"/>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rPr>
    </w:pPr>
    <w:r w:rsidDel="00000000" w:rsidR="00000000" w:rsidRPr="00000000">
      <w:rPr>
        <w:rtl w:val="0"/>
      </w:rPr>
    </w:r>
  </w:p>
  <w:tbl>
    <w:tblPr>
      <w:tblStyle w:val="Table5"/>
      <w:tblW w:w="9740.0" w:type="dxa"/>
      <w:jc w:val="center"/>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7500"/>
      <w:gridCol w:w="2240"/>
      <w:tblGridChange w:id="0">
        <w:tblGrid>
          <w:gridCol w:w="7500"/>
          <w:gridCol w:w="2240"/>
        </w:tblGrid>
      </w:tblGridChange>
    </w:tblGrid>
    <w:tr>
      <w:trPr>
        <w:cantSplit w:val="0"/>
        <w:tblHeader w:val="0"/>
      </w:trPr>
      <w:tc>
        <w:tcPr>
          <w:shd w:fill="ed7d31" w:val="cle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513"/>
              <w:tab w:val="right" w:pos="9026"/>
            </w:tabs>
            <w:rPr>
              <w:rFonts w:ascii="Calibri" w:cs="Calibri" w:eastAsia="Calibri" w:hAnsi="Calibri"/>
              <w:smallCaps w:val="1"/>
              <w:color w:val="ffffff"/>
              <w:sz w:val="18"/>
              <w:szCs w:val="18"/>
            </w:rPr>
          </w:pPr>
          <w:r w:rsidDel="00000000" w:rsidR="00000000" w:rsidRPr="00000000">
            <w:rPr>
              <w:rFonts w:ascii="Calibri" w:cs="Calibri" w:eastAsia="Calibri" w:hAnsi="Calibri"/>
              <w:smallCaps w:val="1"/>
              <w:color w:val="ffffff"/>
              <w:sz w:val="18"/>
              <w:szCs w:val="18"/>
              <w:rtl w:val="0"/>
            </w:rPr>
            <w:t xml:space="preserve">PROJECT PROGRESSIVE  REPORT</w:t>
          </w:r>
        </w:p>
      </w:tc>
      <w:tc>
        <w:tcPr>
          <w:shd w:fill="ed7d31" w:val="cle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pos="4513"/>
              <w:tab w:val="right" w:pos="9026"/>
            </w:tabs>
            <w:jc w:val="right"/>
            <w:rPr>
              <w:rFonts w:ascii="Calibri" w:cs="Calibri" w:eastAsia="Calibri" w:hAnsi="Calibri"/>
              <w:smallCaps w:val="1"/>
              <w:color w:val="ffffff"/>
              <w:sz w:val="18"/>
              <w:szCs w:val="18"/>
            </w:rPr>
          </w:pPr>
          <w:r w:rsidDel="00000000" w:rsidR="00000000" w:rsidRPr="00000000">
            <w:rPr>
              <w:rFonts w:ascii="Calibri" w:cs="Calibri" w:eastAsia="Calibri" w:hAnsi="Calibri"/>
              <w:smallCaps w:val="1"/>
              <w:color w:val="ffffff"/>
              <w:sz w:val="18"/>
              <w:szCs w:val="18"/>
              <w:rtl w:val="0"/>
            </w:rPr>
            <w:t xml:space="preserve">26/08/2022</w:t>
          </w:r>
        </w:p>
      </w:tc>
    </w:tr>
    <w:tr>
      <w:trPr>
        <w:cantSplit w:val="0"/>
        <w:trHeight w:val="115" w:hRule="atLeast"/>
        <w:tblHeader w:val="0"/>
      </w:trPr>
      <w:tc>
        <w:tcPr>
          <w:shd w:fill="4472c4" w:val="clear"/>
          <w:tcMar>
            <w:top w:w="0.0" w:type="dxa"/>
            <w:bottom w:w="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pos="4513"/>
              <w:tab w:val="right" w:pos="9026"/>
            </w:tabs>
            <w:rPr>
              <w:rFonts w:ascii="Calibri" w:cs="Calibri" w:eastAsia="Calibri" w:hAnsi="Calibri"/>
              <w:smallCaps w:val="1"/>
              <w:color w:val="ffffff"/>
              <w:sz w:val="18"/>
              <w:szCs w:val="18"/>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pos="4513"/>
              <w:tab w:val="right" w:pos="9026"/>
            </w:tabs>
            <w:rPr>
              <w:rFonts w:ascii="Calibri" w:cs="Calibri" w:eastAsia="Calibri" w:hAnsi="Calibri"/>
              <w:smallCaps w:val="1"/>
              <w:color w:val="ffffff"/>
              <w:sz w:val="18"/>
              <w:szCs w:val="18"/>
            </w:rPr>
          </w:pPr>
          <w:r w:rsidDel="00000000" w:rsidR="00000000" w:rsidRPr="00000000">
            <w:rPr>
              <w:rtl w:val="0"/>
            </w:rPr>
          </w:r>
        </w:p>
      </w:tc>
    </w:tr>
  </w:tbl>
  <w:p w:rsidR="00000000" w:rsidDel="00000000" w:rsidP="00000000" w:rsidRDefault="00000000" w:rsidRPr="00000000" w14:paraId="0000013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pos="4513"/>
        <w:tab w:val="right" w:pos="9026"/>
      </w:tabs>
      <w:rPr>
        <w:rFonts w:ascii="Arial" w:cs="Arial" w:eastAsia="Arial" w:hAnsi="Arial"/>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C77C5"/>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696556"/>
    <w:rPr>
      <w:rFonts w:eastAsiaTheme="minorEastAsia"/>
      <w:color w:val="44546a" w:themeColor="text2"/>
      <w:sz w:val="20"/>
      <w:szCs w:val="20"/>
      <w:lang w:eastAsia="ja-JP" w:val="en-US"/>
    </w:rPr>
  </w:style>
  <w:style w:type="paragraph" w:styleId="Header">
    <w:name w:val="header"/>
    <w:basedOn w:val="Normal"/>
    <w:link w:val="HeaderChar"/>
    <w:uiPriority w:val="99"/>
    <w:unhideWhenUsed w:val="1"/>
    <w:rsid w:val="00696556"/>
    <w:pPr>
      <w:tabs>
        <w:tab w:val="center" w:pos="4513"/>
        <w:tab w:val="right" w:pos="9026"/>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696556"/>
    <w:rPr>
      <w:lang w:val="en-AU"/>
    </w:rPr>
  </w:style>
  <w:style w:type="paragraph" w:styleId="Footer">
    <w:name w:val="footer"/>
    <w:basedOn w:val="Normal"/>
    <w:link w:val="FooterChar"/>
    <w:uiPriority w:val="99"/>
    <w:unhideWhenUsed w:val="1"/>
    <w:rsid w:val="00696556"/>
    <w:pPr>
      <w:tabs>
        <w:tab w:val="center" w:pos="4513"/>
        <w:tab w:val="right" w:pos="9026"/>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696556"/>
    <w:rPr>
      <w:lang w:val="en-AU"/>
    </w:rPr>
  </w:style>
  <w:style w:type="table" w:styleId="GridTable5Dark-Accent1">
    <w:name w:val="Grid Table 5 Dark Accent 1"/>
    <w:basedOn w:val="TableNormal"/>
    <w:uiPriority w:val="50"/>
    <w:rsid w:val="00E2323D"/>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character" w:styleId="Strong">
    <w:name w:val="Strong"/>
    <w:basedOn w:val="DefaultParagraphFont"/>
    <w:uiPriority w:val="22"/>
    <w:qFormat w:val="1"/>
    <w:rsid w:val="000C4CEE"/>
    <w:rPr>
      <w:b w:val="1"/>
      <w:bCs w:val="1"/>
    </w:rPr>
  </w:style>
  <w:style w:type="character" w:styleId="Emphasis">
    <w:name w:val="Emphasis"/>
    <w:basedOn w:val="DefaultParagraphFont"/>
    <w:uiPriority w:val="20"/>
    <w:qFormat w:val="1"/>
    <w:rsid w:val="000C4CEE"/>
    <w:rPr>
      <w:i w:val="1"/>
      <w:iCs w:val="1"/>
    </w:rPr>
  </w:style>
  <w:style w:type="paragraph" w:styleId="ListParagraph">
    <w:name w:val="List Paragraph"/>
    <w:basedOn w:val="Normal"/>
    <w:uiPriority w:val="34"/>
    <w:qFormat w:val="1"/>
    <w:rsid w:val="00934168"/>
    <w:pPr>
      <w:ind w:left="720"/>
      <w:contextualSpacing w:val="1"/>
    </w:pPr>
    <w:rPr>
      <w:rFonts w:asciiTheme="minorHAnsi" w:cstheme="minorBidi" w:eastAsiaTheme="minorHAnsi" w:hAnsiTheme="minorHAnsi"/>
    </w:rPr>
  </w:style>
  <w:style w:type="table" w:styleId="TableGrid">
    <w:name w:val="Table Grid"/>
    <w:basedOn w:val="TableNormal"/>
    <w:uiPriority w:val="39"/>
    <w:rsid w:val="008E16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8E16E4"/>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NormalWeb">
    <w:name w:val="Normal (Web)"/>
    <w:basedOn w:val="Normal"/>
    <w:uiPriority w:val="99"/>
    <w:unhideWhenUsed w:val="1"/>
    <w:rsid w:val="004C0662"/>
    <w:pPr>
      <w:spacing w:after="100" w:afterAutospacing="1" w:before="100" w:beforeAutospacing="1"/>
    </w:pPr>
  </w:style>
  <w:style w:type="paragraph" w:styleId="FreeForm" w:customStyle="1">
    <w:name w:val="Free Form"/>
    <w:rsid w:val="001970EF"/>
    <w:pPr>
      <w:pBdr>
        <w:top w:space="0" w:sz="0" w:val="nil"/>
        <w:left w:space="0" w:sz="0" w:val="nil"/>
        <w:bottom w:space="0" w:sz="0" w:val="nil"/>
        <w:right w:space="0" w:sz="0" w:val="nil"/>
        <w:between w:space="0" w:sz="0" w:val="nil"/>
        <w:bar w:space="0" w:sz="0" w:val="nil"/>
      </w:pBdr>
    </w:pPr>
    <w:rPr>
      <w:rFonts w:ascii="Helvetica" w:cs="Helvetica" w:eastAsia="Helvetica" w:hAnsi="Helvetica"/>
      <w:color w:val="000000"/>
      <w:bdr w:space="0" w:sz="0" w:val="nil"/>
      <w:lang w:eastAsia="en-AU"/>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44.0" w:type="dxa"/>
        <w:left w:w="115.0" w:type="dxa"/>
        <w:bottom w:w="144.0" w:type="dxa"/>
        <w:right w:w="115.0" w:type="dxa"/>
      </w:tblCellMar>
    </w:tblPr>
  </w:style>
  <w:style w:type="table" w:styleId="a4" w:customStyle="1">
    <w:basedOn w:val="TableNormal"/>
    <w:tblPr>
      <w:tblStyleRowBandSize w:val="1"/>
      <w:tblStyleColBandSize w:val="1"/>
      <w:tblCellMar>
        <w:top w:w="144.0" w:type="dxa"/>
        <w:left w:w="115.0" w:type="dxa"/>
        <w:bottom w:w="144.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tcPr>
      <w:shd w:fill="d9e2f3" w:val="clear"/>
    </w:tcPr>
  </w:style>
  <w:style w:type="table" w:styleId="Table2">
    <w:basedOn w:val="TableNormal"/>
    <w:tblPr>
      <w:tblStyleRowBandSize w:val="1"/>
      <w:tblStyleColBandSize w:val="1"/>
      <w:tblCellMar>
        <w:top w:w="144.0" w:type="dxa"/>
        <w:left w:w="115.0" w:type="dxa"/>
        <w:bottom w:w="144.0" w:type="dxa"/>
        <w:right w:w="115.0" w:type="dxa"/>
      </w:tblCellMar>
    </w:tblPr>
    <w:tcPr>
      <w:shd w:fill="d9e2f3" w:val="clear"/>
    </w:tcPr>
  </w:style>
  <w:style w:type="table" w:styleId="Table3">
    <w:basedOn w:val="TableNormal"/>
    <w:tblPr>
      <w:tblStyleRowBandSize w:val="1"/>
      <w:tblStyleColBandSize w:val="1"/>
      <w:tblCellMar>
        <w:top w:w="144.0" w:type="dxa"/>
        <w:left w:w="115.0" w:type="dxa"/>
        <w:bottom w:w="144.0" w:type="dxa"/>
        <w:right w:w="115.0" w:type="dxa"/>
      </w:tblCellMar>
    </w:tblPr>
    <w:tcPr>
      <w:shd w:fill="d9e2f3" w:val="clear"/>
    </w:tcPr>
  </w:style>
  <w:style w:type="table" w:styleId="Table4">
    <w:basedOn w:val="TableNormal"/>
    <w:tblPr>
      <w:tblStyleRowBandSize w:val="1"/>
      <w:tblStyleColBandSize w:val="1"/>
      <w:tblCellMar>
        <w:top w:w="144.0" w:type="dxa"/>
        <w:left w:w="115.0" w:type="dxa"/>
        <w:bottom w:w="144.0" w:type="dxa"/>
        <w:right w:w="115.0" w:type="dxa"/>
      </w:tblCellMar>
    </w:tblPr>
    <w:tcPr>
      <w:shd w:fill="d9e2f3" w:val="clear"/>
    </w:tcPr>
  </w:style>
  <w:style w:type="table" w:styleId="Table5">
    <w:basedOn w:val="TableNormal"/>
    <w:tblPr>
      <w:tblStyleRowBandSize w:val="1"/>
      <w:tblStyleColBandSize w:val="1"/>
      <w:tblCellMar>
        <w:top w:w="144.0" w:type="dxa"/>
        <w:left w:w="115.0" w:type="dxa"/>
        <w:bottom w:w="144.0" w:type="dxa"/>
        <w:right w:w="115.0" w:type="dxa"/>
      </w:tblCellMar>
    </w:tblPr>
    <w:tcPr>
      <w:shd w:fill="d9e2f3" w:val="clear"/>
    </w:tcPr>
  </w:style>
  <w:style w:type="table" w:styleId="Table6">
    <w:basedOn w:val="TableNormal"/>
    <w:tblPr>
      <w:tblStyleRowBandSize w:val="1"/>
      <w:tblStyleColBandSize w:val="1"/>
      <w:tblCellMar>
        <w:top w:w="144.0" w:type="dxa"/>
        <w:left w:w="115.0" w:type="dxa"/>
        <w:bottom w:w="144.0" w:type="dxa"/>
        <w:right w:w="115.0" w:type="dxa"/>
      </w:tblCellMar>
    </w:tblPr>
    <w:tcPr>
      <w:shd w:fill="d9e2f3"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FQklDix8VgXUhRgH2YSxd8KiWrY4uLEq/edit?usp=sharing&amp;ouid=103908336510759123757&amp;rtpof=true&amp;sd=true" TargetMode="External"/><Relationship Id="rId42" Type="http://schemas.openxmlformats.org/officeDocument/2006/relationships/hyperlink" Target="https://docs.google.com/document/d/1AVxG6s9NkYbB-WqgTa1ZU8FMHCglE6tz_XlD5Oj9pKs/edit?usp=sharing" TargetMode="External"/><Relationship Id="rId41" Type="http://schemas.openxmlformats.org/officeDocument/2006/relationships/hyperlink" Target="https://bitbucket.org/andersen_liu/isys3888_tu15_02_p56/src/master/Week-4/client-meeting-week-4.md" TargetMode="External"/><Relationship Id="rId44" Type="http://schemas.openxmlformats.org/officeDocument/2006/relationships/hyperlink" Target="https://docs.google.com/presentation/d/1mK0g73wGf2sa7chJEEwdXjU4YzEnP2NzN3lbsPK59XM/edit" TargetMode="External"/><Relationship Id="rId43" Type="http://schemas.openxmlformats.org/officeDocument/2006/relationships/hyperlink" Target="https://docs.google.com/document/d/1AVxG6s9NkYbB-WqgTa1ZU8FMHCglE6tz_XlD5Oj9pKs/edit?usp=sharing" TargetMode="External"/><Relationship Id="rId46" Type="http://schemas.openxmlformats.org/officeDocument/2006/relationships/hyperlink" Target="https://docs.google.com/document/d/1AVxG6s9NkYbB-WqgTa1ZU8FMHCglE6tz_XlD5Oj9pKs/edit" TargetMode="External"/><Relationship Id="rId45" Type="http://schemas.openxmlformats.org/officeDocument/2006/relationships/hyperlink" Target="https://docs.google.com/document/d/1wO_wosoz1RFJPVUSLn0Ocg4qAO8YMcRbFn0LoD4BANo/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9lyoud6f-XLMR6B-7Y7RebO8Ua8UCuChnmOCVpnp4I/edit" TargetMode="External"/><Relationship Id="rId48" Type="http://schemas.openxmlformats.org/officeDocument/2006/relationships/image" Target="media/image1.png"/><Relationship Id="rId47" Type="http://schemas.openxmlformats.org/officeDocument/2006/relationships/hyperlink" Target="https://docs.google.com/document/d/1W9lyoud6f-XLMR6B-7Y7RebO8Ua8UCuChnmOCVpnp4I/edit" TargetMode="External"/><Relationship Id="rId49" Type="http://schemas.openxmlformats.org/officeDocument/2006/relationships/hyperlink" Target="https://docs.google.com/document/d/1W9lyoud6f-XLMR6B-7Y7RebO8Ua8UCuChnmOCVpnp4I/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zdq6A2yQms6q-iOW8umexnykWIa5w7I8oXuyaLK7H4U/edit" TargetMode="External"/><Relationship Id="rId8" Type="http://schemas.openxmlformats.org/officeDocument/2006/relationships/hyperlink" Target="https://docs.google.com/document/d/1W9lyoud6f-XLMR6B-7Y7RebO8Ua8UCuChnmOCVpnp4I/edit" TargetMode="External"/><Relationship Id="rId73" Type="http://schemas.openxmlformats.org/officeDocument/2006/relationships/hyperlink" Target="https://docs.google.com/presentation/d/1mK0g73wGf2sa7chJEEwdXjU4YzEnP2NzN3lbsPK59XM/edit#slide=id.g1456fc6c867_0_620" TargetMode="External"/><Relationship Id="rId72" Type="http://schemas.openxmlformats.org/officeDocument/2006/relationships/hyperlink" Target="https://docs.google.com/presentation/d/1mK0g73wGf2sa7chJEEwdXjU4YzEnP2NzN3lbsPK59XM/edit#slide=id.g1456fc6c867_0_620" TargetMode="External"/><Relationship Id="rId31" Type="http://schemas.openxmlformats.org/officeDocument/2006/relationships/hyperlink" Target="https://docs.google.com/document/d/1XMc_DnY5tOf0E7cUKKIS_whcywZhrTuMWZFkToZHtzc/edit?usp=sharing" TargetMode="External"/><Relationship Id="rId75" Type="http://schemas.openxmlformats.org/officeDocument/2006/relationships/header" Target="header1.xml"/><Relationship Id="rId30" Type="http://schemas.openxmlformats.org/officeDocument/2006/relationships/hyperlink" Target="https://docs.google.com/document/d/1zdq6A2yQms6q-iOW8umexnykWIa5w7I8oXuyaLK7H4U/edit?usp=sharing" TargetMode="External"/><Relationship Id="rId74" Type="http://schemas.openxmlformats.org/officeDocument/2006/relationships/hyperlink" Target="https://docs.google.com/document/d/1FQklDix8VgXUhRgH2YSxd8KiWrY4uLEq/edit" TargetMode="External"/><Relationship Id="rId33" Type="http://schemas.openxmlformats.org/officeDocument/2006/relationships/hyperlink" Target="https://bitbucket.org/andersen_liu/isys3888_tu15_02_p56/wiki/XP%20Summary" TargetMode="External"/><Relationship Id="rId32" Type="http://schemas.openxmlformats.org/officeDocument/2006/relationships/hyperlink" Target="https://bitbucket.org/andersen_liu/isys3888_tu15_02_p56/src/master/Week-2/?at=master" TargetMode="External"/><Relationship Id="rId76" Type="http://schemas.openxmlformats.org/officeDocument/2006/relationships/footer" Target="footer1.xml"/><Relationship Id="rId35" Type="http://schemas.openxmlformats.org/officeDocument/2006/relationships/hyperlink" Target="https://docs.google.com/document/d/1FQklDix8VgXUhRgH2YSxd8KiWrY4uLEq/edit?usp=sharing&amp;ouid=103908336510759123757&amp;rtpof=true&amp;sd=true" TargetMode="External"/><Relationship Id="rId34" Type="http://schemas.openxmlformats.org/officeDocument/2006/relationships/hyperlink" Target="https://docs.google.com/document/d/1xy6iOCraZL3oqofXagPtTrpsCgMQ8cIU/edit?usp=sharing&amp;ouid=103908336510759123757&amp;rtpof=true&amp;sd=true" TargetMode="External"/><Relationship Id="rId71" Type="http://schemas.openxmlformats.org/officeDocument/2006/relationships/hyperlink" Target="https://docs.google.com/document/d/1xy6iOCraZL3oqofXagPtTrpsCgMQ8cIU/edit" TargetMode="External"/><Relationship Id="rId70" Type="http://schemas.openxmlformats.org/officeDocument/2006/relationships/hyperlink" Target="https://docs.google.com/document/d/1W9lyoud6f-XLMR6B-7Y7RebO8Ua8UCuChnmOCVpnp4I/edit" TargetMode="External"/><Relationship Id="rId37" Type="http://schemas.openxmlformats.org/officeDocument/2006/relationships/hyperlink" Target="https://docs.google.com/document/d/1AVxG6s9NkYbB-WqgTa1ZU8FMHCglE6tz_XlD5Oj9pKs/edit?usp=sharing" TargetMode="External"/><Relationship Id="rId36" Type="http://schemas.openxmlformats.org/officeDocument/2006/relationships/hyperlink" Target="https://docs.google.com/presentation/d/1mK0g73wGf2sa7chJEEwdXjU4YzEnP2NzN3lbsPK59XM/edit#slide=id.g1456fc6c867_0_620" TargetMode="External"/><Relationship Id="rId39" Type="http://schemas.openxmlformats.org/officeDocument/2006/relationships/hyperlink" Target="https://bitbucket.org/andersen_liu/isys3888_tu15_02_p56/src/master/README.md" TargetMode="External"/><Relationship Id="rId38" Type="http://schemas.openxmlformats.org/officeDocument/2006/relationships/hyperlink" Target="https://bitbucket.org/andersen_liu/isys3888_tu15_02_p56/src/master/Initial-Plan.md" TargetMode="External"/><Relationship Id="rId62" Type="http://schemas.openxmlformats.org/officeDocument/2006/relationships/hyperlink" Target="https://docs.google.com/presentation/d/1mK0g73wGf2sa7chJEEwdXjU4YzEnP2NzN3lbsPK59XM/edit#slide=id.p" TargetMode="External"/><Relationship Id="rId61" Type="http://schemas.openxmlformats.org/officeDocument/2006/relationships/hyperlink" Target="https://docs.google.com/presentation/d/1mK0g73wGf2sa7chJEEwdXjU4YzEnP2NzN3lbsPK59XM/edit#slide=id.p" TargetMode="External"/><Relationship Id="rId20" Type="http://schemas.openxmlformats.org/officeDocument/2006/relationships/hyperlink" Target="https://docs.google.com/document/d/1FQklDix8VgXUhRgH2YSxd8KiWrY4uLEq/edit" TargetMode="External"/><Relationship Id="rId64" Type="http://schemas.openxmlformats.org/officeDocument/2006/relationships/hyperlink" Target="https://docs.google.com/document/d/1XT9zW8ttfO7x0mDboJCwOpthS19pmuNO/edit)" TargetMode="External"/><Relationship Id="rId63" Type="http://schemas.openxmlformats.org/officeDocument/2006/relationships/hyperlink" Target="https://docs.google.com/presentation/d/1mK0g73wGf2sa7chJEEwdXjU4YzEnP2NzN3lbsPK59XM/edit#slide=id.p" TargetMode="External"/><Relationship Id="rId22" Type="http://schemas.openxmlformats.org/officeDocument/2006/relationships/hyperlink" Target="https://docs.google.com/document/d/1W9lyoud6f-XLMR6B-7Y7RebO8Ua8UCuChnmOCVpnp4I/edit" TargetMode="External"/><Relationship Id="rId66" Type="http://schemas.openxmlformats.org/officeDocument/2006/relationships/hyperlink" Target="https://docs.google.com/document/d/1Qf7r3OnWmtWTlbrXaqJbOWH4dlOWt3X1/edit" TargetMode="External"/><Relationship Id="rId21" Type="http://schemas.openxmlformats.org/officeDocument/2006/relationships/hyperlink" Target="https://docs.google.com/document/d/15CzlLgdh9CZgOBHP4IaoLiQ9_B5y5WA4Cxy-E9gqyQA/edit" TargetMode="External"/><Relationship Id="rId65" Type="http://schemas.openxmlformats.org/officeDocument/2006/relationships/hyperlink" Target="https://docs.google.com/document/d/1a3eZY1sr7Ba4yrIP-PFcrpkcCZTa_03i/edit" TargetMode="External"/><Relationship Id="rId24" Type="http://schemas.openxmlformats.org/officeDocument/2006/relationships/hyperlink" Target="https://docs.google.com/document/d/1xy6iOCraZL3oqofXagPtTrpsCgMQ8cIU/edit?usp=sharing&amp;ouid=103908336510759123757&amp;rtpof=true&amp;sd=true" TargetMode="External"/><Relationship Id="rId68" Type="http://schemas.openxmlformats.org/officeDocument/2006/relationships/hyperlink" Target="https://docs.google.com/document/d/1W9lyoud6f-XLMR6B-7Y7RebO8Ua8UCuChnmOCVpnp4I/edit" TargetMode="External"/><Relationship Id="rId23" Type="http://schemas.openxmlformats.org/officeDocument/2006/relationships/hyperlink" Target="https://bitbucket.org/andersen_liu/isys3888_tu15_02_p56/wiki/XP%20Summary" TargetMode="External"/><Relationship Id="rId67" Type="http://schemas.openxmlformats.org/officeDocument/2006/relationships/hyperlink" Target="https://arxiv.org/ftp/arxiv/papers/2006/2006.05509.pdf" TargetMode="External"/><Relationship Id="rId60" Type="http://schemas.openxmlformats.org/officeDocument/2006/relationships/hyperlink" Target="https://drive.google.com/drive/folders/1C0bS96LmWLMyLzTi-RB788CfyD8niaN8" TargetMode="External"/><Relationship Id="rId26" Type="http://schemas.openxmlformats.org/officeDocument/2006/relationships/hyperlink" Target="https://docs.google.com/presentation/d/1mK0g73wGf2sa7chJEEwdXjU4YzEnP2NzN3lbsPK59XM/edit#slide=id.g1456fc6c867_0_620" TargetMode="External"/><Relationship Id="rId25" Type="http://schemas.openxmlformats.org/officeDocument/2006/relationships/hyperlink" Target="https://docs.google.com/document/d/1FQklDix8VgXUhRgH2YSxd8KiWrY4uLEq/edit?usp=sharing&amp;ouid=103908336510759123757&amp;rtpof=true&amp;sd=true" TargetMode="External"/><Relationship Id="rId69" Type="http://schemas.openxmlformats.org/officeDocument/2006/relationships/hyperlink" Target="https://docs.google.com/document/d/1W9lyoud6f-XLMR6B-7Y7RebO8Ua8UCuChnmOCVpnp4I/edit" TargetMode="External"/><Relationship Id="rId28" Type="http://schemas.openxmlformats.org/officeDocument/2006/relationships/hyperlink" Target="https://docs.google.com/document/d/1AVxG6s9NkYbB-WqgTa1ZU8FMHCglE6tz_XlD5Oj9pKs/edit?usp=sharing" TargetMode="External"/><Relationship Id="rId27" Type="http://schemas.openxmlformats.org/officeDocument/2006/relationships/hyperlink" Target="https://docs.google.com/document/d/1FQklDix8VgXUhRgH2YSxd8KiWrY4uLEq/edit?usp=sharing&amp;ouid=103908336510759123757&amp;rtpof=true&amp;sd=true" TargetMode="External"/><Relationship Id="rId29" Type="http://schemas.openxmlformats.org/officeDocument/2006/relationships/hyperlink" Target="https://isys3888group-bmj6211.slack.com/archives/C03TYV5KPBL/p1660722352105819" TargetMode="External"/><Relationship Id="rId51" Type="http://schemas.openxmlformats.org/officeDocument/2006/relationships/hyperlink" Target="https://bitbucket.org/andersen_liu/isys3888_tu15_02_p56/src/master/Week-4/tech-articles.docx" TargetMode="External"/><Relationship Id="rId50" Type="http://schemas.openxmlformats.org/officeDocument/2006/relationships/hyperlink" Target="https://docs.google.com/document/d/1W9lyoud6f-XLMR6B-7Y7RebO8Ua8UCuChnmOCVpnp4I/edit" TargetMode="External"/><Relationship Id="rId53" Type="http://schemas.openxmlformats.org/officeDocument/2006/relationships/hyperlink" Target="https://bitbucket.org/andersen_liu/isys3888_tu15_02_p56/wiki/Group%20Contract" TargetMode="External"/><Relationship Id="rId52" Type="http://schemas.openxmlformats.org/officeDocument/2006/relationships/hyperlink" Target="https://docs.google.com/document/d/1xy6iOCraZL3oqofXagPtTrpsCgMQ8cIU/edit" TargetMode="External"/><Relationship Id="rId11" Type="http://schemas.openxmlformats.org/officeDocument/2006/relationships/hyperlink" Target="https://docs.google.com/document/d/1W9lyoud6f-XLMR6B-7Y7RebO8Ua8UCuChnmOCVpnp4I/edit" TargetMode="External"/><Relationship Id="rId55" Type="http://schemas.openxmlformats.org/officeDocument/2006/relationships/hyperlink" Target="https://docs.google.com/document/d/1FQklDix8VgXUhRgH2YSxd8KiWrY4uLEq/edit" TargetMode="External"/><Relationship Id="rId10" Type="http://schemas.openxmlformats.org/officeDocument/2006/relationships/hyperlink" Target="https://docs.google.com/document/d/1W9lyoud6f-XLMR6B-7Y7RebO8Ua8UCuChnmOCVpnp4I/edit" TargetMode="External"/><Relationship Id="rId54" Type="http://schemas.openxmlformats.org/officeDocument/2006/relationships/hyperlink" Target="https://bitbucket.org/andersen_liu/isys3888_tu15_02_p56/admin/webhooks/460bb77d-a69d-42da-9e18-a6565f4e9469?url=https://bb-chats-integration.services.atlassian.com/api/bitbucket/hooks" TargetMode="External"/><Relationship Id="rId13" Type="http://schemas.openxmlformats.org/officeDocument/2006/relationships/hyperlink" Target="https://docs.google.com/document/d/1xy6iOCraZL3oqofXagPtTrpsCgMQ8cIU/edit" TargetMode="External"/><Relationship Id="rId57" Type="http://schemas.openxmlformats.org/officeDocument/2006/relationships/hyperlink" Target="https://docs.google.com/document/d/1XMc_DnY5tOf0E7cUKKIS_whcywZhrTuMWZFkToZHtzc/edit" TargetMode="External"/><Relationship Id="rId12" Type="http://schemas.openxmlformats.org/officeDocument/2006/relationships/hyperlink" Target="https://docs.google.com/document/d/1Qz_7_luCl_EE9qLvzWbDASXyJEwoCXc0_OuyLAuSYHA/edit" TargetMode="External"/><Relationship Id="rId56" Type="http://schemas.openxmlformats.org/officeDocument/2006/relationships/hyperlink" Target="https://docs.google.com/document/d/1zdq6A2yQms6q-iOW8umexnykWIa5w7I8oXuyaLK7H4U/edit" TargetMode="External"/><Relationship Id="rId15" Type="http://schemas.openxmlformats.org/officeDocument/2006/relationships/hyperlink" Target="https://drive.google.com/drive/u/0/folders/1B1a83AgfKcrpq5OR-qm5QMo6DdQMX8YS" TargetMode="External"/><Relationship Id="rId59" Type="http://schemas.openxmlformats.org/officeDocument/2006/relationships/hyperlink" Target="https://docs.google.com/document/d/1FQklDix8VgXUhRgH2YSxd8KiWrY4uLEq/edit" TargetMode="External"/><Relationship Id="rId14" Type="http://schemas.openxmlformats.org/officeDocument/2006/relationships/hyperlink" Target="https://docs.google.com/document/d/1FQklDix8VgXUhRgH2YSxd8KiWrY4uLEq/edit" TargetMode="External"/><Relationship Id="rId58" Type="http://schemas.openxmlformats.org/officeDocument/2006/relationships/hyperlink" Target="https://docs.google.com/document/d/1UzekuLE0GImxwxEZOFJOtM53ygDs3sj5/edit" TargetMode="External"/><Relationship Id="rId17" Type="http://schemas.openxmlformats.org/officeDocument/2006/relationships/hyperlink" Target="https://bitbucket.org/andersen_liu/isys3888_tu15_02_p56/src/master/Week-3/" TargetMode="External"/><Relationship Id="rId16" Type="http://schemas.openxmlformats.org/officeDocument/2006/relationships/hyperlink" Target="https://docs.google.com/presentation/d/1mK0g73wGf2sa7chJEEwdXjU4YzEnP2NzN3lbsPK59XM/edit#slide=id.g1456fc6c867_0_459" TargetMode="External"/><Relationship Id="rId19" Type="http://schemas.openxmlformats.org/officeDocument/2006/relationships/hyperlink" Target="https://bitbucket.org/andersen_liu/isys3888_tu15_02_p56/src/master/Week-3/" TargetMode="External"/><Relationship Id="rId18" Type="http://schemas.openxmlformats.org/officeDocument/2006/relationships/hyperlink" Target="https://docs.google.com/document/d/15CzlLgdh9CZgOBHP4IaoLiQ9_B5y5WA4Cxy-E9gqyQ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IEVne7hxJDGOQpw5SCS0sI9xrA==">AMUW2mUROtMMPIfpzgL18ngcTAWaaST6WRmxvrxVtvlcxZ+DbuUbOVcyaw5HlZOWUxcGjmNtiyw/t3+E30Dy+qUbFQHmMj+6SNfJ9NA5rLwY4tcj3R9xL3s=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2020-08-27T23:08:00Z</dcterms:created>
  <dc:creator>Team name</dc:creator>
</cp:coreProperties>
</file>