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firstLine="3302" w:firstLineChars="1100"/>
        <w:jc w:val="both"/>
        <w:rPr>
          <w:rFonts w:ascii="Times New Roman" w:hAnsi="Times New Roman" w:eastAsia="Times New Roman"/>
          <w:b/>
          <w:color w:val="C00000"/>
          <w:sz w:val="30"/>
          <w:u w:val="single"/>
        </w:rPr>
      </w:pPr>
      <w:r>
        <w:rPr>
          <w:rFonts w:ascii="Times New Roman" w:hAnsi="Times New Roman" w:eastAsia="Times New Roman"/>
          <w:b/>
          <w:color w:val="C00000"/>
          <w:sz w:val="30"/>
          <w:u w:val="single"/>
        </w:rPr>
        <w:t>DBMS</w:t>
      </w:r>
      <w:r>
        <w:rPr>
          <w:rFonts w:hint="default" w:ascii="Times New Roman" w:hAnsi="Times New Roman" w:eastAsia="Times New Roman"/>
          <w:b/>
          <w:color w:val="C00000"/>
          <w:sz w:val="30"/>
          <w:u w:val="single"/>
          <w:lang w:val="en-IN"/>
        </w:rPr>
        <w:t xml:space="preserve"> </w:t>
      </w:r>
      <w:bookmarkStart w:id="0" w:name="page1"/>
      <w:bookmarkEnd w:id="0"/>
      <w:r>
        <w:rPr>
          <w:rFonts w:ascii="Times New Roman" w:hAnsi="Times New Roman" w:eastAsia="Times New Roman"/>
          <w:b/>
          <w:color w:val="C00000"/>
          <w:sz w:val="30"/>
          <w:u w:val="single"/>
        </w:rPr>
        <w:t>LAB</w:t>
      </w:r>
    </w:p>
    <w:p>
      <w:pPr>
        <w:spacing w:line="0" w:lineRule="atLeast"/>
        <w:ind w:firstLine="3302" w:firstLineChars="1100"/>
        <w:jc w:val="both"/>
        <w:rPr>
          <w:rFonts w:hint="default" w:ascii="Arial" w:hAnsi="Arial" w:eastAsia="Arial" w:cs="Arial"/>
          <w:b w:val="0"/>
          <w:bCs w:val="0"/>
          <w:color w:val="000000" w:themeColor="text1"/>
          <w:sz w:val="22"/>
          <w:szCs w:val="22"/>
          <w:lang w:val="en-IN"/>
          <w14:textFill>
            <w14:solidFill>
              <w14:schemeClr w14:val="tx1"/>
            </w14:solidFill>
          </w14:textFill>
        </w:rPr>
      </w:pPr>
      <w:r>
        <w:rPr>
          <w:rFonts w:hint="default" w:ascii="Times New Roman" w:hAnsi="Times New Roman" w:eastAsia="Times New Roman"/>
          <w:b/>
          <w:color w:val="C00000"/>
          <w:sz w:val="30"/>
          <w:u w:val="single"/>
          <w:lang w:val="en-IN"/>
        </w:rPr>
        <w:t xml:space="preserve">Experiment-6 (TCL Commands </w:t>
      </w:r>
      <w:r>
        <w:rPr>
          <w:rFonts w:hint="default" w:ascii="Arial" w:hAnsi="Arial" w:eastAsia="Arial" w:cs="Arial"/>
          <w:b w:val="0"/>
          <w:bCs w:val="0"/>
          <w:i w:val="0"/>
          <w:iCs w:val="0"/>
          <w:caps w:val="0"/>
          <w:color w:val="000000" w:themeColor="text1"/>
          <w:spacing w:val="0"/>
          <w:sz w:val="22"/>
          <w:szCs w:val="22"/>
          <w:lang w:val="en-IN"/>
          <w14:textFill>
            <w14:solidFill>
              <w14:schemeClr w14:val="tx1"/>
            </w14:solidFill>
          </w14:textFill>
        </w:rPr>
        <w:t>)</w:t>
      </w:r>
    </w:p>
    <w:p>
      <w:pPr>
        <w:keepNext w:val="0"/>
        <w:keepLines w:val="0"/>
        <w:widowControl/>
        <w:suppressLineNumbers w:val="0"/>
        <w:ind w:left="0" w:firstLine="0"/>
        <w:jc w:val="center"/>
        <w:rPr>
          <w:rFonts w:hint="default" w:ascii="Arial" w:hAnsi="Arial" w:eastAsia="Arial" w:cs="Arial"/>
          <w:i w:val="0"/>
          <w:iCs w:val="0"/>
          <w:caps w:val="0"/>
          <w:color w:val="80868B"/>
          <w:spacing w:val="3"/>
        </w:rPr>
      </w:pPr>
    </w:p>
    <w:p>
      <w:pPr>
        <w:jc w:val="center"/>
      </w:pPr>
    </w:p>
    <w:p>
      <w:pPr>
        <w:jc w:val="left"/>
        <w:rPr>
          <w:rFonts w:hint="default"/>
          <w:b/>
          <w:bCs/>
          <w:sz w:val="28"/>
          <w:szCs w:val="28"/>
          <w:lang w:val="en-IN"/>
        </w:rPr>
      </w:pPr>
      <w:r>
        <w:rPr>
          <w:rFonts w:hint="default"/>
          <w:b/>
          <w:bCs/>
          <w:sz w:val="28"/>
          <w:szCs w:val="28"/>
          <w:lang w:val="en-IN"/>
        </w:rPr>
        <w:t>Tamojit Sarkar</w:t>
      </w:r>
    </w:p>
    <w:p>
      <w:pPr>
        <w:jc w:val="left"/>
        <w:rPr>
          <w:rFonts w:hint="default"/>
          <w:b/>
          <w:bCs/>
          <w:sz w:val="28"/>
          <w:szCs w:val="28"/>
          <w:lang w:val="en-IN"/>
        </w:rPr>
      </w:pPr>
      <w:r>
        <w:rPr>
          <w:rFonts w:hint="default"/>
          <w:b/>
          <w:bCs/>
          <w:sz w:val="28"/>
          <w:szCs w:val="28"/>
          <w:lang w:val="en-IN"/>
        </w:rPr>
        <w:t>RA1811027010034</w:t>
      </w:r>
    </w:p>
    <w:p>
      <w:pPr>
        <w:jc w:val="left"/>
        <w:rPr>
          <w:rFonts w:hint="default"/>
          <w:b/>
          <w:bCs/>
          <w:sz w:val="28"/>
          <w:szCs w:val="28"/>
          <w:lang w:val="en-IN"/>
        </w:rPr>
      </w:pPr>
      <w:r>
        <w:rPr>
          <w:rFonts w:hint="default"/>
          <w:b/>
          <w:bCs/>
          <w:sz w:val="28"/>
          <w:szCs w:val="28"/>
          <w:lang w:val="en-IN"/>
        </w:rPr>
        <w:t>CSE-BD Sec-I2</w:t>
      </w:r>
    </w:p>
    <w:p>
      <w:pPr>
        <w:jc w:val="left"/>
        <w:rPr>
          <w:rFonts w:hint="default"/>
          <w:b/>
          <w:bCs/>
          <w:sz w:val="28"/>
          <w:szCs w:val="28"/>
          <w:lang w:val="en-IN"/>
        </w:rPr>
      </w:pPr>
    </w:p>
    <w:p>
      <w:pPr>
        <w:jc w:val="left"/>
        <w:rPr>
          <w:rFonts w:hint="default"/>
          <w:b/>
          <w:bCs/>
          <w:sz w:val="28"/>
          <w:szCs w:val="28"/>
          <w:lang w:val="en-IN"/>
        </w:rPr>
      </w:pPr>
    </w:p>
    <w:p>
      <w:pPr>
        <w:jc w:val="left"/>
        <w:rPr>
          <w:rFonts w:hint="default" w:eastAsia="SimSun" w:cs="SimSun" w:asciiTheme="majorAscii" w:hAnsiTheme="majorAscii"/>
          <w:sz w:val="32"/>
          <w:szCs w:val="32"/>
        </w:rPr>
      </w:pPr>
      <w:r>
        <w:rPr>
          <w:rFonts w:hint="default" w:eastAsia="SimSun" w:cs="SimSun" w:asciiTheme="majorAscii" w:hAnsiTheme="majorAscii"/>
          <w:b/>
          <w:bCs/>
          <w:color w:val="C00000"/>
          <w:sz w:val="32"/>
          <w:szCs w:val="32"/>
          <w:u w:val="single"/>
        </w:rPr>
        <w:t>AIM:</w:t>
      </w:r>
      <w:r>
        <w:rPr>
          <w:rFonts w:hint="default" w:eastAsia="SimSun" w:cs="SimSun" w:asciiTheme="majorAscii" w:hAnsiTheme="majorAscii"/>
          <w:sz w:val="32"/>
          <w:szCs w:val="32"/>
        </w:rPr>
        <w:t xml:space="preserve"> To execute the various TCL commands on the database. </w:t>
      </w:r>
    </w:p>
    <w:p>
      <w:pPr>
        <w:jc w:val="left"/>
        <w:rPr>
          <w:rFonts w:hint="default" w:eastAsia="SimSun" w:cs="SimSun" w:asciiTheme="majorAscii" w:hAnsiTheme="majorAscii"/>
          <w:sz w:val="32"/>
          <w:szCs w:val="32"/>
        </w:rPr>
      </w:pPr>
    </w:p>
    <w:p>
      <w:pPr>
        <w:jc w:val="left"/>
        <w:rPr>
          <w:rFonts w:hint="default" w:eastAsia="SimSun" w:cs="SimSun" w:asciiTheme="majorAscii" w:hAnsiTheme="majorAscii"/>
          <w:b/>
          <w:bCs/>
          <w:color w:val="C00000"/>
          <w:sz w:val="32"/>
          <w:szCs w:val="32"/>
          <w:u w:val="single"/>
        </w:rPr>
      </w:pPr>
      <w:r>
        <w:rPr>
          <w:rFonts w:hint="default" w:eastAsia="SimSun" w:cs="SimSun" w:asciiTheme="majorAscii" w:hAnsiTheme="majorAscii"/>
          <w:b/>
          <w:bCs/>
          <w:color w:val="C00000"/>
          <w:sz w:val="32"/>
          <w:szCs w:val="32"/>
          <w:u w:val="single"/>
        </w:rPr>
        <w:t xml:space="preserve">PROCEDURE: </w:t>
      </w:r>
    </w:p>
    <w:p>
      <w:pPr>
        <w:jc w:val="left"/>
        <w:rPr>
          <w:rFonts w:hint="default" w:eastAsia="SimSun" w:cs="SimSun" w:asciiTheme="majorAscii" w:hAnsiTheme="majorAscii"/>
          <w:sz w:val="32"/>
          <w:szCs w:val="32"/>
        </w:rPr>
      </w:pPr>
    </w:p>
    <w:p>
      <w:pPr>
        <w:numPr>
          <w:ilvl w:val="0"/>
          <w:numId w:val="1"/>
        </w:numPr>
        <w:jc w:val="left"/>
        <w:rPr>
          <w:rFonts w:hint="default" w:eastAsia="SimSun" w:cs="SimSun" w:asciiTheme="majorAscii" w:hAnsiTheme="majorAscii"/>
          <w:sz w:val="32"/>
          <w:szCs w:val="32"/>
          <w:u w:val="single"/>
        </w:rPr>
      </w:pPr>
      <w:r>
        <w:rPr>
          <w:rFonts w:hint="default" w:eastAsia="SimSun" w:cs="SimSun" w:asciiTheme="majorAscii" w:hAnsiTheme="majorAscii"/>
          <w:sz w:val="32"/>
          <w:szCs w:val="32"/>
          <w:u w:val="single"/>
        </w:rPr>
        <w:t xml:space="preserve">SAVEPOINT </w:t>
      </w:r>
    </w:p>
    <w:p>
      <w:pPr>
        <w:numPr>
          <w:numId w:val="0"/>
        </w:numPr>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This command is used to identify a point in a transaction to which we can later rollback. </w:t>
      </w:r>
    </w:p>
    <w:p>
      <w:pPr>
        <w:numPr>
          <w:numId w:val="0"/>
        </w:numPr>
        <w:jc w:val="left"/>
        <w:rPr>
          <w:rFonts w:hint="default" w:eastAsia="SimSun" w:cs="SimSun" w:asciiTheme="majorAscii" w:hAnsiTheme="majorAscii"/>
          <w:sz w:val="32"/>
          <w:szCs w:val="32"/>
        </w:rPr>
      </w:pPr>
    </w:p>
    <w:p>
      <w:pPr>
        <w:numPr>
          <w:numId w:val="0"/>
        </w:numPr>
        <w:jc w:val="left"/>
        <w:rPr>
          <w:rFonts w:hint="default" w:asciiTheme="majorAscii" w:hAnsiTheme="majorAscii"/>
          <w:b/>
          <w:bCs/>
          <w:sz w:val="32"/>
          <w:szCs w:val="32"/>
          <w:lang w:val="en-IN"/>
        </w:rPr>
      </w:pPr>
      <w:r>
        <w:rPr>
          <w:rFonts w:hint="default" w:eastAsia="SimSun" w:cs="SimSun" w:asciiTheme="majorAscii" w:hAnsiTheme="majorAscii"/>
          <w:sz w:val="32"/>
          <w:szCs w:val="32"/>
        </w:rPr>
        <w:t xml:space="preserve">SQL&gt; SAVEPOINT nameofthesavepoint; </w:t>
      </w:r>
    </w:p>
    <w:p>
      <w:pPr>
        <w:numPr>
          <w:numId w:val="0"/>
        </w:numPr>
        <w:jc w:val="left"/>
        <w:rPr>
          <w:rFonts w:hint="default" w:eastAsia="SimSun" w:cs="SimSun" w:asciiTheme="majorAscii" w:hAnsiTheme="majorAscii"/>
          <w:sz w:val="32"/>
          <w:szCs w:val="32"/>
        </w:rPr>
      </w:pPr>
    </w:p>
    <w:p>
      <w:pPr>
        <w:numPr>
          <w:ilvl w:val="0"/>
          <w:numId w:val="1"/>
        </w:numPr>
        <w:ind w:left="0" w:leftChars="0" w:firstLine="0" w:firstLineChars="0"/>
        <w:jc w:val="left"/>
        <w:rPr>
          <w:rFonts w:hint="default" w:eastAsia="SimSun" w:cs="SimSun" w:asciiTheme="majorAscii" w:hAnsiTheme="majorAscii"/>
          <w:sz w:val="32"/>
          <w:szCs w:val="32"/>
          <w:u w:val="single"/>
        </w:rPr>
      </w:pPr>
      <w:r>
        <w:rPr>
          <w:rFonts w:hint="default" w:eastAsia="SimSun" w:cs="SimSun" w:asciiTheme="majorAscii" w:hAnsiTheme="majorAscii"/>
          <w:sz w:val="32"/>
          <w:szCs w:val="32"/>
          <w:u w:val="single"/>
        </w:rPr>
        <w:t xml:space="preserve">COMMIT </w:t>
      </w:r>
    </w:p>
    <w:p>
      <w:pPr>
        <w:numPr>
          <w:numId w:val="0"/>
        </w:numPr>
        <w:ind w:leftChars="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This command is used to make all changes permanent in database and also marks the end of transaction. </w:t>
      </w:r>
    </w:p>
    <w:p>
      <w:pPr>
        <w:numPr>
          <w:numId w:val="0"/>
        </w:numPr>
        <w:ind w:leftChars="0"/>
        <w:jc w:val="left"/>
        <w:rPr>
          <w:rFonts w:hint="default" w:eastAsia="SimSun" w:cs="SimSun" w:asciiTheme="majorAscii" w:hAnsiTheme="majorAscii"/>
          <w:sz w:val="32"/>
          <w:szCs w:val="32"/>
        </w:rPr>
      </w:pPr>
    </w:p>
    <w:p>
      <w:pPr>
        <w:numPr>
          <w:numId w:val="0"/>
        </w:numPr>
        <w:ind w:leftChars="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SQL&gt;COMMIT; </w:t>
      </w:r>
    </w:p>
    <w:p>
      <w:pPr>
        <w:numPr>
          <w:numId w:val="0"/>
        </w:numPr>
        <w:ind w:leftChars="0"/>
        <w:jc w:val="left"/>
        <w:rPr>
          <w:rFonts w:hint="default" w:eastAsia="SimSun" w:cs="SimSun" w:asciiTheme="majorAscii" w:hAnsiTheme="majorAscii"/>
          <w:sz w:val="32"/>
          <w:szCs w:val="32"/>
        </w:rPr>
      </w:pPr>
    </w:p>
    <w:p>
      <w:pPr>
        <w:numPr>
          <w:numId w:val="0"/>
        </w:numPr>
        <w:ind w:leftChars="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Always it is better to commit changes to database at regular intervals since it will help loss of data or loss of work done when computer shuts due to unavoidable reasons. </w:t>
      </w:r>
    </w:p>
    <w:p>
      <w:pPr>
        <w:numPr>
          <w:numId w:val="0"/>
        </w:numPr>
        <w:ind w:leftChars="0"/>
        <w:jc w:val="left"/>
        <w:rPr>
          <w:rFonts w:hint="default" w:eastAsia="SimSun" w:cs="SimSun" w:asciiTheme="majorAscii" w:hAnsiTheme="majorAscii"/>
          <w:sz w:val="32"/>
          <w:szCs w:val="32"/>
        </w:rPr>
      </w:pPr>
    </w:p>
    <w:p>
      <w:pPr>
        <w:numPr>
          <w:ilvl w:val="0"/>
          <w:numId w:val="1"/>
        </w:numPr>
        <w:ind w:left="0" w:leftChars="0" w:firstLine="0" w:firstLineChars="0"/>
        <w:jc w:val="left"/>
        <w:rPr>
          <w:rFonts w:hint="default" w:eastAsia="SimSun" w:cs="SimSun" w:asciiTheme="majorAscii" w:hAnsiTheme="majorAscii"/>
          <w:sz w:val="32"/>
          <w:szCs w:val="32"/>
          <w:u w:val="single"/>
        </w:rPr>
      </w:pPr>
      <w:r>
        <w:rPr>
          <w:rFonts w:hint="default" w:eastAsia="SimSun" w:cs="SimSun" w:asciiTheme="majorAscii" w:hAnsiTheme="majorAscii"/>
          <w:sz w:val="32"/>
          <w:szCs w:val="32"/>
          <w:u w:val="single"/>
        </w:rPr>
        <w:t xml:space="preserve">ROLLBACK </w:t>
      </w:r>
    </w:p>
    <w:p>
      <w:pPr>
        <w:numPr>
          <w:numId w:val="0"/>
        </w:numPr>
        <w:ind w:leftChars="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This SQL command is used to undo the current transaction </w:t>
      </w:r>
    </w:p>
    <w:p>
      <w:pPr>
        <w:numPr>
          <w:numId w:val="0"/>
        </w:numPr>
        <w:ind w:leftChars="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1. Rollback to a previous update. </w:t>
      </w:r>
    </w:p>
    <w:p>
      <w:pPr>
        <w:numPr>
          <w:numId w:val="0"/>
        </w:numPr>
        <w:ind w:leftChars="0" w:firstLine="160" w:firstLineChars="50"/>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SQL&gt; ROLLBACK; </w:t>
      </w:r>
    </w:p>
    <w:p>
      <w:pPr>
        <w:numPr>
          <w:ilvl w:val="0"/>
          <w:numId w:val="2"/>
        </w:numPr>
        <w:jc w:val="left"/>
        <w:rPr>
          <w:rFonts w:hint="default" w:eastAsia="SimSun" w:cs="SimSun" w:asciiTheme="majorAscii" w:hAnsiTheme="majorAscii"/>
          <w:sz w:val="32"/>
          <w:szCs w:val="32"/>
        </w:rPr>
      </w:pPr>
      <w:r>
        <w:rPr>
          <w:rFonts w:hint="default" w:eastAsia="SimSun" w:cs="SimSun" w:asciiTheme="majorAscii" w:hAnsiTheme="majorAscii"/>
          <w:sz w:val="32"/>
          <w:szCs w:val="32"/>
        </w:rPr>
        <w:t xml:space="preserve">Rollback to any of the savepoint. </w:t>
      </w:r>
    </w:p>
    <w:p>
      <w:pPr>
        <w:numPr>
          <w:numId w:val="0"/>
        </w:numPr>
        <w:ind w:firstLine="160" w:firstLineChars="50"/>
        <w:jc w:val="left"/>
        <w:rPr>
          <w:rFonts w:hint="default" w:eastAsia="SimSun" w:cs="SimSun" w:asciiTheme="majorAscii" w:hAnsiTheme="majorAscii"/>
          <w:sz w:val="32"/>
          <w:szCs w:val="32"/>
          <w:lang w:val="en-IN"/>
        </w:rPr>
      </w:pPr>
      <w:r>
        <w:rPr>
          <w:rFonts w:hint="default" w:eastAsia="SimSun" w:cs="SimSun" w:asciiTheme="majorAscii" w:hAnsiTheme="majorAscii"/>
          <w:sz w:val="32"/>
          <w:szCs w:val="32"/>
        </w:rPr>
        <w:t>SQL&gt; ROLLBACK TO SAVEPOINT nameofthesavepoint;</w:t>
      </w:r>
      <w:r>
        <w:rPr>
          <w:rFonts w:hint="default" w:eastAsia="SimSun" w:cs="SimSun" w:asciiTheme="majorAscii" w:hAnsiTheme="majorAscii"/>
          <w:sz w:val="32"/>
          <w:szCs w:val="32"/>
          <w:lang w:val="en-IN"/>
        </w:rPr>
        <w:t>’</w:t>
      </w:r>
    </w:p>
    <w:p>
      <w:pPr>
        <w:numPr>
          <w:numId w:val="0"/>
        </w:numPr>
        <w:ind w:firstLine="160" w:firstLineChars="50"/>
        <w:jc w:val="left"/>
        <w:rPr>
          <w:rFonts w:hint="default" w:eastAsia="SimSun" w:cs="SimSun" w:asciiTheme="majorAscii" w:hAnsiTheme="majorAscii"/>
          <w:sz w:val="32"/>
          <w:szCs w:val="32"/>
          <w:lang w:val="en-IN"/>
        </w:rPr>
      </w:pPr>
    </w:p>
    <w:p>
      <w:pPr>
        <w:numPr>
          <w:numId w:val="0"/>
        </w:numPr>
        <w:ind w:firstLine="160" w:firstLineChars="50"/>
        <w:jc w:val="left"/>
        <w:rPr>
          <w:rFonts w:hint="default" w:eastAsia="SimSun" w:cs="SimSun" w:asciiTheme="majorAscii" w:hAnsiTheme="majorAscii"/>
          <w:sz w:val="32"/>
          <w:szCs w:val="32"/>
          <w:lang w:val="en-IN"/>
        </w:rPr>
      </w:pPr>
    </w:p>
    <w:p>
      <w:pPr>
        <w:numPr>
          <w:numId w:val="0"/>
        </w:numPr>
        <w:ind w:firstLine="120" w:firstLineChars="50"/>
        <w:jc w:val="left"/>
        <w:rPr>
          <w:rFonts w:hint="default" w:eastAsia="SimSun" w:cs="SimSun" w:asciiTheme="majorAscii" w:hAnsiTheme="majorAscii"/>
          <w:b/>
          <w:bCs/>
          <w:sz w:val="24"/>
          <w:szCs w:val="24"/>
          <w:u w:val="single"/>
        </w:rPr>
      </w:pPr>
      <w:r>
        <w:rPr>
          <w:rFonts w:hint="default" w:eastAsia="SimSun" w:cs="SimSun" w:asciiTheme="majorAscii" w:hAnsiTheme="majorAscii"/>
          <w:b/>
          <w:bCs/>
          <w:sz w:val="24"/>
          <w:szCs w:val="24"/>
          <w:u w:val="single"/>
        </w:rPr>
        <w:t xml:space="preserve">CODE AND OUTPUT: </w:t>
      </w:r>
    </w:p>
    <w:p>
      <w:pPr>
        <w:numPr>
          <w:numId w:val="0"/>
        </w:numPr>
        <w:ind w:firstLine="120" w:firstLineChars="50"/>
        <w:jc w:val="left"/>
        <w:rPr>
          <w:rFonts w:ascii="SimSun" w:hAnsi="SimSun" w:eastAsia="SimSun" w:cs="SimSun"/>
          <w:sz w:val="24"/>
          <w:szCs w:val="24"/>
        </w:rPr>
      </w:pPr>
    </w:p>
    <w:p>
      <w:pPr>
        <w:numPr>
          <w:ilvl w:val="0"/>
          <w:numId w:val="3"/>
        </w:numPr>
        <w:ind w:firstLine="120" w:firstLineChars="50"/>
        <w:jc w:val="left"/>
        <w:rPr>
          <w:rFonts w:hint="default" w:eastAsia="SimSun" w:cs="SimSun" w:asciiTheme="majorAscii" w:hAnsiTheme="majorAscii"/>
          <w:b/>
          <w:bCs/>
          <w:sz w:val="24"/>
          <w:szCs w:val="24"/>
          <w:u w:val="single"/>
        </w:rPr>
      </w:pPr>
      <w:r>
        <w:rPr>
          <w:rFonts w:hint="default" w:eastAsia="SimSun" w:cs="SimSun" w:asciiTheme="majorAscii" w:hAnsiTheme="majorAscii"/>
          <w:b/>
          <w:bCs/>
          <w:sz w:val="24"/>
          <w:szCs w:val="24"/>
          <w:u w:val="single"/>
        </w:rPr>
        <w:t>COMMIT:</w:t>
      </w:r>
    </w:p>
    <w:p>
      <w:pPr>
        <w:numPr>
          <w:numId w:val="0"/>
        </w:numPr>
        <w:jc w:val="left"/>
        <w:rPr>
          <w:rFonts w:hint="default" w:ascii="SimSun" w:hAnsi="SimSun" w:eastAsia="SimSun" w:cs="SimSun"/>
          <w:sz w:val="24"/>
          <w:szCs w:val="24"/>
          <w:lang w:val="en-IN"/>
        </w:rPr>
      </w:pPr>
    </w:p>
    <w:p>
      <w:pPr>
        <w:numPr>
          <w:numId w:val="0"/>
        </w:numPr>
        <w:jc w:val="left"/>
        <w:rPr>
          <w:rFonts w:hint="default" w:ascii="SimSun" w:hAnsi="SimSun" w:eastAsia="SimSun" w:cs="SimSun"/>
          <w:sz w:val="24"/>
          <w:szCs w:val="24"/>
          <w:lang w:val="en-IN"/>
        </w:rPr>
      </w:pPr>
      <w:r>
        <w:drawing>
          <wp:anchor distT="0" distB="0" distL="114300" distR="114300" simplePos="0" relativeHeight="251659264" behindDoc="0" locked="0" layoutInCell="1" allowOverlap="1">
            <wp:simplePos x="0" y="0"/>
            <wp:positionH relativeFrom="column">
              <wp:posOffset>62865</wp:posOffset>
            </wp:positionH>
            <wp:positionV relativeFrom="paragraph">
              <wp:posOffset>5715</wp:posOffset>
            </wp:positionV>
            <wp:extent cx="5373370" cy="7379335"/>
            <wp:effectExtent l="0" t="0" r="635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73370" cy="7379335"/>
                    </a:xfrm>
                    <a:prstGeom prst="rect">
                      <a:avLst/>
                    </a:prstGeom>
                    <a:noFill/>
                    <a:ln>
                      <a:noFill/>
                    </a:ln>
                  </pic:spPr>
                </pic:pic>
              </a:graphicData>
            </a:graphic>
          </wp:anchor>
        </w:drawing>
      </w:r>
    </w:p>
    <w:p>
      <w:pPr>
        <w:numPr>
          <w:numId w:val="0"/>
        </w:numPr>
        <w:jc w:val="left"/>
        <w:rPr>
          <w:rFonts w:hint="default" w:ascii="SimSun" w:hAnsi="SimSun" w:eastAsia="SimSun" w:cs="SimSun"/>
          <w:sz w:val="24"/>
          <w:szCs w:val="24"/>
          <w:lang w:val="en-IN"/>
        </w:rPr>
      </w:pPr>
    </w:p>
    <w:p>
      <w:pPr>
        <w:numPr>
          <w:numId w:val="0"/>
        </w:numPr>
        <w:jc w:val="left"/>
        <w:rPr>
          <w:rFonts w:hint="default" w:ascii="SimSun" w:hAnsi="SimSun" w:eastAsia="SimSun" w:cs="SimSun"/>
          <w:sz w:val="24"/>
          <w:szCs w:val="24"/>
          <w:lang w:val="en-IN"/>
        </w:rPr>
      </w:pPr>
    </w:p>
    <w:p>
      <w:pPr>
        <w:numPr>
          <w:numId w:val="0"/>
        </w:numPr>
        <w:jc w:val="left"/>
        <w:rPr>
          <w:rFonts w:hint="default" w:ascii="SimSun" w:hAnsi="SimSun" w:eastAsia="SimSun" w:cs="SimSun"/>
          <w:sz w:val="24"/>
          <w:szCs w:val="24"/>
          <w:lang w:val="en-IN"/>
        </w:rPr>
      </w:pPr>
    </w:p>
    <w:p>
      <w:pPr>
        <w:numPr>
          <w:ilvl w:val="0"/>
          <w:numId w:val="3"/>
        </w:numPr>
        <w:ind w:left="0" w:leftChars="0" w:firstLine="161" w:firstLineChars="50"/>
        <w:jc w:val="left"/>
        <w:rPr>
          <w:rFonts w:hint="default" w:eastAsia="SimSun" w:cs="SimSun" w:asciiTheme="majorAscii" w:hAnsiTheme="majorAscii"/>
          <w:b/>
          <w:bCs/>
          <w:sz w:val="32"/>
          <w:szCs w:val="32"/>
          <w:u w:val="single"/>
        </w:rPr>
      </w:pPr>
      <w:r>
        <w:rPr>
          <w:rFonts w:hint="default" w:eastAsia="SimSun" w:cs="SimSun" w:asciiTheme="majorAscii" w:hAnsiTheme="majorAscii"/>
          <w:b/>
          <w:bCs/>
          <w:sz w:val="32"/>
          <w:szCs w:val="32"/>
          <w:u w:val="single"/>
        </w:rPr>
        <w:t xml:space="preserve">ROLLBACK: </w:t>
      </w:r>
    </w:p>
    <w:p>
      <w:pPr>
        <w:numPr>
          <w:numId w:val="0"/>
        </w:numPr>
        <w:ind w:firstLine="482" w:firstLineChars="150"/>
        <w:jc w:val="left"/>
        <w:rPr>
          <w:rFonts w:hint="default" w:eastAsia="SimSun" w:cs="SimSun" w:asciiTheme="majorAscii" w:hAnsiTheme="majorAscii"/>
          <w:b/>
          <w:bCs/>
          <w:sz w:val="32"/>
          <w:szCs w:val="32"/>
        </w:rPr>
      </w:pPr>
    </w:p>
    <w:p>
      <w:pPr>
        <w:numPr>
          <w:numId w:val="0"/>
        </w:numPr>
        <w:ind w:firstLine="482" w:firstLineChars="150"/>
        <w:jc w:val="left"/>
        <w:rPr>
          <w:rFonts w:hint="default" w:eastAsia="SimSun" w:cs="SimSun" w:asciiTheme="majorAscii" w:hAnsiTheme="majorAscii"/>
          <w:b/>
          <w:bCs/>
          <w:sz w:val="32"/>
          <w:szCs w:val="32"/>
          <w:lang w:val="en-IN"/>
        </w:rPr>
      </w:pPr>
      <w:r>
        <w:rPr>
          <w:rFonts w:hint="default" w:eastAsia="SimSun" w:cs="SimSun" w:asciiTheme="majorAscii" w:hAnsiTheme="majorAscii"/>
          <w:b/>
          <w:bCs/>
          <w:sz w:val="32"/>
          <w:szCs w:val="32"/>
        </w:rPr>
        <w:t>i)Rollback to previous update</w:t>
      </w:r>
    </w:p>
    <w:p>
      <w:pPr>
        <w:numPr>
          <w:numId w:val="0"/>
        </w:numPr>
        <w:jc w:val="left"/>
        <w:rPr>
          <w:rFonts w:hint="default" w:ascii="SimSun" w:hAnsi="SimSun" w:eastAsia="SimSun" w:cs="SimSun"/>
          <w:sz w:val="32"/>
          <w:szCs w:val="32"/>
          <w:lang w:val="en-IN"/>
        </w:rPr>
      </w:pPr>
    </w:p>
    <w:p>
      <w:pPr>
        <w:numPr>
          <w:numId w:val="0"/>
        </w:numPr>
        <w:jc w:val="left"/>
        <w:rPr>
          <w:rFonts w:hint="default" w:ascii="SimSun" w:hAnsi="SimSun" w:eastAsia="SimSun" w:cs="SimSun"/>
          <w:sz w:val="24"/>
          <w:szCs w:val="24"/>
          <w:lang w:val="en-IN"/>
        </w:rPr>
      </w:pPr>
      <w:r>
        <w:drawing>
          <wp:anchor distT="0" distB="0" distL="114300" distR="114300" simplePos="0" relativeHeight="251660288" behindDoc="0" locked="0" layoutInCell="1" allowOverlap="1">
            <wp:simplePos x="0" y="0"/>
            <wp:positionH relativeFrom="column">
              <wp:posOffset>-95250</wp:posOffset>
            </wp:positionH>
            <wp:positionV relativeFrom="paragraph">
              <wp:posOffset>187960</wp:posOffset>
            </wp:positionV>
            <wp:extent cx="5484495" cy="722376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4495" cy="7223760"/>
                    </a:xfrm>
                    <a:prstGeom prst="rect">
                      <a:avLst/>
                    </a:prstGeom>
                    <a:noFill/>
                    <a:ln>
                      <a:noFill/>
                    </a:ln>
                  </pic:spPr>
                </pic:pic>
              </a:graphicData>
            </a:graphic>
          </wp:anchor>
        </w:drawing>
      </w:r>
    </w:p>
    <w:p>
      <w:pPr>
        <w:numPr>
          <w:numId w:val="0"/>
        </w:numPr>
        <w:jc w:val="left"/>
        <w:rPr>
          <w:rFonts w:hint="default" w:eastAsia="SimSun" w:cs="SimSun" w:asciiTheme="majorAscii" w:hAnsiTheme="majorAscii"/>
          <w:b/>
          <w:bCs/>
          <w:sz w:val="28"/>
          <w:szCs w:val="28"/>
          <w:u w:val="single"/>
          <w:lang w:val="en-IN"/>
        </w:rPr>
      </w:pPr>
      <w:r>
        <w:rPr>
          <w:rFonts w:hint="default" w:eastAsia="SimSun" w:cs="SimSun" w:asciiTheme="majorAscii" w:hAnsiTheme="majorAscii"/>
          <w:b/>
          <w:bCs/>
          <w:sz w:val="28"/>
          <w:szCs w:val="28"/>
          <w:u w:val="single"/>
        </w:rPr>
        <w:t>ii)</w:t>
      </w:r>
      <w:r>
        <w:rPr>
          <w:rFonts w:hint="default" w:eastAsia="SimSun" w:cs="SimSun" w:asciiTheme="majorAscii" w:hAnsiTheme="majorAscii"/>
          <w:b/>
          <w:bCs/>
          <w:sz w:val="28"/>
          <w:szCs w:val="28"/>
          <w:u w:val="single"/>
          <w:lang w:val="en-IN"/>
        </w:rPr>
        <w:t xml:space="preserve"> </w:t>
      </w:r>
      <w:r>
        <w:rPr>
          <w:rFonts w:hint="default" w:eastAsia="SimSun" w:cs="SimSun" w:asciiTheme="majorAscii" w:hAnsiTheme="majorAscii"/>
          <w:b/>
          <w:bCs/>
          <w:sz w:val="28"/>
          <w:szCs w:val="28"/>
          <w:u w:val="single"/>
        </w:rPr>
        <w:t>Rollback to any of the savepoint</w:t>
      </w:r>
    </w:p>
    <w:p>
      <w:pPr>
        <w:numPr>
          <w:numId w:val="0"/>
        </w:numPr>
        <w:jc w:val="left"/>
        <w:rPr>
          <w:rFonts w:hint="default" w:ascii="SimSun" w:hAnsi="SimSun" w:eastAsia="SimSun" w:cs="SimSun"/>
          <w:sz w:val="24"/>
          <w:szCs w:val="24"/>
          <w:lang w:val="en-IN"/>
        </w:rPr>
      </w:pPr>
      <w:r>
        <w:drawing>
          <wp:anchor distT="0" distB="0" distL="114300" distR="114300" simplePos="0" relativeHeight="251661312" behindDoc="0" locked="0" layoutInCell="1" allowOverlap="1">
            <wp:simplePos x="0" y="0"/>
            <wp:positionH relativeFrom="column">
              <wp:posOffset>-228600</wp:posOffset>
            </wp:positionH>
            <wp:positionV relativeFrom="paragraph">
              <wp:posOffset>198120</wp:posOffset>
            </wp:positionV>
            <wp:extent cx="5415915" cy="7991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15915" cy="7991475"/>
                    </a:xfrm>
                    <a:prstGeom prst="rect">
                      <a:avLst/>
                    </a:prstGeom>
                    <a:noFill/>
                    <a:ln>
                      <a:noFill/>
                    </a:ln>
                  </pic:spPr>
                </pic:pic>
              </a:graphicData>
            </a:graphic>
          </wp:anchor>
        </w:drawing>
      </w:r>
    </w:p>
    <w:p>
      <w:pPr>
        <w:numPr>
          <w:numId w:val="0"/>
        </w:numPr>
        <w:jc w:val="left"/>
        <w:rPr>
          <w:rFonts w:hint="default" w:ascii="SimSun" w:hAnsi="SimSun" w:eastAsia="SimSun" w:cs="SimSun"/>
          <w:sz w:val="24"/>
          <w:szCs w:val="24"/>
          <w:lang w:val="en-IN"/>
        </w:rPr>
      </w:pPr>
    </w:p>
    <w:p>
      <w:pPr>
        <w:numPr>
          <w:numId w:val="0"/>
        </w:numPr>
        <w:jc w:val="left"/>
        <w:rPr>
          <w:rFonts w:hint="default" w:ascii="SimSun" w:hAnsi="SimSun" w:eastAsia="SimSun" w:cs="SimSun"/>
          <w:sz w:val="24"/>
          <w:szCs w:val="24"/>
          <w:lang w:val="en-IN"/>
        </w:rPr>
      </w:pPr>
    </w:p>
    <w:p>
      <w:pPr>
        <w:numPr>
          <w:numId w:val="0"/>
        </w:numPr>
        <w:jc w:val="left"/>
        <w:rPr>
          <w:rFonts w:hint="default" w:eastAsia="SimSun" w:cs="SimSun" w:asciiTheme="majorAscii" w:hAnsiTheme="majorAscii"/>
          <w:b/>
          <w:bCs/>
          <w:sz w:val="32"/>
          <w:szCs w:val="32"/>
          <w:u w:val="single"/>
          <w:lang w:val="en-IN"/>
        </w:rPr>
      </w:pPr>
      <w:bookmarkStart w:id="1" w:name="_GoBack"/>
      <w:r>
        <w:rPr>
          <w:rFonts w:hint="default" w:eastAsia="SimSun" w:cs="SimSun" w:asciiTheme="majorAscii" w:hAnsiTheme="majorAscii"/>
          <w:b/>
          <w:bCs/>
          <w:sz w:val="32"/>
          <w:szCs w:val="32"/>
          <w:u w:val="single"/>
        </w:rPr>
        <w:t>3) SAVEPOINT:</w:t>
      </w:r>
    </w:p>
    <w:bookmarkEnd w:id="1"/>
    <w:p>
      <w:pPr>
        <w:numPr>
          <w:numId w:val="0"/>
        </w:numPr>
        <w:jc w:val="left"/>
        <w:rPr>
          <w:rFonts w:hint="default" w:ascii="SimSun" w:hAnsi="SimSun" w:eastAsia="SimSun" w:cs="SimSun"/>
          <w:sz w:val="24"/>
          <w:szCs w:val="24"/>
          <w:lang w:val="en-IN"/>
        </w:rPr>
      </w:pPr>
    </w:p>
    <w:p>
      <w:pPr>
        <w:numPr>
          <w:numId w:val="0"/>
        </w:numPr>
        <w:jc w:val="left"/>
        <w:rPr>
          <w:rFonts w:hint="default" w:ascii="SimSun" w:hAnsi="SimSun" w:eastAsia="SimSun" w:cs="SimSun"/>
          <w:sz w:val="24"/>
          <w:szCs w:val="24"/>
          <w:lang w:val="en-IN"/>
        </w:rPr>
      </w:pPr>
      <w:r>
        <w:drawing>
          <wp:anchor distT="0" distB="0" distL="114300" distR="114300" simplePos="0" relativeHeight="251662336" behindDoc="0" locked="0" layoutInCell="1" allowOverlap="1">
            <wp:simplePos x="0" y="0"/>
            <wp:positionH relativeFrom="column">
              <wp:posOffset>-929640</wp:posOffset>
            </wp:positionH>
            <wp:positionV relativeFrom="paragraph">
              <wp:posOffset>41275</wp:posOffset>
            </wp:positionV>
            <wp:extent cx="6905625" cy="978535"/>
            <wp:effectExtent l="0" t="0" r="13335"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905625" cy="978535"/>
                    </a:xfrm>
                    <a:prstGeom prst="rect">
                      <a:avLst/>
                    </a:prstGeom>
                    <a:noFill/>
                    <a:ln>
                      <a:noFill/>
                    </a:ln>
                  </pic:spPr>
                </pic:pic>
              </a:graphicData>
            </a:graphic>
          </wp:anchor>
        </w:drawing>
      </w:r>
    </w:p>
    <w:p>
      <w:pPr>
        <w:numPr>
          <w:numId w:val="0"/>
        </w:numPr>
        <w:jc w:val="left"/>
        <w:rPr>
          <w:rFonts w:hint="default" w:eastAsia="SimSun" w:cs="SimSun" w:asciiTheme="majorAscii" w:hAnsiTheme="majorAscii"/>
          <w:sz w:val="32"/>
          <w:szCs w:val="32"/>
          <w:lang w:val="en-IN"/>
        </w:rPr>
      </w:pPr>
      <w:r>
        <w:rPr>
          <w:rFonts w:hint="default" w:eastAsia="SimSun" w:cs="SimSun" w:asciiTheme="majorAscii" w:hAnsiTheme="majorAscii"/>
          <w:b/>
          <w:bCs/>
          <w:sz w:val="32"/>
          <w:szCs w:val="32"/>
          <w:u w:val="single"/>
        </w:rPr>
        <w:t xml:space="preserve">RESULT: </w:t>
      </w:r>
      <w:r>
        <w:rPr>
          <w:rFonts w:hint="default" w:eastAsia="SimSun" w:cs="SimSun" w:asciiTheme="majorAscii" w:hAnsiTheme="majorAscii"/>
          <w:b/>
          <w:bCs/>
          <w:sz w:val="32"/>
          <w:szCs w:val="32"/>
          <w:u w:val="none"/>
          <w:lang w:val="en-IN"/>
        </w:rPr>
        <w:t xml:space="preserve"> </w:t>
      </w:r>
      <w:r>
        <w:rPr>
          <w:rFonts w:hint="default" w:eastAsia="SimSun" w:cs="SimSun" w:asciiTheme="majorAscii" w:hAnsiTheme="majorAscii"/>
          <w:sz w:val="32"/>
          <w:szCs w:val="32"/>
        </w:rPr>
        <w:t>Thus, the TCL commands have been executed successfully.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1560B"/>
    <w:multiLevelType w:val="singleLevel"/>
    <w:tmpl w:val="81F1560B"/>
    <w:lvl w:ilvl="0" w:tentative="0">
      <w:start w:val="1"/>
      <w:numFmt w:val="decimal"/>
      <w:suff w:val="space"/>
      <w:lvlText w:val="%1)"/>
      <w:lvlJc w:val="left"/>
    </w:lvl>
  </w:abstractNum>
  <w:abstractNum w:abstractNumId="1">
    <w:nsid w:val="9F2DF080"/>
    <w:multiLevelType w:val="singleLevel"/>
    <w:tmpl w:val="9F2DF080"/>
    <w:lvl w:ilvl="0" w:tentative="0">
      <w:start w:val="1"/>
      <w:numFmt w:val="decimal"/>
      <w:suff w:val="space"/>
      <w:lvlText w:val="%1)"/>
      <w:lvlJc w:val="left"/>
    </w:lvl>
  </w:abstractNum>
  <w:abstractNum w:abstractNumId="2">
    <w:nsid w:val="4C8FD354"/>
    <w:multiLevelType w:val="singleLevel"/>
    <w:tmpl w:val="4C8FD354"/>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419C0"/>
    <w:rsid w:val="18D4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2021-03-24T13:21:00Z</dcterms:created>
  <dc:creator>USER</dc:creator>
  <cp:lastModifiedBy>USER</cp:lastModifiedBy>
  <dcterms:modified xsi:type="dcterms:W3CDTF">2021-03-24T13:38:17Z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