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0241F" w14:textId="77777777" w:rsidR="00964468" w:rsidRPr="00964468" w:rsidRDefault="00964468" w:rsidP="00964468">
      <w:pPr>
        <w:rPr>
          <w:b/>
          <w:bCs/>
        </w:rPr>
      </w:pPr>
      <w:r w:rsidRPr="00964468">
        <w:rPr>
          <w:b/>
          <w:bCs/>
        </w:rPr>
        <w:t>1. Introduction</w:t>
      </w:r>
    </w:p>
    <w:p w14:paraId="361688C3" w14:textId="77777777" w:rsidR="00964468" w:rsidRPr="00964468" w:rsidRDefault="00964468" w:rsidP="00964468">
      <w:r w:rsidRPr="00964468">
        <w:t xml:space="preserve">This report presents a comprehensive data analysis of the </w:t>
      </w:r>
      <w:r w:rsidRPr="00964468">
        <w:rPr>
          <w:i/>
          <w:iCs/>
        </w:rPr>
        <w:t>Car Sales Dataset</w:t>
      </w:r>
      <w:r w:rsidRPr="00964468">
        <w:t>. The main objective is to clean, preprocess, and analyze the dataset to extract actionable business insights and support forecasting and decision-making for sales optimization.</w:t>
      </w:r>
    </w:p>
    <w:p w14:paraId="19896FF7" w14:textId="3E1E6E19" w:rsidR="00964468" w:rsidRPr="00964468" w:rsidRDefault="00964468" w:rsidP="00964468"/>
    <w:p w14:paraId="48992960" w14:textId="77777777" w:rsidR="00964468" w:rsidRPr="00964468" w:rsidRDefault="00964468" w:rsidP="00964468">
      <w:pPr>
        <w:rPr>
          <w:b/>
          <w:bCs/>
        </w:rPr>
      </w:pPr>
      <w:r w:rsidRPr="00964468">
        <w:rPr>
          <w:b/>
          <w:bCs/>
        </w:rPr>
        <w:t>2. Data Cleaning and Preprocessing</w:t>
      </w:r>
    </w:p>
    <w:p w14:paraId="36D52F21" w14:textId="77777777" w:rsidR="00964468" w:rsidRPr="00964468" w:rsidRDefault="00964468" w:rsidP="00964468">
      <w:r w:rsidRPr="00964468">
        <w:t>Several data quality issues were addressed before the analysis:</w:t>
      </w:r>
    </w:p>
    <w:p w14:paraId="2B7DC401" w14:textId="77777777" w:rsidR="00964468" w:rsidRPr="00964468" w:rsidRDefault="00964468" w:rsidP="00964468">
      <w:pPr>
        <w:numPr>
          <w:ilvl w:val="0"/>
          <w:numId w:val="1"/>
        </w:numPr>
      </w:pPr>
      <w:r w:rsidRPr="00964468">
        <w:rPr>
          <w:b/>
          <w:bCs/>
        </w:rPr>
        <w:t>Handling Missing Values:</w:t>
      </w:r>
    </w:p>
    <w:p w14:paraId="12D52AFD" w14:textId="77777777" w:rsidR="00964468" w:rsidRPr="00964468" w:rsidRDefault="00964468" w:rsidP="00964468">
      <w:pPr>
        <w:numPr>
          <w:ilvl w:val="1"/>
          <w:numId w:val="1"/>
        </w:numPr>
      </w:pPr>
      <w:r w:rsidRPr="00964468">
        <w:t>Numerical columns were imputed using their median values.</w:t>
      </w:r>
    </w:p>
    <w:p w14:paraId="16DEF079" w14:textId="77777777" w:rsidR="00964468" w:rsidRPr="00964468" w:rsidRDefault="00964468" w:rsidP="00964468">
      <w:pPr>
        <w:numPr>
          <w:ilvl w:val="1"/>
          <w:numId w:val="1"/>
        </w:numPr>
      </w:pPr>
      <w:r w:rsidRPr="00964468">
        <w:t>Categorical columns were filled using their most frequent category (mode).</w:t>
      </w:r>
    </w:p>
    <w:p w14:paraId="01BC0D28" w14:textId="77777777" w:rsidR="00964468" w:rsidRPr="00964468" w:rsidRDefault="00964468" w:rsidP="00964468">
      <w:pPr>
        <w:numPr>
          <w:ilvl w:val="0"/>
          <w:numId w:val="1"/>
        </w:numPr>
      </w:pPr>
      <w:r w:rsidRPr="00964468">
        <w:rPr>
          <w:b/>
          <w:bCs/>
        </w:rPr>
        <w:t>Removing Duplicates:</w:t>
      </w:r>
      <w:r w:rsidRPr="00964468">
        <w:br/>
        <w:t>Duplicate rows were identified and removed to ensure data consistency.</w:t>
      </w:r>
    </w:p>
    <w:p w14:paraId="265157AD" w14:textId="77777777" w:rsidR="00964468" w:rsidRPr="00964468" w:rsidRDefault="00964468" w:rsidP="00964468">
      <w:pPr>
        <w:numPr>
          <w:ilvl w:val="0"/>
          <w:numId w:val="1"/>
        </w:numPr>
      </w:pPr>
      <w:r w:rsidRPr="00964468">
        <w:rPr>
          <w:b/>
          <w:bCs/>
        </w:rPr>
        <w:t>Fixing Formatting Issues:</w:t>
      </w:r>
      <w:r w:rsidRPr="00964468">
        <w:br/>
        <w:t xml:space="preserve">Text columns such as </w:t>
      </w:r>
      <w:r w:rsidRPr="00964468">
        <w:rPr>
          <w:i/>
          <w:iCs/>
        </w:rPr>
        <w:t>Car Make</w:t>
      </w:r>
      <w:r w:rsidRPr="00964468">
        <w:t xml:space="preserve"> were standardized (trimmed spaces, unified case formatting, corrected missing values).</w:t>
      </w:r>
    </w:p>
    <w:p w14:paraId="199D5EC5" w14:textId="77777777" w:rsidR="00964468" w:rsidRPr="00964468" w:rsidRDefault="00964468" w:rsidP="00964468">
      <w:pPr>
        <w:numPr>
          <w:ilvl w:val="0"/>
          <w:numId w:val="1"/>
        </w:numPr>
      </w:pPr>
      <w:r w:rsidRPr="00964468">
        <w:rPr>
          <w:b/>
          <w:bCs/>
        </w:rPr>
        <w:t>Adjusting Data Types:</w:t>
      </w:r>
      <w:r w:rsidRPr="00964468">
        <w:br/>
        <w:t>Numerical columns were cast to appropriate types (integers or floats), and date columns were converted to datetime format for time-series analysis.</w:t>
      </w:r>
    </w:p>
    <w:p w14:paraId="45496AA8" w14:textId="77777777" w:rsidR="00964468" w:rsidRPr="00964468" w:rsidRDefault="00964468" w:rsidP="00964468">
      <w:pPr>
        <w:numPr>
          <w:ilvl w:val="0"/>
          <w:numId w:val="1"/>
        </w:numPr>
      </w:pPr>
      <w:r w:rsidRPr="00964468">
        <w:rPr>
          <w:b/>
          <w:bCs/>
        </w:rPr>
        <w:t>Outlier Treatment:</w:t>
      </w:r>
      <w:r w:rsidRPr="00964468">
        <w:br/>
        <w:t xml:space="preserve">Outliers were detected and capped/removed using the Interquartile Range (IQR) method for key numeric features such as </w:t>
      </w:r>
      <w:r w:rsidRPr="00964468">
        <w:rPr>
          <w:b/>
          <w:bCs/>
        </w:rPr>
        <w:t>Cost</w:t>
      </w:r>
      <w:r w:rsidRPr="00964468">
        <w:t xml:space="preserve">, </w:t>
      </w:r>
      <w:r w:rsidRPr="00964468">
        <w:rPr>
          <w:b/>
          <w:bCs/>
        </w:rPr>
        <w:t>Profit</w:t>
      </w:r>
      <w:r w:rsidRPr="00964468">
        <w:t xml:space="preserve">, and </w:t>
      </w:r>
      <w:r w:rsidRPr="00964468">
        <w:rPr>
          <w:b/>
          <w:bCs/>
        </w:rPr>
        <w:t>Sale Price</w:t>
      </w:r>
      <w:r w:rsidRPr="00964468">
        <w:t xml:space="preserve"> to prevent distortion in statistical summaries.</w:t>
      </w:r>
    </w:p>
    <w:p w14:paraId="2C8D86A0" w14:textId="77777777" w:rsidR="00964468" w:rsidRPr="00964468" w:rsidRDefault="00964468" w:rsidP="00964468">
      <w:pPr>
        <w:numPr>
          <w:ilvl w:val="0"/>
          <w:numId w:val="1"/>
        </w:numPr>
      </w:pPr>
      <w:r w:rsidRPr="00964468">
        <w:rPr>
          <w:b/>
          <w:bCs/>
        </w:rPr>
        <w:t>Feature Reduction:</w:t>
      </w:r>
      <w:r w:rsidRPr="00964468">
        <w:br/>
        <w:t>Unnecessary columns (</w:t>
      </w:r>
      <w:r w:rsidRPr="00964468">
        <w:rPr>
          <w:i/>
          <w:iCs/>
        </w:rPr>
        <w:t>Salesperson</w:t>
      </w:r>
      <w:r w:rsidRPr="00964468">
        <w:t xml:space="preserve">, </w:t>
      </w:r>
      <w:r w:rsidRPr="00964468">
        <w:rPr>
          <w:i/>
          <w:iCs/>
        </w:rPr>
        <w:t>Customer Name</w:t>
      </w:r>
      <w:r w:rsidRPr="00964468">
        <w:t xml:space="preserve">, </w:t>
      </w:r>
      <w:r w:rsidRPr="00964468">
        <w:rPr>
          <w:i/>
          <w:iCs/>
        </w:rPr>
        <w:t>Commission Earned</w:t>
      </w:r>
      <w:r w:rsidRPr="00964468">
        <w:t xml:space="preserve">, </w:t>
      </w:r>
      <w:r w:rsidRPr="00964468">
        <w:rPr>
          <w:i/>
          <w:iCs/>
        </w:rPr>
        <w:t>Commission Rate</w:t>
      </w:r>
      <w:r w:rsidRPr="00964468">
        <w:t>) were removed as they did not contribute meaningful information to the sales or profitability analysis.</w:t>
      </w:r>
    </w:p>
    <w:p w14:paraId="4C726890" w14:textId="3072887A" w:rsidR="00964468" w:rsidRPr="00964468" w:rsidRDefault="00964468" w:rsidP="00964468"/>
    <w:p w14:paraId="5C223E3E" w14:textId="77777777" w:rsidR="00964468" w:rsidRPr="00964468" w:rsidRDefault="00964468" w:rsidP="00964468">
      <w:pPr>
        <w:rPr>
          <w:b/>
          <w:bCs/>
        </w:rPr>
      </w:pPr>
      <w:r w:rsidRPr="00964468">
        <w:rPr>
          <w:b/>
          <w:bCs/>
        </w:rPr>
        <w:t>3. Exploratory Data Analysis (EDA)</w:t>
      </w:r>
    </w:p>
    <w:p w14:paraId="28BAB9E0" w14:textId="77777777" w:rsidR="00964468" w:rsidRPr="00964468" w:rsidRDefault="00964468" w:rsidP="00964468">
      <w:pPr>
        <w:rPr>
          <w:b/>
          <w:bCs/>
        </w:rPr>
      </w:pPr>
      <w:r w:rsidRPr="00964468">
        <w:rPr>
          <w:b/>
          <w:bCs/>
        </w:rPr>
        <w:t>3.1. Univariate Analysis</w:t>
      </w:r>
    </w:p>
    <w:p w14:paraId="1E7988B0" w14:textId="77777777" w:rsidR="00964468" w:rsidRPr="00964468" w:rsidRDefault="00964468" w:rsidP="00964468">
      <w:pPr>
        <w:numPr>
          <w:ilvl w:val="0"/>
          <w:numId w:val="2"/>
        </w:numPr>
      </w:pPr>
      <w:r w:rsidRPr="00964468">
        <w:rPr>
          <w:b/>
          <w:bCs/>
        </w:rPr>
        <w:lastRenderedPageBreak/>
        <w:t>Customer Gender:</w:t>
      </w:r>
      <w:r w:rsidRPr="00964468">
        <w:br/>
        <w:t>Male customers formed the majority of purchases, indicating a stronger buying intent in that demographic.</w:t>
      </w:r>
    </w:p>
    <w:p w14:paraId="377D9843" w14:textId="77777777" w:rsidR="00964468" w:rsidRPr="00964468" w:rsidRDefault="00964468" w:rsidP="00964468">
      <w:pPr>
        <w:numPr>
          <w:ilvl w:val="0"/>
          <w:numId w:val="2"/>
        </w:numPr>
      </w:pPr>
      <w:r w:rsidRPr="00964468">
        <w:rPr>
          <w:b/>
          <w:bCs/>
        </w:rPr>
        <w:t>Car Make:</w:t>
      </w:r>
      <w:r w:rsidRPr="00964468">
        <w:br/>
      </w:r>
      <w:r w:rsidRPr="00964468">
        <w:rPr>
          <w:i/>
          <w:iCs/>
        </w:rPr>
        <w:t>Toyota</w:t>
      </w:r>
      <w:r w:rsidRPr="00964468">
        <w:t xml:space="preserve"> emerged as the top brand, reflecting strong trust and popularity among customers.</w:t>
      </w:r>
    </w:p>
    <w:p w14:paraId="68471163" w14:textId="77777777" w:rsidR="00964468" w:rsidRPr="00964468" w:rsidRDefault="00964468" w:rsidP="00964468">
      <w:pPr>
        <w:numPr>
          <w:ilvl w:val="0"/>
          <w:numId w:val="2"/>
        </w:numPr>
      </w:pPr>
      <w:r w:rsidRPr="00964468">
        <w:rPr>
          <w:b/>
          <w:bCs/>
        </w:rPr>
        <w:t>Car Model:</w:t>
      </w:r>
      <w:r w:rsidRPr="00964468">
        <w:br/>
      </w:r>
      <w:r w:rsidRPr="00964468">
        <w:rPr>
          <w:i/>
          <w:iCs/>
        </w:rPr>
        <w:t>S-Class</w:t>
      </w:r>
      <w:r w:rsidRPr="00964468">
        <w:t xml:space="preserve"> recorded the highest sales, highlighting a clear preference for premium/luxury vehicles.</w:t>
      </w:r>
    </w:p>
    <w:p w14:paraId="0972F502" w14:textId="77777777" w:rsidR="00964468" w:rsidRPr="00964468" w:rsidRDefault="00964468" w:rsidP="00964468">
      <w:pPr>
        <w:numPr>
          <w:ilvl w:val="0"/>
          <w:numId w:val="2"/>
        </w:numPr>
      </w:pPr>
      <w:r w:rsidRPr="00964468">
        <w:rPr>
          <w:b/>
          <w:bCs/>
        </w:rPr>
        <w:t>Sales Region:</w:t>
      </w:r>
      <w:r w:rsidRPr="00964468">
        <w:br/>
      </w:r>
      <w:r w:rsidRPr="00964468">
        <w:rPr>
          <w:i/>
          <w:iCs/>
        </w:rPr>
        <w:t>Idaho</w:t>
      </w:r>
      <w:r w:rsidRPr="00964468">
        <w:t xml:space="preserve"> and </w:t>
      </w:r>
      <w:r w:rsidRPr="00964468">
        <w:rPr>
          <w:i/>
          <w:iCs/>
        </w:rPr>
        <w:t>Pennsylvania</w:t>
      </w:r>
      <w:r w:rsidRPr="00964468">
        <w:t xml:space="preserve"> were identified as the strongest performing regions in terms of total revenue.</w:t>
      </w:r>
    </w:p>
    <w:p w14:paraId="1A2E12BD" w14:textId="77777777" w:rsidR="00964468" w:rsidRPr="00964468" w:rsidRDefault="00964468" w:rsidP="00964468">
      <w:pPr>
        <w:numPr>
          <w:ilvl w:val="0"/>
          <w:numId w:val="2"/>
        </w:numPr>
      </w:pPr>
      <w:r w:rsidRPr="00964468">
        <w:rPr>
          <w:b/>
          <w:bCs/>
        </w:rPr>
        <w:t>Seasonality:</w:t>
      </w:r>
      <w:r w:rsidRPr="00964468">
        <w:br/>
      </w:r>
      <w:r w:rsidRPr="00964468">
        <w:rPr>
          <w:i/>
          <w:iCs/>
        </w:rPr>
        <w:t>Spring</w:t>
      </w:r>
      <w:r w:rsidRPr="00964468">
        <w:t xml:space="preserve"> recorded the highest sales and profit, indicating strong seasonal demand.</w:t>
      </w:r>
    </w:p>
    <w:p w14:paraId="74919B4C" w14:textId="77777777" w:rsidR="00964468" w:rsidRPr="00964468" w:rsidRDefault="00964468" w:rsidP="00964468">
      <w:pPr>
        <w:numPr>
          <w:ilvl w:val="0"/>
          <w:numId w:val="2"/>
        </w:numPr>
      </w:pPr>
      <w:r w:rsidRPr="00964468">
        <w:rPr>
          <w:b/>
          <w:bCs/>
        </w:rPr>
        <w:t>Sale Month and Day:</w:t>
      </w:r>
      <w:r w:rsidRPr="00964468">
        <w:br/>
      </w:r>
      <w:r w:rsidRPr="00964468">
        <w:rPr>
          <w:i/>
          <w:iCs/>
        </w:rPr>
        <w:t>January</w:t>
      </w:r>
      <w:r w:rsidRPr="00964468">
        <w:t xml:space="preserve"> saw peak monthly sales, and </w:t>
      </w:r>
      <w:r w:rsidRPr="00964468">
        <w:rPr>
          <w:i/>
          <w:iCs/>
        </w:rPr>
        <w:t>Monday</w:t>
      </w:r>
      <w:r w:rsidRPr="00964468">
        <w:t xml:space="preserve"> recorded the highest daily sales activity, possibly due to early-week promotional effects.</w:t>
      </w:r>
    </w:p>
    <w:p w14:paraId="10FFAD1F" w14:textId="766C91B3" w:rsidR="00964468" w:rsidRPr="00964468" w:rsidRDefault="00964468" w:rsidP="00964468"/>
    <w:p w14:paraId="3BA13123" w14:textId="77777777" w:rsidR="00964468" w:rsidRPr="00964468" w:rsidRDefault="00964468" w:rsidP="00964468">
      <w:pPr>
        <w:rPr>
          <w:b/>
          <w:bCs/>
        </w:rPr>
      </w:pPr>
      <w:r w:rsidRPr="00964468">
        <w:rPr>
          <w:b/>
          <w:bCs/>
        </w:rPr>
        <w:t>3.2. Bivariate Analysis</w:t>
      </w:r>
    </w:p>
    <w:p w14:paraId="31E6F25E" w14:textId="77777777" w:rsidR="00964468" w:rsidRPr="00964468" w:rsidRDefault="00964468" w:rsidP="00964468">
      <w:pPr>
        <w:numPr>
          <w:ilvl w:val="0"/>
          <w:numId w:val="3"/>
        </w:numPr>
      </w:pPr>
      <w:r w:rsidRPr="00964468">
        <w:rPr>
          <w:b/>
          <w:bCs/>
        </w:rPr>
        <w:t>Profit by Gender:</w:t>
      </w:r>
      <w:r w:rsidRPr="00964468">
        <w:br/>
        <w:t>Male customers contributed slightly higher total profit compared to female customers.</w:t>
      </w:r>
    </w:p>
    <w:p w14:paraId="03ECD426" w14:textId="77777777" w:rsidR="00964468" w:rsidRPr="00964468" w:rsidRDefault="00964468" w:rsidP="00964468">
      <w:pPr>
        <w:numPr>
          <w:ilvl w:val="0"/>
          <w:numId w:val="3"/>
        </w:numPr>
      </w:pPr>
      <w:r w:rsidRPr="00964468">
        <w:rPr>
          <w:b/>
          <w:bCs/>
        </w:rPr>
        <w:t>Customer Age vs Sale Price:</w:t>
      </w:r>
      <w:r w:rsidRPr="00964468">
        <w:br/>
        <w:t xml:space="preserve">The age group </w:t>
      </w:r>
      <w:r w:rsidRPr="00964468">
        <w:rPr>
          <w:b/>
          <w:bCs/>
        </w:rPr>
        <w:t>40–50 years</w:t>
      </w:r>
      <w:r w:rsidRPr="00964468">
        <w:t xml:space="preserve"> generated the highest concentration of high-value purchases.</w:t>
      </w:r>
    </w:p>
    <w:p w14:paraId="2F935AAC" w14:textId="77777777" w:rsidR="00964468" w:rsidRPr="00964468" w:rsidRDefault="00964468" w:rsidP="00964468">
      <w:pPr>
        <w:numPr>
          <w:ilvl w:val="0"/>
          <w:numId w:val="3"/>
        </w:numPr>
      </w:pPr>
      <w:r w:rsidRPr="00964468">
        <w:rPr>
          <w:b/>
          <w:bCs/>
        </w:rPr>
        <w:t>Top Car Makes by Profit:</w:t>
      </w:r>
      <w:r w:rsidRPr="00964468">
        <w:br/>
      </w:r>
      <w:r w:rsidRPr="00964468">
        <w:rPr>
          <w:i/>
          <w:iCs/>
        </w:rPr>
        <w:t>Toyota</w:t>
      </w:r>
      <w:r w:rsidRPr="00964468">
        <w:t xml:space="preserve">, </w:t>
      </w:r>
      <w:r w:rsidRPr="00964468">
        <w:rPr>
          <w:i/>
          <w:iCs/>
        </w:rPr>
        <w:t>BMW</w:t>
      </w:r>
      <w:r w:rsidRPr="00964468">
        <w:t xml:space="preserve">, </w:t>
      </w:r>
      <w:r w:rsidRPr="00964468">
        <w:rPr>
          <w:i/>
          <w:iCs/>
        </w:rPr>
        <w:t>Audi</w:t>
      </w:r>
      <w:r w:rsidRPr="00964468">
        <w:t xml:space="preserve">, and </w:t>
      </w:r>
      <w:r w:rsidRPr="00964468">
        <w:rPr>
          <w:i/>
          <w:iCs/>
        </w:rPr>
        <w:t>Mercedes</w:t>
      </w:r>
      <w:r w:rsidRPr="00964468">
        <w:t xml:space="preserve"> dominated profitability, combining volume and luxury strength.</w:t>
      </w:r>
    </w:p>
    <w:p w14:paraId="430A3A0C" w14:textId="77777777" w:rsidR="00964468" w:rsidRPr="00964468" w:rsidRDefault="00964468" w:rsidP="00964468">
      <w:pPr>
        <w:numPr>
          <w:ilvl w:val="0"/>
          <w:numId w:val="3"/>
        </w:numPr>
      </w:pPr>
      <w:r w:rsidRPr="00964468">
        <w:rPr>
          <w:b/>
          <w:bCs/>
        </w:rPr>
        <w:t>Car Year vs Sale Price:</w:t>
      </w:r>
      <w:r w:rsidRPr="00964468">
        <w:br/>
        <w:t>Car sale prices dropped from 2018–2020, followed by a slight recovery in 2023–2024, suggesting cyclical market behavior.</w:t>
      </w:r>
    </w:p>
    <w:p w14:paraId="7A61B5B9" w14:textId="77777777" w:rsidR="00964468" w:rsidRPr="00964468" w:rsidRDefault="00964468" w:rsidP="00964468">
      <w:pPr>
        <w:numPr>
          <w:ilvl w:val="0"/>
          <w:numId w:val="3"/>
        </w:numPr>
      </w:pPr>
      <w:r w:rsidRPr="00964468">
        <w:rPr>
          <w:b/>
          <w:bCs/>
        </w:rPr>
        <w:lastRenderedPageBreak/>
        <w:t>Profit by Payment Method:</w:t>
      </w:r>
      <w:r w:rsidRPr="00964468">
        <w:br/>
      </w:r>
      <w:r w:rsidRPr="00964468">
        <w:rPr>
          <w:i/>
          <w:iCs/>
        </w:rPr>
        <w:t>Cash</w:t>
      </w:r>
      <w:r w:rsidRPr="00964468">
        <w:t xml:space="preserve"> transactions generated the highest profits, indicating cost savings from lower processing fees.</w:t>
      </w:r>
    </w:p>
    <w:p w14:paraId="11857278" w14:textId="77777777" w:rsidR="00964468" w:rsidRPr="00964468" w:rsidRDefault="00964468" w:rsidP="00964468">
      <w:pPr>
        <w:numPr>
          <w:ilvl w:val="0"/>
          <w:numId w:val="3"/>
        </w:numPr>
      </w:pPr>
      <w:r w:rsidRPr="00964468">
        <w:rPr>
          <w:b/>
          <w:bCs/>
        </w:rPr>
        <w:t>Discount vs Profit:</w:t>
      </w:r>
      <w:r w:rsidRPr="00964468">
        <w:br/>
        <w:t xml:space="preserve">Optimal discount levels were observed around </w:t>
      </w:r>
      <w:r w:rsidRPr="00964468">
        <w:rPr>
          <w:b/>
          <w:bCs/>
        </w:rPr>
        <w:t>10–12%</w:t>
      </w:r>
      <w:r w:rsidRPr="00964468">
        <w:t>, beyond which profits declined.</w:t>
      </w:r>
    </w:p>
    <w:p w14:paraId="47852D9A" w14:textId="34EA9087" w:rsidR="00964468" w:rsidRPr="00964468" w:rsidRDefault="00964468" w:rsidP="00964468"/>
    <w:p w14:paraId="5B3335C6" w14:textId="77777777" w:rsidR="00964468" w:rsidRPr="00964468" w:rsidRDefault="00964468" w:rsidP="00964468">
      <w:pPr>
        <w:rPr>
          <w:b/>
          <w:bCs/>
        </w:rPr>
      </w:pPr>
      <w:r w:rsidRPr="00964468">
        <w:rPr>
          <w:b/>
          <w:bCs/>
        </w:rPr>
        <w:t>3.3. Correlation Analysis</w:t>
      </w:r>
    </w:p>
    <w:p w14:paraId="56A2DC0C" w14:textId="77777777" w:rsidR="00964468" w:rsidRPr="00964468" w:rsidRDefault="00964468" w:rsidP="00964468">
      <w:r w:rsidRPr="00964468">
        <w:t>A correlation heatmap of numerical variables showed:</w:t>
      </w:r>
    </w:p>
    <w:p w14:paraId="40E0A083" w14:textId="77777777" w:rsidR="00964468" w:rsidRPr="00964468" w:rsidRDefault="00964468" w:rsidP="00964468">
      <w:pPr>
        <w:numPr>
          <w:ilvl w:val="0"/>
          <w:numId w:val="4"/>
        </w:numPr>
      </w:pPr>
      <w:r w:rsidRPr="00964468">
        <w:t>Strong positive correlation (</w:t>
      </w:r>
      <w:r w:rsidRPr="00964468">
        <w:rPr>
          <w:b/>
          <w:bCs/>
        </w:rPr>
        <w:t>&gt;0.7</w:t>
      </w:r>
      <w:r w:rsidRPr="00964468">
        <w:t xml:space="preserve">) between </w:t>
      </w:r>
      <w:r w:rsidRPr="00964468">
        <w:rPr>
          <w:i/>
          <w:iCs/>
        </w:rPr>
        <w:t>Profit</w:t>
      </w:r>
      <w:r w:rsidRPr="00964468">
        <w:t xml:space="preserve"> and </w:t>
      </w:r>
      <w:r w:rsidRPr="00964468">
        <w:rPr>
          <w:i/>
          <w:iCs/>
        </w:rPr>
        <w:t>Sale Price</w:t>
      </w:r>
      <w:r w:rsidRPr="00964468">
        <w:t xml:space="preserve"> — higher sale prices drive profitability.</w:t>
      </w:r>
    </w:p>
    <w:p w14:paraId="047A8780" w14:textId="77777777" w:rsidR="00964468" w:rsidRPr="00964468" w:rsidRDefault="00964468" w:rsidP="00964468">
      <w:pPr>
        <w:numPr>
          <w:ilvl w:val="0"/>
          <w:numId w:val="4"/>
        </w:numPr>
      </w:pPr>
      <w:r w:rsidRPr="00964468">
        <w:t xml:space="preserve">Moderate correlation between </w:t>
      </w:r>
      <w:r w:rsidRPr="00964468">
        <w:rPr>
          <w:i/>
          <w:iCs/>
        </w:rPr>
        <w:t>Profit</w:t>
      </w:r>
      <w:r w:rsidRPr="00964468">
        <w:t xml:space="preserve"> and </w:t>
      </w:r>
      <w:r w:rsidRPr="00964468">
        <w:rPr>
          <w:i/>
          <w:iCs/>
        </w:rPr>
        <w:t>Cost</w:t>
      </w:r>
      <w:r w:rsidRPr="00964468">
        <w:t xml:space="preserve"> (~0.4).</w:t>
      </w:r>
    </w:p>
    <w:p w14:paraId="6BACFF08" w14:textId="77777777" w:rsidR="00964468" w:rsidRPr="00964468" w:rsidRDefault="00964468" w:rsidP="00964468">
      <w:pPr>
        <w:numPr>
          <w:ilvl w:val="0"/>
          <w:numId w:val="4"/>
        </w:numPr>
      </w:pPr>
      <w:r w:rsidRPr="00964468">
        <w:t xml:space="preserve">Weak correlation between </w:t>
      </w:r>
      <w:r w:rsidRPr="00964468">
        <w:rPr>
          <w:i/>
          <w:iCs/>
        </w:rPr>
        <w:t>Profit</w:t>
      </w:r>
      <w:r w:rsidRPr="00964468">
        <w:t xml:space="preserve"> and </w:t>
      </w:r>
      <w:r w:rsidRPr="00964468">
        <w:rPr>
          <w:i/>
          <w:iCs/>
        </w:rPr>
        <w:t>Quantity</w:t>
      </w:r>
      <w:r w:rsidRPr="00964468">
        <w:t xml:space="preserve"> (~0.3).</w:t>
      </w:r>
    </w:p>
    <w:p w14:paraId="66C0C553" w14:textId="25B76D93" w:rsidR="00964468" w:rsidRPr="00964468" w:rsidRDefault="00964468" w:rsidP="00964468"/>
    <w:p w14:paraId="0C5EDEE4" w14:textId="77777777" w:rsidR="00964468" w:rsidRPr="00964468" w:rsidRDefault="00964468" w:rsidP="00964468">
      <w:pPr>
        <w:rPr>
          <w:b/>
          <w:bCs/>
        </w:rPr>
      </w:pPr>
      <w:r w:rsidRPr="00964468">
        <w:rPr>
          <w:b/>
          <w:bCs/>
        </w:rPr>
        <w:t>4. Advanced Exploratory Insights</w:t>
      </w:r>
    </w:p>
    <w:p w14:paraId="2E998D39" w14:textId="77777777" w:rsidR="00964468" w:rsidRPr="00964468" w:rsidRDefault="00964468" w:rsidP="00964468">
      <w:pPr>
        <w:numPr>
          <w:ilvl w:val="0"/>
          <w:numId w:val="5"/>
        </w:numPr>
      </w:pPr>
      <w:r w:rsidRPr="00964468">
        <w:rPr>
          <w:b/>
          <w:bCs/>
        </w:rPr>
        <w:t>Seasonal Revenue &amp; Profit:</w:t>
      </w:r>
      <w:r w:rsidRPr="00964468">
        <w:br/>
        <w:t xml:space="preserve">Both peaked in </w:t>
      </w:r>
      <w:r w:rsidRPr="00964468">
        <w:rPr>
          <w:i/>
          <w:iCs/>
        </w:rPr>
        <w:t>Spring</w:t>
      </w:r>
      <w:r w:rsidRPr="00964468">
        <w:t>, suggesting that promotional and marketing efforts are best focused during this season.</w:t>
      </w:r>
    </w:p>
    <w:p w14:paraId="53CB869E" w14:textId="77777777" w:rsidR="00964468" w:rsidRPr="00964468" w:rsidRDefault="00964468" w:rsidP="00964468">
      <w:pPr>
        <w:numPr>
          <w:ilvl w:val="0"/>
          <w:numId w:val="5"/>
        </w:numPr>
      </w:pPr>
      <w:r w:rsidRPr="00964468">
        <w:rPr>
          <w:b/>
          <w:bCs/>
        </w:rPr>
        <w:t>Regional Performance:</w:t>
      </w:r>
      <w:r w:rsidRPr="00964468">
        <w:br/>
      </w:r>
      <w:r w:rsidRPr="00964468">
        <w:rPr>
          <w:i/>
          <w:iCs/>
        </w:rPr>
        <w:t>Pennsylvania</w:t>
      </w:r>
      <w:r w:rsidRPr="00964468">
        <w:t xml:space="preserve"> led in total sales revenue, making it a key market for expansion and inventory allocation.</w:t>
      </w:r>
    </w:p>
    <w:p w14:paraId="41F83D1B" w14:textId="77777777" w:rsidR="00964468" w:rsidRPr="00964468" w:rsidRDefault="00964468" w:rsidP="00964468">
      <w:pPr>
        <w:numPr>
          <w:ilvl w:val="0"/>
          <w:numId w:val="5"/>
        </w:numPr>
      </w:pPr>
      <w:r w:rsidRPr="00964468">
        <w:rPr>
          <w:b/>
          <w:bCs/>
        </w:rPr>
        <w:t xml:space="preserve">Luxury vs </w:t>
      </w:r>
      <w:proofErr w:type="gramStart"/>
      <w:r w:rsidRPr="00964468">
        <w:rPr>
          <w:b/>
          <w:bCs/>
        </w:rPr>
        <w:t>Non-Luxury</w:t>
      </w:r>
      <w:proofErr w:type="gramEnd"/>
      <w:r w:rsidRPr="00964468">
        <w:rPr>
          <w:b/>
          <w:bCs/>
        </w:rPr>
        <w:t>:</w:t>
      </w:r>
      <w:r w:rsidRPr="00964468">
        <w:br/>
        <w:t>Luxury vehicles consistently outperformed non-luxury cars in both profit and profit margin percentage.</w:t>
      </w:r>
    </w:p>
    <w:p w14:paraId="6B4D0940" w14:textId="77777777" w:rsidR="00964468" w:rsidRPr="00964468" w:rsidRDefault="00964468" w:rsidP="00964468">
      <w:pPr>
        <w:numPr>
          <w:ilvl w:val="0"/>
          <w:numId w:val="5"/>
        </w:numPr>
      </w:pPr>
      <w:r w:rsidRPr="00964468">
        <w:rPr>
          <w:b/>
          <w:bCs/>
        </w:rPr>
        <w:t>Weekend vs Weekday Revenue:</w:t>
      </w:r>
      <w:r w:rsidRPr="00964468">
        <w:br/>
        <w:t>Weekday sales contributed more to total revenue, whereas weekends showed lower customer engagement.</w:t>
      </w:r>
    </w:p>
    <w:p w14:paraId="0568D14B" w14:textId="77777777" w:rsidR="00964468" w:rsidRPr="00964468" w:rsidRDefault="00964468" w:rsidP="00964468">
      <w:pPr>
        <w:numPr>
          <w:ilvl w:val="0"/>
          <w:numId w:val="5"/>
        </w:numPr>
      </w:pPr>
      <w:r w:rsidRPr="00964468">
        <w:rPr>
          <w:b/>
          <w:bCs/>
        </w:rPr>
        <w:t>Yearly Trends:</w:t>
      </w:r>
      <w:r w:rsidRPr="00964468">
        <w:br/>
        <w:t>Overall revenue and profit declined across newer car years, with slight recovery during 2020–2021, hinting at changing consumer preferences or external economic factors.</w:t>
      </w:r>
    </w:p>
    <w:p w14:paraId="2131D33C" w14:textId="0FC7935A" w:rsidR="00964468" w:rsidRPr="00964468" w:rsidRDefault="00964468" w:rsidP="00964468"/>
    <w:p w14:paraId="0F8165FD" w14:textId="77777777" w:rsidR="00964468" w:rsidRPr="00964468" w:rsidRDefault="00964468" w:rsidP="00964468">
      <w:pPr>
        <w:rPr>
          <w:b/>
          <w:bCs/>
        </w:rPr>
      </w:pPr>
      <w:r w:rsidRPr="00964468">
        <w:rPr>
          <w:b/>
          <w:bCs/>
        </w:rPr>
        <w:t>5. Key Business Insights &amp; Recommendations</w:t>
      </w:r>
    </w:p>
    <w:p w14:paraId="72324F6F" w14:textId="77777777" w:rsidR="00964468" w:rsidRPr="00964468" w:rsidRDefault="00964468" w:rsidP="00964468">
      <w:pPr>
        <w:numPr>
          <w:ilvl w:val="0"/>
          <w:numId w:val="6"/>
        </w:numPr>
      </w:pPr>
      <w:r w:rsidRPr="00964468">
        <w:rPr>
          <w:b/>
          <w:bCs/>
        </w:rPr>
        <w:t>Customer Targeting:</w:t>
      </w:r>
      <w:r w:rsidRPr="00964468">
        <w:br/>
        <w:t>Focus marketing campaigns on the 40–50 age segment, which represents the most active buyer group.</w:t>
      </w:r>
    </w:p>
    <w:p w14:paraId="0F1E3BD4" w14:textId="77777777" w:rsidR="00964468" w:rsidRPr="00964468" w:rsidRDefault="00964468" w:rsidP="00964468">
      <w:pPr>
        <w:numPr>
          <w:ilvl w:val="0"/>
          <w:numId w:val="6"/>
        </w:numPr>
      </w:pPr>
      <w:r w:rsidRPr="00964468">
        <w:rPr>
          <w:b/>
          <w:bCs/>
        </w:rPr>
        <w:t>Brand Strategy:</w:t>
      </w:r>
      <w:r w:rsidRPr="00964468">
        <w:br/>
        <w:t xml:space="preserve">Expand </w:t>
      </w:r>
      <w:r w:rsidRPr="00964468">
        <w:rPr>
          <w:i/>
          <w:iCs/>
        </w:rPr>
        <w:t>Toyota</w:t>
      </w:r>
      <w:r w:rsidRPr="00964468">
        <w:t xml:space="preserve">’s market reach while maintaining premium campaigns for </w:t>
      </w:r>
      <w:r w:rsidRPr="00964468">
        <w:rPr>
          <w:i/>
          <w:iCs/>
        </w:rPr>
        <w:t>BMW</w:t>
      </w:r>
      <w:r w:rsidRPr="00964468">
        <w:t xml:space="preserve">, </w:t>
      </w:r>
      <w:r w:rsidRPr="00964468">
        <w:rPr>
          <w:i/>
          <w:iCs/>
        </w:rPr>
        <w:t>Audi</w:t>
      </w:r>
      <w:r w:rsidRPr="00964468">
        <w:t xml:space="preserve">, and </w:t>
      </w:r>
      <w:r w:rsidRPr="00964468">
        <w:rPr>
          <w:i/>
          <w:iCs/>
        </w:rPr>
        <w:t>Mercedes</w:t>
      </w:r>
      <w:r w:rsidRPr="00964468">
        <w:t>.</w:t>
      </w:r>
    </w:p>
    <w:p w14:paraId="15E9FA14" w14:textId="77777777" w:rsidR="00964468" w:rsidRPr="00964468" w:rsidRDefault="00964468" w:rsidP="00964468">
      <w:pPr>
        <w:numPr>
          <w:ilvl w:val="0"/>
          <w:numId w:val="6"/>
        </w:numPr>
      </w:pPr>
      <w:r w:rsidRPr="00964468">
        <w:rPr>
          <w:b/>
          <w:bCs/>
        </w:rPr>
        <w:t>Pricing Strategy:</w:t>
      </w:r>
      <w:r w:rsidRPr="00964468">
        <w:br/>
        <w:t>Maintain discounts in the optimal range (10–12%) to maximize profit margins.</w:t>
      </w:r>
    </w:p>
    <w:p w14:paraId="4C2B7E5F" w14:textId="77777777" w:rsidR="00964468" w:rsidRPr="00964468" w:rsidRDefault="00964468" w:rsidP="00964468">
      <w:pPr>
        <w:numPr>
          <w:ilvl w:val="0"/>
          <w:numId w:val="6"/>
        </w:numPr>
      </w:pPr>
      <w:r w:rsidRPr="00964468">
        <w:rPr>
          <w:b/>
          <w:bCs/>
        </w:rPr>
        <w:t>Seasonal Planning:</w:t>
      </w:r>
      <w:r w:rsidRPr="00964468">
        <w:br/>
        <w:t>Strengthen promotions during spring and replicate February’s strong revenue drivers across other months.</w:t>
      </w:r>
    </w:p>
    <w:p w14:paraId="3B9BE9B0" w14:textId="77777777" w:rsidR="00964468" w:rsidRPr="00964468" w:rsidRDefault="00964468" w:rsidP="00964468">
      <w:pPr>
        <w:numPr>
          <w:ilvl w:val="0"/>
          <w:numId w:val="6"/>
        </w:numPr>
      </w:pPr>
      <w:r w:rsidRPr="00964468">
        <w:rPr>
          <w:b/>
          <w:bCs/>
        </w:rPr>
        <w:t>Regional Focus:</w:t>
      </w:r>
      <w:r w:rsidRPr="00964468">
        <w:br/>
        <w:t>Allocate higher dealership support and inventory to Pennsylvania and Idaho, as they are top-performing markets.</w:t>
      </w:r>
    </w:p>
    <w:p w14:paraId="6760E358" w14:textId="77777777" w:rsidR="00964468" w:rsidRPr="00964468" w:rsidRDefault="00964468" w:rsidP="00964468">
      <w:pPr>
        <w:numPr>
          <w:ilvl w:val="0"/>
          <w:numId w:val="6"/>
        </w:numPr>
      </w:pPr>
      <w:r w:rsidRPr="00964468">
        <w:rPr>
          <w:b/>
          <w:bCs/>
        </w:rPr>
        <w:t>Luxury Segment:</w:t>
      </w:r>
      <w:r w:rsidRPr="00964468">
        <w:br/>
        <w:t>Increase inventory and marketing focus on luxury models, which yield higher ROI and profit margins.</w:t>
      </w:r>
    </w:p>
    <w:p w14:paraId="0AFEA214" w14:textId="0C00A506" w:rsidR="00964468" w:rsidRPr="00964468" w:rsidRDefault="00964468" w:rsidP="00964468"/>
    <w:p w14:paraId="659C9D73" w14:textId="77777777" w:rsidR="00964468" w:rsidRPr="00964468" w:rsidRDefault="00964468" w:rsidP="00964468">
      <w:pPr>
        <w:rPr>
          <w:b/>
          <w:bCs/>
        </w:rPr>
      </w:pPr>
      <w:r w:rsidRPr="00964468">
        <w:rPr>
          <w:b/>
          <w:bCs/>
        </w:rPr>
        <w:t>Feature Engineering Summary</w:t>
      </w:r>
    </w:p>
    <w:p w14:paraId="445129DB" w14:textId="77777777" w:rsidR="00964468" w:rsidRPr="00964468" w:rsidRDefault="00964468" w:rsidP="00964468">
      <w:pPr>
        <w:rPr>
          <w:b/>
          <w:bCs/>
        </w:rPr>
      </w:pPr>
      <w:r w:rsidRPr="00964468">
        <w:rPr>
          <w:b/>
          <w:bCs/>
        </w:rPr>
        <w:t>1. Overview</w:t>
      </w:r>
    </w:p>
    <w:p w14:paraId="78BF91AB" w14:textId="77777777" w:rsidR="00964468" w:rsidRPr="00964468" w:rsidRDefault="00964468" w:rsidP="00964468">
      <w:r w:rsidRPr="00964468">
        <w:t>Feature engineering was performed to enrich the dataset and enhance the predictive capabilities of future forecasting models. Several new attributes were created to capture customer behavior, seasonality, profitability, and product segmentation patterns.</w:t>
      </w:r>
    </w:p>
    <w:p w14:paraId="7DE8B278" w14:textId="77777777" w:rsidR="00CB66E3" w:rsidRDefault="00CB66E3" w:rsidP="00964468"/>
    <w:p w14:paraId="00489D6A" w14:textId="77777777" w:rsidR="00CB66E3" w:rsidRDefault="00CB66E3" w:rsidP="00964468"/>
    <w:p w14:paraId="2A799CE7" w14:textId="77777777" w:rsidR="00CB66E3" w:rsidRDefault="00CB66E3" w:rsidP="00964468"/>
    <w:p w14:paraId="0B5AEAEE" w14:textId="77777777" w:rsidR="00CB66E3" w:rsidRDefault="00CB66E3" w:rsidP="00964468"/>
    <w:p w14:paraId="493E45A7" w14:textId="77777777" w:rsidR="00CB66E3" w:rsidRDefault="00CB66E3" w:rsidP="00964468"/>
    <w:p w14:paraId="68444887" w14:textId="7502EB0F" w:rsidR="00964468" w:rsidRPr="00964468" w:rsidRDefault="00964468" w:rsidP="00964468"/>
    <w:p w14:paraId="1E9F432E" w14:textId="77777777" w:rsidR="00964468" w:rsidRPr="00964468" w:rsidRDefault="00964468" w:rsidP="00964468">
      <w:pPr>
        <w:rPr>
          <w:b/>
          <w:bCs/>
        </w:rPr>
      </w:pPr>
      <w:r w:rsidRPr="00964468">
        <w:rPr>
          <w:b/>
          <w:bCs/>
        </w:rPr>
        <w:t>2. Newly Created Features</w:t>
      </w:r>
    </w:p>
    <w:tbl>
      <w:tblPr>
        <w:tblStyle w:val="PlainTable4"/>
        <w:tblW w:w="9751" w:type="dxa"/>
        <w:tblLook w:val="04A0" w:firstRow="1" w:lastRow="0" w:firstColumn="1" w:lastColumn="0" w:noHBand="0" w:noVBand="1"/>
      </w:tblPr>
      <w:tblGrid>
        <w:gridCol w:w="1557"/>
        <w:gridCol w:w="3472"/>
        <w:gridCol w:w="1409"/>
        <w:gridCol w:w="3313"/>
      </w:tblGrid>
      <w:tr w:rsidR="00964468" w:rsidRPr="00964468" w14:paraId="2CA73E60" w14:textId="77777777" w:rsidTr="00CB66E3">
        <w:trPr>
          <w:cnfStyle w:val="100000000000" w:firstRow="1" w:lastRow="0" w:firstColumn="0" w:lastColumn="0" w:oddVBand="0" w:evenVBand="0" w:oddHBand="0"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0" w:type="auto"/>
            <w:hideMark/>
          </w:tcPr>
          <w:p w14:paraId="5EE0F0E9" w14:textId="77777777" w:rsidR="00964468" w:rsidRPr="00964468" w:rsidRDefault="00964468" w:rsidP="00964468">
            <w:pPr>
              <w:rPr>
                <w:b w:val="0"/>
                <w:bCs w:val="0"/>
              </w:rPr>
            </w:pPr>
            <w:r w:rsidRPr="00964468">
              <w:t>Feature Name</w:t>
            </w:r>
          </w:p>
        </w:tc>
        <w:tc>
          <w:tcPr>
            <w:tcW w:w="0" w:type="auto"/>
            <w:hideMark/>
          </w:tcPr>
          <w:p w14:paraId="7686F322" w14:textId="77777777" w:rsidR="00964468" w:rsidRPr="00964468" w:rsidRDefault="00964468" w:rsidP="00964468">
            <w:pPr>
              <w:cnfStyle w:val="100000000000" w:firstRow="1" w:lastRow="0" w:firstColumn="0" w:lastColumn="0" w:oddVBand="0" w:evenVBand="0" w:oddHBand="0" w:evenHBand="0" w:firstRowFirstColumn="0" w:firstRowLastColumn="0" w:lastRowFirstColumn="0" w:lastRowLastColumn="0"/>
              <w:rPr>
                <w:b w:val="0"/>
                <w:bCs w:val="0"/>
              </w:rPr>
            </w:pPr>
            <w:r w:rsidRPr="00964468">
              <w:t>Description</w:t>
            </w:r>
          </w:p>
        </w:tc>
        <w:tc>
          <w:tcPr>
            <w:tcW w:w="0" w:type="auto"/>
            <w:hideMark/>
          </w:tcPr>
          <w:p w14:paraId="322A4D0C" w14:textId="77777777" w:rsidR="00964468" w:rsidRPr="00964468" w:rsidRDefault="00964468" w:rsidP="00964468">
            <w:pPr>
              <w:cnfStyle w:val="100000000000" w:firstRow="1" w:lastRow="0" w:firstColumn="0" w:lastColumn="0" w:oddVBand="0" w:evenVBand="0" w:oddHBand="0" w:evenHBand="0" w:firstRowFirstColumn="0" w:firstRowLastColumn="0" w:lastRowFirstColumn="0" w:lastRowLastColumn="0"/>
              <w:rPr>
                <w:b w:val="0"/>
                <w:bCs w:val="0"/>
              </w:rPr>
            </w:pPr>
            <w:r w:rsidRPr="00964468">
              <w:t>Type</w:t>
            </w:r>
          </w:p>
        </w:tc>
        <w:tc>
          <w:tcPr>
            <w:tcW w:w="0" w:type="auto"/>
            <w:hideMark/>
          </w:tcPr>
          <w:p w14:paraId="1BDA9C34" w14:textId="77777777" w:rsidR="00964468" w:rsidRPr="00964468" w:rsidRDefault="00964468" w:rsidP="00964468">
            <w:pPr>
              <w:cnfStyle w:val="100000000000" w:firstRow="1" w:lastRow="0" w:firstColumn="0" w:lastColumn="0" w:oddVBand="0" w:evenVBand="0" w:oddHBand="0" w:evenHBand="0" w:firstRowFirstColumn="0" w:firstRowLastColumn="0" w:lastRowFirstColumn="0" w:lastRowLastColumn="0"/>
              <w:rPr>
                <w:b w:val="0"/>
                <w:bCs w:val="0"/>
              </w:rPr>
            </w:pPr>
            <w:r w:rsidRPr="00964468">
              <w:t>Expected Impact on Model</w:t>
            </w:r>
          </w:p>
        </w:tc>
      </w:tr>
      <w:tr w:rsidR="00964468" w:rsidRPr="00964468" w14:paraId="23C6FE0D" w14:textId="77777777" w:rsidTr="00CB66E3">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0" w:type="auto"/>
            <w:hideMark/>
          </w:tcPr>
          <w:p w14:paraId="084ABF73" w14:textId="77777777" w:rsidR="00CB66E3" w:rsidRDefault="00CB66E3" w:rsidP="00964468">
            <w:pPr>
              <w:rPr>
                <w:b w:val="0"/>
                <w:bCs w:val="0"/>
              </w:rPr>
            </w:pPr>
          </w:p>
          <w:p w14:paraId="2710A74B" w14:textId="4E4A0265" w:rsidR="00964468" w:rsidRPr="00964468" w:rsidRDefault="00964468" w:rsidP="00964468">
            <w:r w:rsidRPr="00964468">
              <w:t>Age Group</w:t>
            </w:r>
          </w:p>
        </w:tc>
        <w:tc>
          <w:tcPr>
            <w:tcW w:w="0" w:type="auto"/>
            <w:hideMark/>
          </w:tcPr>
          <w:p w14:paraId="44EEA77C" w14:textId="77777777" w:rsidR="00964468" w:rsidRPr="00964468" w:rsidRDefault="00964468" w:rsidP="00964468">
            <w:pPr>
              <w:cnfStyle w:val="000000100000" w:firstRow="0" w:lastRow="0" w:firstColumn="0" w:lastColumn="0" w:oddVBand="0" w:evenVBand="0" w:oddHBand="1" w:evenHBand="0" w:firstRowFirstColumn="0" w:firstRowLastColumn="0" w:lastRowFirstColumn="0" w:lastRowLastColumn="0"/>
            </w:pPr>
            <w:r w:rsidRPr="00964468">
              <w:t>Segmented customers into 4 groups: 18–30, 31–45, 46–60, 60+.</w:t>
            </w:r>
          </w:p>
        </w:tc>
        <w:tc>
          <w:tcPr>
            <w:tcW w:w="0" w:type="auto"/>
            <w:hideMark/>
          </w:tcPr>
          <w:p w14:paraId="610F2EF4" w14:textId="77777777" w:rsidR="00CB66E3" w:rsidRDefault="00CB66E3" w:rsidP="00964468">
            <w:pPr>
              <w:cnfStyle w:val="000000100000" w:firstRow="0" w:lastRow="0" w:firstColumn="0" w:lastColumn="0" w:oddVBand="0" w:evenVBand="0" w:oddHBand="1" w:evenHBand="0" w:firstRowFirstColumn="0" w:firstRowLastColumn="0" w:lastRowFirstColumn="0" w:lastRowLastColumn="0"/>
            </w:pPr>
          </w:p>
          <w:p w14:paraId="129C2594" w14:textId="14677C10" w:rsidR="00964468" w:rsidRPr="00964468" w:rsidRDefault="00964468" w:rsidP="00964468">
            <w:pPr>
              <w:cnfStyle w:val="000000100000" w:firstRow="0" w:lastRow="0" w:firstColumn="0" w:lastColumn="0" w:oddVBand="0" w:evenVBand="0" w:oddHBand="1" w:evenHBand="0" w:firstRowFirstColumn="0" w:firstRowLastColumn="0" w:lastRowFirstColumn="0" w:lastRowLastColumn="0"/>
            </w:pPr>
            <w:r w:rsidRPr="00964468">
              <w:t>Categorical</w:t>
            </w:r>
          </w:p>
        </w:tc>
        <w:tc>
          <w:tcPr>
            <w:tcW w:w="0" w:type="auto"/>
            <w:hideMark/>
          </w:tcPr>
          <w:p w14:paraId="0B5A56F7" w14:textId="77777777" w:rsidR="00964468" w:rsidRPr="00964468" w:rsidRDefault="00964468" w:rsidP="00964468">
            <w:pPr>
              <w:cnfStyle w:val="000000100000" w:firstRow="0" w:lastRow="0" w:firstColumn="0" w:lastColumn="0" w:oddVBand="0" w:evenVBand="0" w:oddHBand="1" w:evenHBand="0" w:firstRowFirstColumn="0" w:firstRowLastColumn="0" w:lastRowFirstColumn="0" w:lastRowLastColumn="0"/>
            </w:pPr>
            <w:r w:rsidRPr="00964468">
              <w:t>Captures age-related purchasing power and preferences.</w:t>
            </w:r>
          </w:p>
        </w:tc>
      </w:tr>
      <w:tr w:rsidR="00964468" w:rsidRPr="00964468" w14:paraId="16C8BA09" w14:textId="77777777" w:rsidTr="00CB66E3">
        <w:trPr>
          <w:trHeight w:val="1192"/>
        </w:trPr>
        <w:tc>
          <w:tcPr>
            <w:cnfStyle w:val="001000000000" w:firstRow="0" w:lastRow="0" w:firstColumn="1" w:lastColumn="0" w:oddVBand="0" w:evenVBand="0" w:oddHBand="0" w:evenHBand="0" w:firstRowFirstColumn="0" w:firstRowLastColumn="0" w:lastRowFirstColumn="0" w:lastRowLastColumn="0"/>
            <w:tcW w:w="0" w:type="auto"/>
            <w:hideMark/>
          </w:tcPr>
          <w:p w14:paraId="1B737EA6" w14:textId="77777777" w:rsidR="00CB66E3" w:rsidRDefault="00CB66E3" w:rsidP="00964468">
            <w:pPr>
              <w:rPr>
                <w:b w:val="0"/>
                <w:bCs w:val="0"/>
              </w:rPr>
            </w:pPr>
          </w:p>
          <w:p w14:paraId="240CF4AB" w14:textId="369F61B0" w:rsidR="00964468" w:rsidRPr="00964468" w:rsidRDefault="00964468" w:rsidP="00964468">
            <w:r w:rsidRPr="00964468">
              <w:t>Revenue</w:t>
            </w:r>
          </w:p>
        </w:tc>
        <w:tc>
          <w:tcPr>
            <w:tcW w:w="0" w:type="auto"/>
            <w:hideMark/>
          </w:tcPr>
          <w:p w14:paraId="20130396" w14:textId="77777777" w:rsidR="00964468" w:rsidRPr="00964468" w:rsidRDefault="00964468" w:rsidP="00964468">
            <w:pPr>
              <w:cnfStyle w:val="000000000000" w:firstRow="0" w:lastRow="0" w:firstColumn="0" w:lastColumn="0" w:oddVBand="0" w:evenVBand="0" w:oddHBand="0" w:evenHBand="0" w:firstRowFirstColumn="0" w:firstRowLastColumn="0" w:lastRowFirstColumn="0" w:lastRowLastColumn="0"/>
            </w:pPr>
            <w:r w:rsidRPr="00964468">
              <w:t>Calculated as Quantity × Sale Price.</w:t>
            </w:r>
          </w:p>
        </w:tc>
        <w:tc>
          <w:tcPr>
            <w:tcW w:w="0" w:type="auto"/>
            <w:hideMark/>
          </w:tcPr>
          <w:p w14:paraId="0EF1D1E0" w14:textId="77777777" w:rsidR="00CB66E3" w:rsidRDefault="00CB66E3" w:rsidP="00964468">
            <w:pPr>
              <w:cnfStyle w:val="000000000000" w:firstRow="0" w:lastRow="0" w:firstColumn="0" w:lastColumn="0" w:oddVBand="0" w:evenVBand="0" w:oddHBand="0" w:evenHBand="0" w:firstRowFirstColumn="0" w:firstRowLastColumn="0" w:lastRowFirstColumn="0" w:lastRowLastColumn="0"/>
            </w:pPr>
          </w:p>
          <w:p w14:paraId="147D6591" w14:textId="1E8928E0" w:rsidR="00964468" w:rsidRPr="00964468" w:rsidRDefault="00964468" w:rsidP="00964468">
            <w:pPr>
              <w:cnfStyle w:val="000000000000" w:firstRow="0" w:lastRow="0" w:firstColumn="0" w:lastColumn="0" w:oddVBand="0" w:evenVBand="0" w:oddHBand="0" w:evenHBand="0" w:firstRowFirstColumn="0" w:firstRowLastColumn="0" w:lastRowFirstColumn="0" w:lastRowLastColumn="0"/>
            </w:pPr>
            <w:r w:rsidRPr="00964468">
              <w:t>Numeric</w:t>
            </w:r>
          </w:p>
        </w:tc>
        <w:tc>
          <w:tcPr>
            <w:tcW w:w="0" w:type="auto"/>
            <w:hideMark/>
          </w:tcPr>
          <w:p w14:paraId="29AE1783" w14:textId="77777777" w:rsidR="00964468" w:rsidRPr="00964468" w:rsidRDefault="00964468" w:rsidP="00964468">
            <w:pPr>
              <w:cnfStyle w:val="000000000000" w:firstRow="0" w:lastRow="0" w:firstColumn="0" w:lastColumn="0" w:oddVBand="0" w:evenVBand="0" w:oddHBand="0" w:evenHBand="0" w:firstRowFirstColumn="0" w:firstRowLastColumn="0" w:lastRowFirstColumn="0" w:lastRowLastColumn="0"/>
            </w:pPr>
            <w:r w:rsidRPr="00964468">
              <w:t>Key performance metric; improves forecasting of total sales volume.</w:t>
            </w:r>
          </w:p>
        </w:tc>
      </w:tr>
      <w:tr w:rsidR="00964468" w:rsidRPr="00964468" w14:paraId="7022334C" w14:textId="77777777" w:rsidTr="00CB66E3">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0" w:type="auto"/>
            <w:hideMark/>
          </w:tcPr>
          <w:p w14:paraId="5E8828A3" w14:textId="77777777" w:rsidR="00CB66E3" w:rsidRDefault="00CB66E3" w:rsidP="00964468">
            <w:pPr>
              <w:rPr>
                <w:b w:val="0"/>
                <w:bCs w:val="0"/>
              </w:rPr>
            </w:pPr>
          </w:p>
          <w:p w14:paraId="2D959CA6" w14:textId="38CE5463" w:rsidR="00964468" w:rsidRPr="00964468" w:rsidRDefault="00964468" w:rsidP="00964468">
            <w:r w:rsidRPr="00964468">
              <w:t>Profit Margin %</w:t>
            </w:r>
          </w:p>
        </w:tc>
        <w:tc>
          <w:tcPr>
            <w:tcW w:w="0" w:type="auto"/>
            <w:hideMark/>
          </w:tcPr>
          <w:p w14:paraId="5FA75AAE" w14:textId="77777777" w:rsidR="00964468" w:rsidRPr="00964468" w:rsidRDefault="00964468" w:rsidP="00964468">
            <w:pPr>
              <w:cnfStyle w:val="000000100000" w:firstRow="0" w:lastRow="0" w:firstColumn="0" w:lastColumn="0" w:oddVBand="0" w:evenVBand="0" w:oddHBand="1" w:evenHBand="0" w:firstRowFirstColumn="0" w:firstRowLastColumn="0" w:lastRowFirstColumn="0" w:lastRowLastColumn="0"/>
            </w:pPr>
            <w:r w:rsidRPr="00964468">
              <w:t>(Profit / Sale Price) × 10.</w:t>
            </w:r>
          </w:p>
        </w:tc>
        <w:tc>
          <w:tcPr>
            <w:tcW w:w="0" w:type="auto"/>
            <w:hideMark/>
          </w:tcPr>
          <w:p w14:paraId="0AFF0CB7" w14:textId="77777777" w:rsidR="00CB66E3" w:rsidRDefault="00CB66E3" w:rsidP="00964468">
            <w:pPr>
              <w:cnfStyle w:val="000000100000" w:firstRow="0" w:lastRow="0" w:firstColumn="0" w:lastColumn="0" w:oddVBand="0" w:evenVBand="0" w:oddHBand="1" w:evenHBand="0" w:firstRowFirstColumn="0" w:firstRowLastColumn="0" w:lastRowFirstColumn="0" w:lastRowLastColumn="0"/>
            </w:pPr>
          </w:p>
          <w:p w14:paraId="324E9EE7" w14:textId="6E0D3033" w:rsidR="00964468" w:rsidRPr="00964468" w:rsidRDefault="00964468" w:rsidP="00964468">
            <w:pPr>
              <w:cnfStyle w:val="000000100000" w:firstRow="0" w:lastRow="0" w:firstColumn="0" w:lastColumn="0" w:oddVBand="0" w:evenVBand="0" w:oddHBand="1" w:evenHBand="0" w:firstRowFirstColumn="0" w:firstRowLastColumn="0" w:lastRowFirstColumn="0" w:lastRowLastColumn="0"/>
            </w:pPr>
            <w:r w:rsidRPr="00964468">
              <w:t>Numeric</w:t>
            </w:r>
          </w:p>
        </w:tc>
        <w:tc>
          <w:tcPr>
            <w:tcW w:w="0" w:type="auto"/>
            <w:hideMark/>
          </w:tcPr>
          <w:p w14:paraId="0D32C7A8" w14:textId="77777777" w:rsidR="00964468" w:rsidRPr="00964468" w:rsidRDefault="00964468" w:rsidP="00964468">
            <w:pPr>
              <w:cnfStyle w:val="000000100000" w:firstRow="0" w:lastRow="0" w:firstColumn="0" w:lastColumn="0" w:oddVBand="0" w:evenVBand="0" w:oddHBand="1" w:evenHBand="0" w:firstRowFirstColumn="0" w:firstRowLastColumn="0" w:lastRowFirstColumn="0" w:lastRowLastColumn="0"/>
            </w:pPr>
            <w:r w:rsidRPr="00964468">
              <w:t>Represents profitability efficiency; helps identify high-margin sales.</w:t>
            </w:r>
          </w:p>
        </w:tc>
      </w:tr>
      <w:tr w:rsidR="00964468" w:rsidRPr="00964468" w14:paraId="37B7ECEC" w14:textId="77777777" w:rsidTr="00CB66E3">
        <w:trPr>
          <w:trHeight w:val="1560"/>
        </w:trPr>
        <w:tc>
          <w:tcPr>
            <w:cnfStyle w:val="001000000000" w:firstRow="0" w:lastRow="0" w:firstColumn="1" w:lastColumn="0" w:oddVBand="0" w:evenVBand="0" w:oddHBand="0" w:evenHBand="0" w:firstRowFirstColumn="0" w:firstRowLastColumn="0" w:lastRowFirstColumn="0" w:lastRowLastColumn="0"/>
            <w:tcW w:w="0" w:type="auto"/>
            <w:hideMark/>
          </w:tcPr>
          <w:p w14:paraId="1ABAADE9" w14:textId="77777777" w:rsidR="00CB66E3" w:rsidRDefault="00CB66E3" w:rsidP="00964468">
            <w:pPr>
              <w:rPr>
                <w:b w:val="0"/>
                <w:bCs w:val="0"/>
              </w:rPr>
            </w:pPr>
          </w:p>
          <w:p w14:paraId="6B16DE72" w14:textId="288BEAC7" w:rsidR="00964468" w:rsidRPr="00964468" w:rsidRDefault="00964468" w:rsidP="00964468">
            <w:r w:rsidRPr="00964468">
              <w:t>Discount Level</w:t>
            </w:r>
          </w:p>
        </w:tc>
        <w:tc>
          <w:tcPr>
            <w:tcW w:w="0" w:type="auto"/>
            <w:hideMark/>
          </w:tcPr>
          <w:p w14:paraId="6760B4B9" w14:textId="77777777" w:rsidR="00964468" w:rsidRPr="00964468" w:rsidRDefault="00964468" w:rsidP="00964468">
            <w:pPr>
              <w:cnfStyle w:val="000000000000" w:firstRow="0" w:lastRow="0" w:firstColumn="0" w:lastColumn="0" w:oddVBand="0" w:evenVBand="0" w:oddHBand="0" w:evenHBand="0" w:firstRowFirstColumn="0" w:firstRowLastColumn="0" w:lastRowFirstColumn="0" w:lastRowLastColumn="0"/>
            </w:pPr>
            <w:r w:rsidRPr="00964468">
              <w:t>Classified discount values into ‘Low</w:t>
            </w:r>
            <w:proofErr w:type="gramStart"/>
            <w:r w:rsidRPr="00964468">
              <w:t>’, ‘</w:t>
            </w:r>
            <w:proofErr w:type="gramEnd"/>
            <w:r w:rsidRPr="00964468">
              <w:t>Medium</w:t>
            </w:r>
            <w:proofErr w:type="gramStart"/>
            <w:r w:rsidRPr="00964468">
              <w:t>’, ‘</w:t>
            </w:r>
            <w:proofErr w:type="gramEnd"/>
            <w:r w:rsidRPr="00964468">
              <w:t>High’, and ‘Very High’.</w:t>
            </w:r>
          </w:p>
        </w:tc>
        <w:tc>
          <w:tcPr>
            <w:tcW w:w="0" w:type="auto"/>
            <w:hideMark/>
          </w:tcPr>
          <w:p w14:paraId="5180A065" w14:textId="77777777" w:rsidR="00CB66E3" w:rsidRDefault="00CB66E3" w:rsidP="00964468">
            <w:pPr>
              <w:cnfStyle w:val="000000000000" w:firstRow="0" w:lastRow="0" w:firstColumn="0" w:lastColumn="0" w:oddVBand="0" w:evenVBand="0" w:oddHBand="0" w:evenHBand="0" w:firstRowFirstColumn="0" w:firstRowLastColumn="0" w:lastRowFirstColumn="0" w:lastRowLastColumn="0"/>
            </w:pPr>
          </w:p>
          <w:p w14:paraId="0401FA0C" w14:textId="75978971" w:rsidR="00964468" w:rsidRPr="00964468" w:rsidRDefault="00964468" w:rsidP="00964468">
            <w:pPr>
              <w:cnfStyle w:val="000000000000" w:firstRow="0" w:lastRow="0" w:firstColumn="0" w:lastColumn="0" w:oddVBand="0" w:evenVBand="0" w:oddHBand="0" w:evenHBand="0" w:firstRowFirstColumn="0" w:firstRowLastColumn="0" w:lastRowFirstColumn="0" w:lastRowLastColumn="0"/>
            </w:pPr>
            <w:r w:rsidRPr="00964468">
              <w:t>Categorical</w:t>
            </w:r>
          </w:p>
        </w:tc>
        <w:tc>
          <w:tcPr>
            <w:tcW w:w="0" w:type="auto"/>
            <w:hideMark/>
          </w:tcPr>
          <w:p w14:paraId="5AE253DB" w14:textId="77777777" w:rsidR="00964468" w:rsidRPr="00964468" w:rsidRDefault="00964468" w:rsidP="00964468">
            <w:pPr>
              <w:cnfStyle w:val="000000000000" w:firstRow="0" w:lastRow="0" w:firstColumn="0" w:lastColumn="0" w:oddVBand="0" w:evenVBand="0" w:oddHBand="0" w:evenHBand="0" w:firstRowFirstColumn="0" w:firstRowLastColumn="0" w:lastRowFirstColumn="0" w:lastRowLastColumn="0"/>
            </w:pPr>
            <w:r w:rsidRPr="00964468">
              <w:t>Helps understand the relationship between discount tiers and profit changes.</w:t>
            </w:r>
          </w:p>
        </w:tc>
      </w:tr>
      <w:tr w:rsidR="00964468" w:rsidRPr="00964468" w14:paraId="75C92A50" w14:textId="77777777" w:rsidTr="00CB66E3">
        <w:trPr>
          <w:cnfStyle w:val="000000100000" w:firstRow="0" w:lastRow="0" w:firstColumn="0" w:lastColumn="0" w:oddVBand="0" w:evenVBand="0" w:oddHBand="1" w:evenHBand="0" w:firstRowFirstColumn="0" w:firstRowLastColumn="0" w:lastRowFirstColumn="0" w:lastRowLastColumn="0"/>
          <w:trHeight w:val="1192"/>
        </w:trPr>
        <w:tc>
          <w:tcPr>
            <w:cnfStyle w:val="001000000000" w:firstRow="0" w:lastRow="0" w:firstColumn="1" w:lastColumn="0" w:oddVBand="0" w:evenVBand="0" w:oddHBand="0" w:evenHBand="0" w:firstRowFirstColumn="0" w:firstRowLastColumn="0" w:lastRowFirstColumn="0" w:lastRowLastColumn="0"/>
            <w:tcW w:w="0" w:type="auto"/>
            <w:hideMark/>
          </w:tcPr>
          <w:p w14:paraId="6F8121E5" w14:textId="77777777" w:rsidR="00CB66E3" w:rsidRDefault="00CB66E3" w:rsidP="00964468">
            <w:pPr>
              <w:rPr>
                <w:b w:val="0"/>
                <w:bCs w:val="0"/>
              </w:rPr>
            </w:pPr>
          </w:p>
          <w:p w14:paraId="2608F6F2" w14:textId="06AE806A" w:rsidR="00964468" w:rsidRPr="00964468" w:rsidRDefault="00964468" w:rsidP="00964468">
            <w:r w:rsidRPr="00964468">
              <w:t>Is Luxury</w:t>
            </w:r>
          </w:p>
        </w:tc>
        <w:tc>
          <w:tcPr>
            <w:tcW w:w="0" w:type="auto"/>
            <w:hideMark/>
          </w:tcPr>
          <w:p w14:paraId="40F67A41" w14:textId="77777777" w:rsidR="00964468" w:rsidRPr="00964468" w:rsidRDefault="00964468" w:rsidP="00964468">
            <w:pPr>
              <w:cnfStyle w:val="000000100000" w:firstRow="0" w:lastRow="0" w:firstColumn="0" w:lastColumn="0" w:oddVBand="0" w:evenVBand="0" w:oddHBand="1" w:evenHBand="0" w:firstRowFirstColumn="0" w:firstRowLastColumn="0" w:lastRowFirstColumn="0" w:lastRowLastColumn="0"/>
            </w:pPr>
            <w:r w:rsidRPr="00964468">
              <w:t>Flag indicating whether the car’s sale price exceeds 50,000.</w:t>
            </w:r>
          </w:p>
        </w:tc>
        <w:tc>
          <w:tcPr>
            <w:tcW w:w="0" w:type="auto"/>
            <w:hideMark/>
          </w:tcPr>
          <w:p w14:paraId="7397339F" w14:textId="77777777" w:rsidR="00CB66E3" w:rsidRDefault="00CB66E3" w:rsidP="00964468">
            <w:pPr>
              <w:cnfStyle w:val="000000100000" w:firstRow="0" w:lastRow="0" w:firstColumn="0" w:lastColumn="0" w:oddVBand="0" w:evenVBand="0" w:oddHBand="1" w:evenHBand="0" w:firstRowFirstColumn="0" w:firstRowLastColumn="0" w:lastRowFirstColumn="0" w:lastRowLastColumn="0"/>
            </w:pPr>
          </w:p>
          <w:p w14:paraId="4ABCEF5F" w14:textId="4E9635B5" w:rsidR="00964468" w:rsidRPr="00964468" w:rsidRDefault="00964468" w:rsidP="00964468">
            <w:pPr>
              <w:cnfStyle w:val="000000100000" w:firstRow="0" w:lastRow="0" w:firstColumn="0" w:lastColumn="0" w:oddVBand="0" w:evenVBand="0" w:oddHBand="1" w:evenHBand="0" w:firstRowFirstColumn="0" w:firstRowLastColumn="0" w:lastRowFirstColumn="0" w:lastRowLastColumn="0"/>
            </w:pPr>
            <w:r w:rsidRPr="00964468">
              <w:t>Binary</w:t>
            </w:r>
          </w:p>
        </w:tc>
        <w:tc>
          <w:tcPr>
            <w:tcW w:w="0" w:type="auto"/>
            <w:hideMark/>
          </w:tcPr>
          <w:p w14:paraId="4D37EE98" w14:textId="77777777" w:rsidR="00964468" w:rsidRPr="00964468" w:rsidRDefault="00964468" w:rsidP="00964468">
            <w:pPr>
              <w:cnfStyle w:val="000000100000" w:firstRow="0" w:lastRow="0" w:firstColumn="0" w:lastColumn="0" w:oddVBand="0" w:evenVBand="0" w:oddHBand="1" w:evenHBand="0" w:firstRowFirstColumn="0" w:firstRowLastColumn="0" w:lastRowFirstColumn="0" w:lastRowLastColumn="0"/>
            </w:pPr>
            <w:r w:rsidRPr="00964468">
              <w:t>Differentiates high-value transactions for profitability modeling.</w:t>
            </w:r>
          </w:p>
        </w:tc>
      </w:tr>
      <w:tr w:rsidR="00964468" w:rsidRPr="00964468" w14:paraId="42A28CCA" w14:textId="77777777" w:rsidTr="00CB66E3">
        <w:trPr>
          <w:trHeight w:val="1169"/>
        </w:trPr>
        <w:tc>
          <w:tcPr>
            <w:cnfStyle w:val="001000000000" w:firstRow="0" w:lastRow="0" w:firstColumn="1" w:lastColumn="0" w:oddVBand="0" w:evenVBand="0" w:oddHBand="0" w:evenHBand="0" w:firstRowFirstColumn="0" w:firstRowLastColumn="0" w:lastRowFirstColumn="0" w:lastRowLastColumn="0"/>
            <w:tcW w:w="0" w:type="auto"/>
            <w:hideMark/>
          </w:tcPr>
          <w:p w14:paraId="0029A06E" w14:textId="77777777" w:rsidR="00CB66E3" w:rsidRDefault="00CB66E3" w:rsidP="00964468">
            <w:pPr>
              <w:rPr>
                <w:b w:val="0"/>
                <w:bCs w:val="0"/>
              </w:rPr>
            </w:pPr>
          </w:p>
          <w:p w14:paraId="41692AE2" w14:textId="47FE41A8" w:rsidR="00964468" w:rsidRPr="00964468" w:rsidRDefault="00964468" w:rsidP="00964468">
            <w:r w:rsidRPr="00964468">
              <w:t>Is Weekend</w:t>
            </w:r>
          </w:p>
        </w:tc>
        <w:tc>
          <w:tcPr>
            <w:tcW w:w="0" w:type="auto"/>
            <w:hideMark/>
          </w:tcPr>
          <w:p w14:paraId="7A9F08A0" w14:textId="77777777" w:rsidR="00964468" w:rsidRPr="00964468" w:rsidRDefault="00964468" w:rsidP="00964468">
            <w:pPr>
              <w:cnfStyle w:val="000000000000" w:firstRow="0" w:lastRow="0" w:firstColumn="0" w:lastColumn="0" w:oddVBand="0" w:evenVBand="0" w:oddHBand="0" w:evenHBand="0" w:firstRowFirstColumn="0" w:firstRowLastColumn="0" w:lastRowFirstColumn="0" w:lastRowLastColumn="0"/>
            </w:pPr>
            <w:r w:rsidRPr="00964468">
              <w:t>Binary variable (1 for Saturday/Sunday).</w:t>
            </w:r>
          </w:p>
        </w:tc>
        <w:tc>
          <w:tcPr>
            <w:tcW w:w="0" w:type="auto"/>
            <w:hideMark/>
          </w:tcPr>
          <w:p w14:paraId="5DA74E76" w14:textId="77777777" w:rsidR="00CB66E3" w:rsidRDefault="00CB66E3" w:rsidP="00964468">
            <w:pPr>
              <w:cnfStyle w:val="000000000000" w:firstRow="0" w:lastRow="0" w:firstColumn="0" w:lastColumn="0" w:oddVBand="0" w:evenVBand="0" w:oddHBand="0" w:evenHBand="0" w:firstRowFirstColumn="0" w:firstRowLastColumn="0" w:lastRowFirstColumn="0" w:lastRowLastColumn="0"/>
            </w:pPr>
          </w:p>
          <w:p w14:paraId="421ACAE0" w14:textId="0AA456EC" w:rsidR="00964468" w:rsidRPr="00964468" w:rsidRDefault="00964468" w:rsidP="00964468">
            <w:pPr>
              <w:cnfStyle w:val="000000000000" w:firstRow="0" w:lastRow="0" w:firstColumn="0" w:lastColumn="0" w:oddVBand="0" w:evenVBand="0" w:oddHBand="0" w:evenHBand="0" w:firstRowFirstColumn="0" w:firstRowLastColumn="0" w:lastRowFirstColumn="0" w:lastRowLastColumn="0"/>
            </w:pPr>
            <w:r w:rsidRPr="00964468">
              <w:t>Binary</w:t>
            </w:r>
          </w:p>
        </w:tc>
        <w:tc>
          <w:tcPr>
            <w:tcW w:w="0" w:type="auto"/>
            <w:hideMark/>
          </w:tcPr>
          <w:p w14:paraId="18E5CAD2" w14:textId="77777777" w:rsidR="00964468" w:rsidRPr="00964468" w:rsidRDefault="00964468" w:rsidP="00964468">
            <w:pPr>
              <w:cnfStyle w:val="000000000000" w:firstRow="0" w:lastRow="0" w:firstColumn="0" w:lastColumn="0" w:oddVBand="0" w:evenVBand="0" w:oddHBand="0" w:evenHBand="0" w:firstRowFirstColumn="0" w:firstRowLastColumn="0" w:lastRowFirstColumn="0" w:lastRowLastColumn="0"/>
            </w:pPr>
            <w:r w:rsidRPr="00964468">
              <w:t>Captures weekly sales patterns and temporal seasonality.</w:t>
            </w:r>
          </w:p>
        </w:tc>
      </w:tr>
      <w:tr w:rsidR="00964468" w:rsidRPr="00964468" w14:paraId="5FFBBDD2" w14:textId="77777777" w:rsidTr="00CB66E3">
        <w:trPr>
          <w:cnfStyle w:val="000000100000" w:firstRow="0" w:lastRow="0" w:firstColumn="0" w:lastColumn="0" w:oddVBand="0" w:evenVBand="0" w:oddHBand="1" w:evenHBand="0" w:firstRowFirstColumn="0" w:firstRowLastColumn="0" w:lastRowFirstColumn="0" w:lastRowLastColumn="0"/>
          <w:trHeight w:val="1169"/>
        </w:trPr>
        <w:tc>
          <w:tcPr>
            <w:cnfStyle w:val="001000000000" w:firstRow="0" w:lastRow="0" w:firstColumn="1" w:lastColumn="0" w:oddVBand="0" w:evenVBand="0" w:oddHBand="0" w:evenHBand="0" w:firstRowFirstColumn="0" w:firstRowLastColumn="0" w:lastRowFirstColumn="0" w:lastRowLastColumn="0"/>
            <w:tcW w:w="0" w:type="auto"/>
            <w:hideMark/>
          </w:tcPr>
          <w:p w14:paraId="023BD300" w14:textId="77777777" w:rsidR="00CB66E3" w:rsidRDefault="00CB66E3" w:rsidP="00964468">
            <w:pPr>
              <w:rPr>
                <w:b w:val="0"/>
                <w:bCs w:val="0"/>
              </w:rPr>
            </w:pPr>
          </w:p>
          <w:p w14:paraId="71000B8E" w14:textId="57FC39A2" w:rsidR="00964468" w:rsidRPr="00964468" w:rsidRDefault="00964468" w:rsidP="00964468">
            <w:proofErr w:type="spellStart"/>
            <w:r w:rsidRPr="00964468">
              <w:t>YearMonth</w:t>
            </w:r>
            <w:proofErr w:type="spellEnd"/>
          </w:p>
        </w:tc>
        <w:tc>
          <w:tcPr>
            <w:tcW w:w="0" w:type="auto"/>
            <w:hideMark/>
          </w:tcPr>
          <w:p w14:paraId="29C82F30" w14:textId="77777777" w:rsidR="00964468" w:rsidRPr="00964468" w:rsidRDefault="00964468" w:rsidP="00964468">
            <w:pPr>
              <w:cnfStyle w:val="000000100000" w:firstRow="0" w:lastRow="0" w:firstColumn="0" w:lastColumn="0" w:oddVBand="0" w:evenVBand="0" w:oddHBand="1" w:evenHBand="0" w:firstRowFirstColumn="0" w:firstRowLastColumn="0" w:lastRowFirstColumn="0" w:lastRowLastColumn="0"/>
            </w:pPr>
            <w:r w:rsidRPr="00964468">
              <w:t>Extracted month name from the date for time-series grouping.</w:t>
            </w:r>
          </w:p>
        </w:tc>
        <w:tc>
          <w:tcPr>
            <w:tcW w:w="0" w:type="auto"/>
            <w:hideMark/>
          </w:tcPr>
          <w:p w14:paraId="3C36795E" w14:textId="77777777" w:rsidR="00CB66E3" w:rsidRDefault="00CB66E3" w:rsidP="00964468">
            <w:pPr>
              <w:cnfStyle w:val="000000100000" w:firstRow="0" w:lastRow="0" w:firstColumn="0" w:lastColumn="0" w:oddVBand="0" w:evenVBand="0" w:oddHBand="1" w:evenHBand="0" w:firstRowFirstColumn="0" w:firstRowLastColumn="0" w:lastRowFirstColumn="0" w:lastRowLastColumn="0"/>
            </w:pPr>
          </w:p>
          <w:p w14:paraId="7FC70DCA" w14:textId="7679DD94" w:rsidR="00964468" w:rsidRPr="00964468" w:rsidRDefault="00964468" w:rsidP="00964468">
            <w:pPr>
              <w:cnfStyle w:val="000000100000" w:firstRow="0" w:lastRow="0" w:firstColumn="0" w:lastColumn="0" w:oddVBand="0" w:evenVBand="0" w:oddHBand="1" w:evenHBand="0" w:firstRowFirstColumn="0" w:firstRowLastColumn="0" w:lastRowFirstColumn="0" w:lastRowLastColumn="0"/>
            </w:pPr>
            <w:r w:rsidRPr="00964468">
              <w:t>Categorical</w:t>
            </w:r>
          </w:p>
        </w:tc>
        <w:tc>
          <w:tcPr>
            <w:tcW w:w="0" w:type="auto"/>
            <w:hideMark/>
          </w:tcPr>
          <w:p w14:paraId="1268F7EB" w14:textId="77777777" w:rsidR="00964468" w:rsidRPr="00964468" w:rsidRDefault="00964468" w:rsidP="00964468">
            <w:pPr>
              <w:cnfStyle w:val="000000100000" w:firstRow="0" w:lastRow="0" w:firstColumn="0" w:lastColumn="0" w:oddVBand="0" w:evenVBand="0" w:oddHBand="1" w:evenHBand="0" w:firstRowFirstColumn="0" w:firstRowLastColumn="0" w:lastRowFirstColumn="0" w:lastRowLastColumn="0"/>
            </w:pPr>
            <w:r w:rsidRPr="00964468">
              <w:t>Facilitates trend and seasonal pattern analysis across months.</w:t>
            </w:r>
          </w:p>
        </w:tc>
      </w:tr>
      <w:tr w:rsidR="00964468" w:rsidRPr="00964468" w14:paraId="59717CF5" w14:textId="77777777" w:rsidTr="00CB66E3">
        <w:trPr>
          <w:trHeight w:val="1583"/>
        </w:trPr>
        <w:tc>
          <w:tcPr>
            <w:cnfStyle w:val="001000000000" w:firstRow="0" w:lastRow="0" w:firstColumn="1" w:lastColumn="0" w:oddVBand="0" w:evenVBand="0" w:oddHBand="0" w:evenHBand="0" w:firstRowFirstColumn="0" w:firstRowLastColumn="0" w:lastRowFirstColumn="0" w:lastRowLastColumn="0"/>
            <w:tcW w:w="0" w:type="auto"/>
            <w:hideMark/>
          </w:tcPr>
          <w:p w14:paraId="27E304F5" w14:textId="77777777" w:rsidR="00CB66E3" w:rsidRDefault="00CB66E3" w:rsidP="00964468">
            <w:pPr>
              <w:rPr>
                <w:b w:val="0"/>
                <w:bCs w:val="0"/>
              </w:rPr>
            </w:pPr>
          </w:p>
          <w:p w14:paraId="57AE1E1E" w14:textId="4C1A4C04" w:rsidR="00964468" w:rsidRPr="00964468" w:rsidRDefault="00964468" w:rsidP="00964468">
            <w:r w:rsidRPr="00964468">
              <w:t>Car Model Group</w:t>
            </w:r>
          </w:p>
        </w:tc>
        <w:tc>
          <w:tcPr>
            <w:tcW w:w="0" w:type="auto"/>
            <w:hideMark/>
          </w:tcPr>
          <w:p w14:paraId="4DC65644" w14:textId="77777777" w:rsidR="00964468" w:rsidRPr="00964468" w:rsidRDefault="00964468" w:rsidP="00964468">
            <w:pPr>
              <w:cnfStyle w:val="000000000000" w:firstRow="0" w:lastRow="0" w:firstColumn="0" w:lastColumn="0" w:oddVBand="0" w:evenVBand="0" w:oddHBand="0" w:evenHBand="0" w:firstRowFirstColumn="0" w:firstRowLastColumn="0" w:lastRowFirstColumn="0" w:lastRowLastColumn="0"/>
            </w:pPr>
            <w:r w:rsidRPr="00964468">
              <w:t>Classified models into “Luxury”, “Midrange”, and “Economy” categories.</w:t>
            </w:r>
          </w:p>
        </w:tc>
        <w:tc>
          <w:tcPr>
            <w:tcW w:w="0" w:type="auto"/>
            <w:hideMark/>
          </w:tcPr>
          <w:p w14:paraId="364529F7" w14:textId="77777777" w:rsidR="00CB66E3" w:rsidRDefault="00CB66E3" w:rsidP="00964468">
            <w:pPr>
              <w:cnfStyle w:val="000000000000" w:firstRow="0" w:lastRow="0" w:firstColumn="0" w:lastColumn="0" w:oddVBand="0" w:evenVBand="0" w:oddHBand="0" w:evenHBand="0" w:firstRowFirstColumn="0" w:firstRowLastColumn="0" w:lastRowFirstColumn="0" w:lastRowLastColumn="0"/>
            </w:pPr>
          </w:p>
          <w:p w14:paraId="4CE841B9" w14:textId="10DAD5B5" w:rsidR="00964468" w:rsidRPr="00964468" w:rsidRDefault="00964468" w:rsidP="00964468">
            <w:pPr>
              <w:cnfStyle w:val="000000000000" w:firstRow="0" w:lastRow="0" w:firstColumn="0" w:lastColumn="0" w:oddVBand="0" w:evenVBand="0" w:oddHBand="0" w:evenHBand="0" w:firstRowFirstColumn="0" w:firstRowLastColumn="0" w:lastRowFirstColumn="0" w:lastRowLastColumn="0"/>
            </w:pPr>
            <w:r w:rsidRPr="00964468">
              <w:t>Categorical</w:t>
            </w:r>
          </w:p>
        </w:tc>
        <w:tc>
          <w:tcPr>
            <w:tcW w:w="0" w:type="auto"/>
            <w:hideMark/>
          </w:tcPr>
          <w:p w14:paraId="052E39F1" w14:textId="77777777" w:rsidR="00964468" w:rsidRPr="00964468" w:rsidRDefault="00964468" w:rsidP="00964468">
            <w:pPr>
              <w:cnfStyle w:val="000000000000" w:firstRow="0" w:lastRow="0" w:firstColumn="0" w:lastColumn="0" w:oddVBand="0" w:evenVBand="0" w:oddHBand="0" w:evenHBand="0" w:firstRowFirstColumn="0" w:firstRowLastColumn="0" w:lastRowFirstColumn="0" w:lastRowLastColumn="0"/>
            </w:pPr>
            <w:r w:rsidRPr="00964468">
              <w:t>Improves model interpretability and prediction of profitability patterns.</w:t>
            </w:r>
          </w:p>
        </w:tc>
      </w:tr>
    </w:tbl>
    <w:p w14:paraId="71D3BBDC" w14:textId="08F374C6" w:rsidR="00964468" w:rsidRDefault="00964468" w:rsidP="00964468"/>
    <w:p w14:paraId="166D1B8A" w14:textId="77777777" w:rsidR="00CB66E3" w:rsidRPr="00964468" w:rsidRDefault="00CB66E3" w:rsidP="00964468"/>
    <w:p w14:paraId="62DAE699" w14:textId="77777777" w:rsidR="00964468" w:rsidRPr="00964468" w:rsidRDefault="00964468" w:rsidP="00964468">
      <w:pPr>
        <w:rPr>
          <w:b/>
          <w:bCs/>
        </w:rPr>
      </w:pPr>
      <w:r w:rsidRPr="00964468">
        <w:rPr>
          <w:b/>
          <w:bCs/>
        </w:rPr>
        <w:lastRenderedPageBreak/>
        <w:t>3. Expected Benefits for Forecast Modeling</w:t>
      </w:r>
    </w:p>
    <w:p w14:paraId="02CD6935" w14:textId="77777777" w:rsidR="00964468" w:rsidRPr="00964468" w:rsidRDefault="00964468" w:rsidP="00964468">
      <w:pPr>
        <w:numPr>
          <w:ilvl w:val="0"/>
          <w:numId w:val="7"/>
        </w:numPr>
      </w:pPr>
      <w:r w:rsidRPr="00964468">
        <w:rPr>
          <w:b/>
          <w:bCs/>
        </w:rPr>
        <w:t>Enhanced Predictive Power:</w:t>
      </w:r>
      <w:r w:rsidRPr="00964468">
        <w:br/>
        <w:t>The engineered features introduce behavioral and temporal dimensions that strengthen sales forecasting and profitability prediction.</w:t>
      </w:r>
    </w:p>
    <w:p w14:paraId="1D49BFC4" w14:textId="77777777" w:rsidR="00964468" w:rsidRPr="00964468" w:rsidRDefault="00964468" w:rsidP="00964468">
      <w:pPr>
        <w:numPr>
          <w:ilvl w:val="0"/>
          <w:numId w:val="7"/>
        </w:numPr>
      </w:pPr>
      <w:r w:rsidRPr="00964468">
        <w:rPr>
          <w:b/>
          <w:bCs/>
        </w:rPr>
        <w:t>Improved Segmentation:</w:t>
      </w:r>
      <w:r w:rsidRPr="00964468">
        <w:br/>
        <w:t>Grouped features (e.g., Age Group, Car Model Group) enable targeted predictions for different market segments.</w:t>
      </w:r>
    </w:p>
    <w:p w14:paraId="314E8DCF" w14:textId="77777777" w:rsidR="00964468" w:rsidRPr="00964468" w:rsidRDefault="00964468" w:rsidP="00964468">
      <w:pPr>
        <w:numPr>
          <w:ilvl w:val="0"/>
          <w:numId w:val="7"/>
        </w:numPr>
      </w:pPr>
      <w:r w:rsidRPr="00964468">
        <w:rPr>
          <w:b/>
          <w:bCs/>
        </w:rPr>
        <w:t>Seasonality Recognition:</w:t>
      </w:r>
      <w:r w:rsidRPr="00964468">
        <w:br/>
        <w:t xml:space="preserve">Time-based features (e.g., </w:t>
      </w:r>
      <w:proofErr w:type="spellStart"/>
      <w:r w:rsidRPr="00964468">
        <w:t>YearMonth</w:t>
      </w:r>
      <w:proofErr w:type="spellEnd"/>
      <w:r w:rsidRPr="00964468">
        <w:t>, Is Weekend) allow the model to recognize cyclical trends and seasonal peaks.</w:t>
      </w:r>
    </w:p>
    <w:p w14:paraId="2DA3133F" w14:textId="77777777" w:rsidR="00964468" w:rsidRPr="00964468" w:rsidRDefault="00964468" w:rsidP="00964468">
      <w:pPr>
        <w:numPr>
          <w:ilvl w:val="0"/>
          <w:numId w:val="7"/>
        </w:numPr>
      </w:pPr>
      <w:r w:rsidRPr="00964468">
        <w:rPr>
          <w:b/>
          <w:bCs/>
        </w:rPr>
        <w:t>Profitability Insights:</w:t>
      </w:r>
      <w:r w:rsidRPr="00964468">
        <w:br/>
        <w:t xml:space="preserve">Derived features such as </w:t>
      </w:r>
      <w:r w:rsidRPr="00964468">
        <w:rPr>
          <w:i/>
          <w:iCs/>
        </w:rPr>
        <w:t>Profit Margin %</w:t>
      </w:r>
      <w:r w:rsidRPr="00964468">
        <w:t xml:space="preserve"> and </w:t>
      </w:r>
      <w:r w:rsidRPr="00964468">
        <w:rPr>
          <w:i/>
          <w:iCs/>
        </w:rPr>
        <w:t>Discount Level</w:t>
      </w:r>
      <w:r w:rsidRPr="00964468">
        <w:t xml:space="preserve"> enable better understanding of pricing strategies and their effects.</w:t>
      </w:r>
    </w:p>
    <w:p w14:paraId="64261194" w14:textId="72C63002" w:rsidR="00964468" w:rsidRPr="00964468" w:rsidRDefault="00964468" w:rsidP="00964468"/>
    <w:p w14:paraId="237D55BA" w14:textId="77777777" w:rsidR="00964468" w:rsidRPr="00964468" w:rsidRDefault="00964468" w:rsidP="00964468">
      <w:pPr>
        <w:rPr>
          <w:b/>
          <w:bCs/>
        </w:rPr>
      </w:pPr>
      <w:r w:rsidRPr="00964468">
        <w:rPr>
          <w:b/>
          <w:bCs/>
        </w:rPr>
        <w:t>4. Conclusion</w:t>
      </w:r>
    </w:p>
    <w:p w14:paraId="1A4E76D2" w14:textId="77777777" w:rsidR="00964468" w:rsidRPr="00964468" w:rsidRDefault="00964468" w:rsidP="00964468">
      <w:r w:rsidRPr="00964468">
        <w:t>Through systematic data cleaning, exploration, and feature engineering, the dataset was transformed into a structured, insight-rich foundation ready for modeling and forecasting.</w:t>
      </w:r>
      <w:r w:rsidRPr="00964468">
        <w:br/>
        <w:t>The new features are designed to enhance model performance, provide deeper business insights, and support data-driven decision-making in the car sales domain.</w:t>
      </w:r>
    </w:p>
    <w:p w14:paraId="6697B67A" w14:textId="77777777" w:rsidR="00E452F8" w:rsidRDefault="00E452F8"/>
    <w:sectPr w:rsidR="00E452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D9658" w14:textId="77777777" w:rsidR="00991593" w:rsidRDefault="00991593" w:rsidP="00964468">
      <w:pPr>
        <w:spacing w:after="0" w:line="240" w:lineRule="auto"/>
      </w:pPr>
      <w:r>
        <w:separator/>
      </w:r>
    </w:p>
  </w:endnote>
  <w:endnote w:type="continuationSeparator" w:id="0">
    <w:p w14:paraId="2F9BB860" w14:textId="77777777" w:rsidR="00991593" w:rsidRDefault="00991593" w:rsidP="00964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467DD3" w14:textId="77777777" w:rsidR="00991593" w:rsidRDefault="00991593" w:rsidP="00964468">
      <w:pPr>
        <w:spacing w:after="0" w:line="240" w:lineRule="auto"/>
      </w:pPr>
      <w:r>
        <w:separator/>
      </w:r>
    </w:p>
  </w:footnote>
  <w:footnote w:type="continuationSeparator" w:id="0">
    <w:p w14:paraId="55AC99F1" w14:textId="77777777" w:rsidR="00991593" w:rsidRDefault="00991593" w:rsidP="009644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B7E0B"/>
    <w:multiLevelType w:val="multilevel"/>
    <w:tmpl w:val="7058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D0656"/>
    <w:multiLevelType w:val="multilevel"/>
    <w:tmpl w:val="8C2E3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92DCB"/>
    <w:multiLevelType w:val="multilevel"/>
    <w:tmpl w:val="FF1C5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74CB2"/>
    <w:multiLevelType w:val="multilevel"/>
    <w:tmpl w:val="3B98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C7A76"/>
    <w:multiLevelType w:val="multilevel"/>
    <w:tmpl w:val="98F46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E13F31"/>
    <w:multiLevelType w:val="multilevel"/>
    <w:tmpl w:val="15A4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353A4"/>
    <w:multiLevelType w:val="multilevel"/>
    <w:tmpl w:val="1910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70386">
    <w:abstractNumId w:val="1"/>
  </w:num>
  <w:num w:numId="2" w16cid:durableId="390689219">
    <w:abstractNumId w:val="0"/>
  </w:num>
  <w:num w:numId="3" w16cid:durableId="1576166365">
    <w:abstractNumId w:val="2"/>
  </w:num>
  <w:num w:numId="4" w16cid:durableId="319164597">
    <w:abstractNumId w:val="6"/>
  </w:num>
  <w:num w:numId="5" w16cid:durableId="109133361">
    <w:abstractNumId w:val="3"/>
  </w:num>
  <w:num w:numId="6" w16cid:durableId="77290156">
    <w:abstractNumId w:val="4"/>
  </w:num>
  <w:num w:numId="7" w16cid:durableId="21001019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BE"/>
    <w:rsid w:val="000D1E3C"/>
    <w:rsid w:val="000F1EA2"/>
    <w:rsid w:val="00357D7F"/>
    <w:rsid w:val="003F6DBE"/>
    <w:rsid w:val="00457693"/>
    <w:rsid w:val="00964468"/>
    <w:rsid w:val="00991593"/>
    <w:rsid w:val="00A35D23"/>
    <w:rsid w:val="00CB66E3"/>
    <w:rsid w:val="00E45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B8AF"/>
  <w15:chartTrackingRefBased/>
  <w15:docId w15:val="{C5EB4C87-ACF2-474F-8CBC-C4BE4FC50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6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6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6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6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6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6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DBE"/>
    <w:rPr>
      <w:rFonts w:eastAsiaTheme="majorEastAsia" w:cstheme="majorBidi"/>
      <w:color w:val="272727" w:themeColor="text1" w:themeTint="D8"/>
    </w:rPr>
  </w:style>
  <w:style w:type="paragraph" w:styleId="Title">
    <w:name w:val="Title"/>
    <w:basedOn w:val="Normal"/>
    <w:next w:val="Normal"/>
    <w:link w:val="TitleChar"/>
    <w:uiPriority w:val="10"/>
    <w:qFormat/>
    <w:rsid w:val="003F6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6DBE"/>
    <w:pPr>
      <w:spacing w:before="160"/>
      <w:jc w:val="center"/>
    </w:pPr>
    <w:rPr>
      <w:i/>
      <w:iCs/>
      <w:color w:val="404040" w:themeColor="text1" w:themeTint="BF"/>
    </w:rPr>
  </w:style>
  <w:style w:type="character" w:customStyle="1" w:styleId="QuoteChar">
    <w:name w:val="Quote Char"/>
    <w:basedOn w:val="DefaultParagraphFont"/>
    <w:link w:val="Quote"/>
    <w:uiPriority w:val="29"/>
    <w:rsid w:val="003F6DBE"/>
    <w:rPr>
      <w:i/>
      <w:iCs/>
      <w:color w:val="404040" w:themeColor="text1" w:themeTint="BF"/>
    </w:rPr>
  </w:style>
  <w:style w:type="paragraph" w:styleId="ListParagraph">
    <w:name w:val="List Paragraph"/>
    <w:basedOn w:val="Normal"/>
    <w:uiPriority w:val="34"/>
    <w:qFormat/>
    <w:rsid w:val="003F6DBE"/>
    <w:pPr>
      <w:ind w:left="720"/>
      <w:contextualSpacing/>
    </w:pPr>
  </w:style>
  <w:style w:type="character" w:styleId="IntenseEmphasis">
    <w:name w:val="Intense Emphasis"/>
    <w:basedOn w:val="DefaultParagraphFont"/>
    <w:uiPriority w:val="21"/>
    <w:qFormat/>
    <w:rsid w:val="003F6DBE"/>
    <w:rPr>
      <w:i/>
      <w:iCs/>
      <w:color w:val="0F4761" w:themeColor="accent1" w:themeShade="BF"/>
    </w:rPr>
  </w:style>
  <w:style w:type="paragraph" w:styleId="IntenseQuote">
    <w:name w:val="Intense Quote"/>
    <w:basedOn w:val="Normal"/>
    <w:next w:val="Normal"/>
    <w:link w:val="IntenseQuoteChar"/>
    <w:uiPriority w:val="30"/>
    <w:qFormat/>
    <w:rsid w:val="003F6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DBE"/>
    <w:rPr>
      <w:i/>
      <w:iCs/>
      <w:color w:val="0F4761" w:themeColor="accent1" w:themeShade="BF"/>
    </w:rPr>
  </w:style>
  <w:style w:type="character" w:styleId="IntenseReference">
    <w:name w:val="Intense Reference"/>
    <w:basedOn w:val="DefaultParagraphFont"/>
    <w:uiPriority w:val="32"/>
    <w:qFormat/>
    <w:rsid w:val="003F6DBE"/>
    <w:rPr>
      <w:b/>
      <w:bCs/>
      <w:smallCaps/>
      <w:color w:val="0F4761" w:themeColor="accent1" w:themeShade="BF"/>
      <w:spacing w:val="5"/>
    </w:rPr>
  </w:style>
  <w:style w:type="paragraph" w:styleId="Header">
    <w:name w:val="header"/>
    <w:basedOn w:val="Normal"/>
    <w:link w:val="HeaderChar"/>
    <w:uiPriority w:val="99"/>
    <w:unhideWhenUsed/>
    <w:rsid w:val="00964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68"/>
  </w:style>
  <w:style w:type="paragraph" w:styleId="Footer">
    <w:name w:val="footer"/>
    <w:basedOn w:val="Normal"/>
    <w:link w:val="FooterChar"/>
    <w:uiPriority w:val="99"/>
    <w:unhideWhenUsed/>
    <w:rsid w:val="00964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68"/>
  </w:style>
  <w:style w:type="table" w:styleId="PlainTable4">
    <w:name w:val="Plain Table 4"/>
    <w:basedOn w:val="TableNormal"/>
    <w:uiPriority w:val="44"/>
    <w:rsid w:val="00CB66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200024254-Khaled AbdulRahman  Rajab AbdulRahman</dc:creator>
  <cp:keywords/>
  <dc:description/>
  <cp:lastModifiedBy>200024254-Khaled AbdulRahman  Rajab AbdulRahman</cp:lastModifiedBy>
  <cp:revision>4</cp:revision>
  <cp:lastPrinted>2025-10-22T00:10:00Z</cp:lastPrinted>
  <dcterms:created xsi:type="dcterms:W3CDTF">2025-10-22T00:05:00Z</dcterms:created>
  <dcterms:modified xsi:type="dcterms:W3CDTF">2025-10-22T00:11:00Z</dcterms:modified>
</cp:coreProperties>
</file>