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Этапы работы (AI/ML) — итоговый документ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Документ содержит описания этапов 1–8 и раздел с результатами выполненных этапов 1–3.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Часть I. Этапы работы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№1 | AI/ML |  Утверждение темы итогового проекта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Укажите тему итогового проекта и дайте небольшой комментарий: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Предпосылки (почему выбрали именно эту тему?)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задачи.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Как видите ее решение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Какую базу планируете использовать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Источники для выбора темы: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- Стажировка (рабочий проект от заказчика, но со своими наработками).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стажировка еще идет, то необходимо уведомить Тимлида. Работайте над проектом для фиксации результата Тимлидом. Должна быть активность на стажировке: отчеты, польза проекту.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стажировка уже завершилась, то обязательное условие для использования темы со стажировки - присутствие на итоговом лендинге с результатами работы по проекту;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Использование только открытых данных для дипломного проекта: категорически нельзя использовать датасет со стажировки;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Использование только своих наработок: не используйте приложения созданные на стажировке кем-то еще (алгоритмы и идеи брать можно). Должна быть представлена серия экспериментов с итеративным улучшением качества.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- Свой проект (или рабочий проект под заказ). Если у вас уже имеется тема, необходимо согласовать её с куратором. Обращаем внимание на то, что написание итогового проекта - это процесс с фиксацией экспериментов и логики при создании проекта, а не просто предоставление готового решения. - Список тем для дипломного проекта. Тему можно выбрать из списка готовых (список приложен ссылкой в материалах) или аналогичную. https://drive.google.com/file/d/1TffkKvP-iRbIjvSj9D_EjI2zjUAHaOVY/view?usp=sharing - Индивидуальное решение для исследований. Выбрать область, которая вам наиболее интересна (например: медицина, беспилотные автомобили, распознавание изображений и т. д.), найти проблемы, которые имеются в этой области, обсудить с куратором, возможно ли решить эту проблему с помощью нейросетей.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№2. | AI/ML | Сбор базы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— Сбор базы не требуется. Для некоторых проектов сбор базы не требуется, например для задач обучения с подкреплением (обучение бота карточным играм или игре Сапёр), где база собирается во время обучения.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— База есть в наличии (возможно потребуется дополнить) Взять готовую базу у куратора. Для повышения точности предсказания нейросети может потребоваться дополнить примерами.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— Требуется сбор базы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Закрытый проект Если у вас имеется база, предоставленная вашей организацией, и она содержит сведения, не подлежащие разглашению, необходимо обезличить конфиденциальные данные.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Открытые источники: Hugging Face — сообщество ИИ, строящее будущее. https://huggingface.co/datasets Каталог датасетов LabelMe.ru https://labelme.ru/datasets-catalog 10 отличных мест, где можно найти открытые, бесплатные наборы данных [Руководство по 2023 году] https://careerfoundry.com/en/blog/data-analytics/where-to-find-free-datasets/ GitHub - awesomedata/awesome-public-datasets: A topic-centric list of HQ open datasets. https://github.com/awesomedata/awesome-public-datasets Наши данные | ПятьЧетвырехайт https://data.fivethirtyeight.com/ Реестр открытых данных на AWS https://registry.opendata.aws/ Общедоступные наборы данных для аналитики Azure — Azure SQL | Обучение Microsoft https://learn.microsoft.com/en-us/azure/azure-sql/public-data-sets?view=azuresql GitHub - awesomedata/awesome-public-datasets: тематически ориентированный список открытых наборов данных HQ. https://github.com/awesomedata/awesome-public-datasets#machinelearning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Парсинг сайтов . Инструкция по парсингу: https://youtu.be/C-kwp3QUCt8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Сотрудничество с организациями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Сбор базы фрилансерами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Вручную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№3. | AI/ML | Парсинг данных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В зависимости от типа задачи: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Задача классификации. Если стоит задача классификации изображений, то изображения можно сгруппировать по папкам для каждого класса или всё хранить в одной папке, но в названии файла указывать номер класса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Задача регрессии Данные можно хранить в DataFrame или Excel таблице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Сегментация Для сегментации каждому реальному изображению должно соответствовать сегментированное изображение (объекты каждого класса разукрашены своим цветом)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Object detection Каждому реальному изображению должны соответствовать аннотации с координатами рамки объекта.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№4. | AI/ML | Создание прототипа НС и получение первой точности распознавания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Задание сдается в виде отчета (word-документ). Отчет должен содержать: 1. Тема, описание задачи 2. База (если нет конфиденциальных данных) 3. Параметризация данных 4. Архитектура нейросети 5. Графическое подтверждение (графики обучения...) 6. Ноутбук (или .py файл) 7. Выводы 8. План дальнейшей работы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№5. | AI/ML  | Создание финальной версии НС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Задание сдается в виде ссылки на папку с ноутбуками и доп. файлами для корректной работы ноутбуков (если потребуется), а так же word-документом из Этапа No4. Примечание: слово функция – это пере используемый блок кода, так же как и классы и модули. Потому использование слова «Функция» далее так же может относиться как к классу, так и к модулю.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Первый ноутбук финальный (используем/тестируем готовую модель) должен соответствовать следующим критериям: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Friendly user interface – означает, что незнающему человеку достаточно определить все функции(классы) и в конце запустить «тестовую ячейку», в которой ему можно ввести свои тестовые данные (input, google.colab.files.upload) для проверки, провести всю предобработку, предсказать, сделать постобработку данных и сделать понятный ему вывод из предсказания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Весь код должен быть разбит на отдельные части («функции») и иметь одну главную «функцию» запуска остальных для проверки работы модели, которая запускается в последней ячейке – Примеры: a. Мы должны загрузить файл – должна быть функция загрузки файла, что принимает путь до файла. b. Должна быть очистка данных – отдельная функция, что принимает сырые данные c. Должна быть предобработка данных – отдельная функция, что принимает как минимум чистые данные d. Должно быть создание «загрузчика» (loader) - отдельная функция, что принимает пред обработанные данные e. Получение/создание модели – отдельная функция, что принимает пути до загрузки и флаги (preload-&gt;boolean) f. Обучение модели – отдельная функция, что принимает флаги пред загруженности модели и «загрузчики» g. Вывод графиков – отдельная функция, что принимает history обучения h. И так далее.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для корректной работы ноутбука(предсказания) требуются файлы подгрузки (модель, веса, тестовые данные), то они должны лежать в одной локации вместе с этим ноутбуком.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 всех «функций», что загружают/сохраняют файлы – пути должны быть параметрами с значением по умолчанием (чтобы функцию можно было запустить без явного указания пути)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Каждая «функция» должна быть чистой – она должна использовать внутри себя только те переменные, которые были ей переданы как параметры. Исключение – это использование других «функций» как создание новых данных внутри себя. Но без использования результатов предыдущих функций внутри себя, если эти результаты были получены за пределами текущей функции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Второй ноутбук (здесь Вы показываете свои эксперименты при создании модели) должен соответствовать следующим критериям: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Выводы в ячейках должны быть воспроизводимыми при повторном запуске (небольшие неточности в модели из-за разных весов инициализации не критично)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в ноутбуке используются загружаемые данные – они должны лежать рядом(или как минимум их sample(часть)) в локации ноутбука.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Весь код должен быть разбит на отдельные части («функции»), чтоб исключить повторений в коде. Комментарии к отдельным частям кода.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Все эксперименты должны быть видны т.е не используйте одну ячейку, как поле для экспериментов, а дублируйте их, чтобы проследить некие закономерности, но без «фанатизма» (пример – изменили с 24 нейронов на 25)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Графики должны быть видны на разные эксперименты. Если ваша модель генерирует нормализованные данные, то для графиков с временными рядами нужно делать обратную трансформацию.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конце должен быть вывод по всем архитектурам, параметрам, их точностям. Также должна быть выбрана «лучшая» модель в соотношении точность/кол-во параметров.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Выводы о том, удалось ли добиться желаемой точности. Если не получилось, то написать обоснование, почему не получилось и какие есть еще способы решения этой проблемы.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№6. | AI/ML  | Подготовка презентации для прохождения интервью по итоговому проекту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Необходимо подготовиться к публичному выступлению (дистанционному или очному) регламентом не более 20 минут. Нужно в свободной форме представить свое исследование, дополнив свой рассказ визуальным сопровождением.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 подготовке презентации старайтесь придерживаться следующих рекомендаций: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Слайд с персональной информацией: ● название дипломного проекта ● ФИО участника ● старт обучения ● дата защиты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Постановка задачи. На данном слайде требуется описать решаемую в ходе дипломного проекта задачу.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Обучающая база (при наличии). Данный слайд должен содержать информацию о собранной базе: ● объем базы ● источник сбора данных ● инструменты для сбора данных ● возникшие трудности при сборе базы (при наличии)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Проектирование архитектур НС. Может включать несколько слайдов, на которых требуется раскрыть все отработанные в ходе дипломного исследования гипотезы. Можно оформить в виде графиков, таблиц с результатами работы каждой из рассматриваемых гипотез.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Финальная настройка нейронных сетей. Может включать несколько слайдов, на которых требуется раскрыть финальную настройку и подбор параметров нейронной сети, показавшей максимальные результаты (или нескольких нейронных сетей).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Описанные слайды являются рекомендациями, которые при необходимости могут быть дополнены собственными данными.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Также старайтесь избегать наличия на слайдах следующих элементов: ● Текстовая информация. Наличие большого объема текста на слайде усложняет восприятие. Поэтому старайтесь использовать графическую информацию (таблицы, графики, диаграммы) ● Большие примеры кода программ. Добавляйте код программ только при острой необходимости. Особенно избегайте в своем выступлении демонстрации ноутбуков и повествования на фоне открытого ноутбука.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Шаблон презентации https://docs.google.com/presentation/d/1hqippMqa0iTMANDGa7M8JCmxqwbCzx-jw2WVHpYG40g/edit?usp=sharing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дипломной работы: (Перед отправкой домашнего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Приложите ссылку на выполненный этап дипломной работы: (Перед отправкой домашнего задания на проверку не забудьте открыть доступ к просмотру материалов).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№7. | AI/ML  | Интервью по итоговому проекту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Финальная точка в работе участника над проектом. На данном этапе работы необходимо представить всю проделанную работу и полученные результаты.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Интервью по итоговому проекту проходит в формате онлайн-встречи с куратором, которая назначается отделом заботы и сопровождения. Мы подберем удобное для вас время и дадим все необходимые инструкции.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Вам необходимо подготовить презентацию и спланировать выступление длительностью 10-17 минут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Как проходит защита? Интервью по итоговому проекту происходит в закрытом режиме (присутствует только участник и принимающий куратор).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Участнику дается 15-20 мин на выступление. За это время участник по подготовленным материалам представляет свой проект.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После завершения своего доклада участник получает обратную связь от принимающего куратора. Куратор может отметить особо успешные решения, а также предложить возможные пути для дальнейшего улучшения модели. Ну и конечно же участник принимает поздравления :)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Теперь можно готовиться к итоговому интервью по курсу :)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После успешной защиты проекта отправьте дату и фамилию принимающего куратора.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подготовки к диплому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После успешной защиты проекта отправьте дату и фамилию принимающего куратора.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№8. | AI/ML  | Итоговое интервью по курсу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Описание занятия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На данном этапе необходимо пройти собеседование с куратором по пройденному курсу. Для допуска к итоговому интервью по курсу необходимо иметь все сданные домашние задания по курсу, а так же успешно защитить итоговый проект. Примерные вопросы для устного опроса: https://colab.research.google.com/drive/13WSyYy1yAzN39MnXpOqS5JUPGU4tH83G?usp=sharing Для назначения даты и времени итогового интервью вам необходимо обратиться в отдел заботы и сопровождения.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Ultra Lite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После успешного прохождения интервью отправьте дату и фамилию принимающего куратора.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Задание Ultra Lite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После успешного прохождения интервью отправьте дату и фамилию принимающего куратора.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4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Часть II. Результаты выполненных этапов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Ниже приведены материалы по трём выполненным этапам: утверждение темы (Drive), сбор базы (Drive) и парсинг данных (отчётный notebook на GitHub).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Результат 1. Этап №1 — Утверждение темы итогового проекта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0"/>
        </w:rPr>
        <w:t>Источник: Google Drive (файл 1vaRj-KvyiKFRkDCDHNyhp0NyDWiYOA4j)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Ответ куратора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Тема итогового проекта "Разработка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ГОСТ)"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1. Предпосылки (почему выбрали именно эту тему?) Работая в энергетической отрасли, я ежедневно сталкиваюсь с ситуацией, когда инженерам, электромонтажникам и другим специалистам требуется оперативно найти ответ в нормативных документах — ПУЭ, ПТЭЭП и прочей нормативной документации по электроэнергетике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2. Описание задачи. Разработать интеллектуального Telegram-бота, способного: - Принимать вопросы пользователя на естественном русском языке по вопросам проектирования, монтажа и эксплуатации электроустановок; - Осуществлять семантический поиск пунктов нормативных документов (ПУЭ, ПТЭЭП, прочая нормативная документация по электроэнергетике); - Формировать структурированные ответы с точными ссылками на пункты, таблицы и рисунки документов;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3. Как видите ее решение База знаний — структурированные тексты ПУЭ, ПТЭЭП и ГОСТ с метаданными (раздел, пункт, статус требования: «обязательно» / «рекомендуется»). Векторное хранилище — локальная база для хранения эмбеддингов фрагментов документов. Языковая модель — для генерации ответов основной вариант: GigaChat, может быть развёрнута локальную бесплатную альтернативу модель Llama 3.1 8B через Ollama. Бот-платформа — асинхронный фреймворк Telegram Bot API. Хранение диалога — локальная СУБД SQLite для сохранения истории сообщений (возможна замена на Redis при необходимости повышения производительности).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4. Какую базу планируете использовать Предварительно - это Нормативная база электроэнергетики: - Правила устройства электроустановок 7-го издания (ПУЭ) - Правила технической эксплуатации электроустановок потребителей электрической энергии (ПТЭЭП) - прочая нормативная документация по электроэнергетике Куратор Анастасия Вишногорская (DS, GPT) 29 January 2026 (Thursday), 15:30 Добрый день, Александр! Тема утверждается при условии, что вы учтёте риски и сузите фокус на первом этапе.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Ключевые риски и моменты, требующие уточнения: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1. Объём данных и их подготовка: «Предварительно — это Нормативная база...» — это потенциально огромный объём неструктурированного текста (сотни страниц PDF). Самый трудоёмкий этап здесь — не написание бота, а предобработка документов: извлечение текста из PDF, разбиение на смысловые фрагменты (глава/пункт/подпункт), очистка, создание структуры с метаданными. На это может уйти 60-70% времени. Рекомендация: Начните с одного документа (например, ПУЭ, Раздел 1). Это позволит быстро отладить весь пайплайн.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2. Выбор языковой модели: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GigaChat/YandexGPT: Удобный API, но создаёт зависимость от внешнего сервиса, требует API-ключ и может нести затраты. Также есть вопрос о приватности запросов.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Локальная Llama 3.1 8B через Ollama: Полная независимость и приватность, но требует хорошего CPU/GPU (минимум 16 ГБ ОЗУ, лучше — GPU с 8+ ГБ памяти). Проверьте на своём железе, потянет ли она инференс с приемлемой скоростью. Для поиска и ответа по документам можно рассмотреть более лёгкие модели (например, Phi-3 mini, Mistral 7B).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3. Архитектура «сэндвича» (RAG — Retrieval-Augmented Generation): Вы её правильно описали: векторный поиск → LLM для генерации ответа. Это современный и адекватный подход. Нужно будет настроить чункер (разбиение текста) и метрику похожести для поиска.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Итог и рекомендации перед стартом: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Конкретные рекомендации: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1. Сузьте MVP: Чётко определить, что входит в первую версию. Например: *«Telegram-бот, работающий с Разделом 1 и Разделом 6 ПУЭ, на основе локально развёрнутой модели Llama 3.1 8B (или Phi-3)».*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2. Детализируйте план предобработки данных: Описать, как именно будут извлекаться и структурироваться данные из PDF (библиотеки: pymupdf, pdfplumber), как будут создаваться эмбеддинги (модель: sentence-transformers/all-MiniLM-L6-v2).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3. Протестируйте инференс модели: Убедиться, что выбранная LLM (особенно локальная) может стабильно генерировать связные ответы на тестовых примерах с предоставленным контекстом.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Резюме: Тема отличная, так как решает реальную проблему, имеет чёткие границы и позволяет продемонстрировать полный цикл работы с современным ML-стеком (векторные БД, RAG, LLM, боты). Главное — не утонуть в данных на старте и выбрать работоспособную модель.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Результат 2. Этап №2 — Сбор базы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0"/>
        </w:rPr>
        <w:t>Источник: Google Drive (файл 1YfTjTFloQn7x5szlvQc0VrEUmRoDxs1Z)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Этап №2. | AI/ML | Сбор базы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В качестве базы были получены "ПРАВИЛА УСТРОЙСТВА ЭЛЕКТРОУСТАНОВОК" разбитый по главам на файлы в формате docx.</w:t>
      </w:r>
    </w:p>
    <w:p>
      <w:r>
        <w:rPr>
          <w:rFonts w:ascii="Times New Roman" w:hAnsi="Times New Roman" w:eastAsia="Times New Roman"/>
          <w:b w:val="0"/>
          <w:color w:val="0563C1"/>
          <w:sz w:val="22"/>
        </w:rPr>
        <w:t>https://github.com/kirag-ozyaz/Diplom_AI/tree/main/data/raw/Нормативная%20база/ПУЭ/DOCX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Предобработку файлов проводил на третьем этапе.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Результат 3. Этап №3 — Парсинг данных (отчёт)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0"/>
        </w:rPr>
        <w:t>Источник: GitHub kirag-ozyaz/Diplom_AI — Этапы/Reports/Readme-3 (ver. 2).ipynb (commit e222d6425e4439aaf17b9ed4a4043dea1cb6a99e)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Этап №3. | AI/ML | Парсинг данных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этапа:</w:t>
      </w:r>
      <w:r>
        <w:rPr>
          <w:rFonts w:ascii="Times New Roman" w:hAnsi="Times New Roman" w:eastAsia="Times New Roman"/>
          <w:b w:val="0"/>
          <w:sz w:val="24"/>
        </w:rPr>
        <w:t xml:space="preserve"> подготовка нормативной документации (ПУЭ) для векторного поиска: от исходников до загрузки в векторную базу.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Ссылка на проект:</w:t>
      </w:r>
      <w:r>
        <w:rPr>
          <w:rFonts w:ascii="Times New Roman" w:hAnsi="Times New Roman" w:eastAsia="Times New Roman"/>
          <w:b w:val="0"/>
          <w:sz w:val="24"/>
        </w:rPr>
        <w:t xml:space="preserve"> https://github.com/kirag-ozyaz/Diplom_AI/ (https://github.com/kirag-ozyaz/Diplom_AI/)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Структура проекта: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energy_norms_bot/</w:t>
        <w:br/>
        <w:t>├── infra/                              # Инфраструктура и развертывание</w:t>
        <w:br/>
        <w:t>│   ├── docker/                         # Docker-конфигурации</w:t>
        <w:br/>
        <w:t>│   │   └── Dockerfile.attu/            # Docker для Attu UI (Milvus Web UI)</w:t>
        <w:br/>
        <w:t>│   └── milvus/                         # Конфигурация Milvus векторной БД</w:t>
        <w:br/>
        <w:t>├── src/                                # Исходный код приложения</w:t>
        <w:br/>
        <w:t>│   └── preprocessing/                  # Модули предобработки документов (3 Этап)</w:t>
        <w:br/>
        <w:t>│       ├── Create_mds/                 # Шаг 1: DOCX → Markdown</w:t>
        <w:br/>
        <w:t>│       ├── Create_chunkeds/            # Шаг 2: Markdown → Chunks</w:t>
        <w:br/>
        <w:t>│       └── Create_embeddings/          # Шаг 3: Chunks → Векторная БД</w:t>
        <w:br/>
        <w:t>└── data/                               # Данные проекта</w:t>
        <w:br/>
        <w:t xml:space="preserve">    ├── raw/                            # Исходные документы (PDF/DOCX)</w:t>
        <w:br/>
        <w:t xml:space="preserve">    │   ├── База исходники/             # Исходные файлы документов</w:t>
        <w:br/>
        <w:t xml:space="preserve">    │   └── Нормативная база/           # Нормативные документы</w:t>
        <w:br/>
        <w:t xml:space="preserve">    ├── extracted/                      # Извлеченный текст в Markdown (*.md + image_*/)</w:t>
        <w:br/>
        <w:t xml:space="preserve">    └── chunked/                        # Сегментированные данные (*.jsonl + image_*/)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Пайплайн подготовки (парсинга) данных:</w:t>
      </w:r>
      <w:r>
        <w:rPr>
          <w:rFonts w:ascii="Times New Roman" w:hAnsi="Times New Roman" w:eastAsia="Times New Roman"/>
          <w:b w:val="0"/>
          <w:sz w:val="24"/>
        </w:rPr>
        <w:t xml:space="preserve"> `raw` → `extracted` → `chunked` → `embeddings` (векторная база)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Содержание: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Конвертация исходных файлов raw (#sec-1)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Редактирование файлов extracted (#sec-2)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Чанкирование файлов extracted (#sec-3)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Векторная база данных (#sec-4)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Загрузка в векторную базу и тестовые запросы (#sec-5)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1. Конвертация исходных файлов raw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Выполнена конвертация исходных документов MS Word (формат DOCX) нормативной документации «ПРАВИЛА УСТРОЙСТВА ЭЛЕКТРОУСТАНОВОК» (ПУЭ) в формат Markdown (MD).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конвертации:</w:t>
      </w:r>
      <w:r>
        <w:rPr>
          <w:rFonts w:ascii="Times New Roman" w:hAnsi="Times New Roman" w:eastAsia="Times New Roman"/>
          <w:b w:val="0"/>
          <w:sz w:val="24"/>
        </w:rPr>
        <w:t xml:space="preserve"> Преобразование структурированных документов в текстовый формат, удобный для дальнейшей обработки и построения векторной базы знаний.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Входные данные:</w:t>
      </w:r>
      <w:r>
        <w:rPr>
          <w:rFonts w:ascii="Times New Roman" w:hAnsi="Times New Roman" w:eastAsia="Times New Roman"/>
          <w:b w:val="0"/>
          <w:sz w:val="24"/>
        </w:rPr>
        <w:t xml:space="preserve"> исходные файлы формата DOCX из директории `data/raw`.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Сконвертированные файлы сохранены в директории data/extracted (https://github.com/kirag-ozyaz/Diplom_AI/tree/main/data/extracted)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Изображения из документов извлечены и размещены в отдельных папках с префиксом `image_*`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Сохранена структура документа с заголовками, списками и ссылками на изображения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Каждая глава ПУЭ представлена отдельным MD-файлом (например: `1.1.md`, `1.2.md`, ..., `7.10.md`)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конвертации: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Извлечение изображений из DOCX-файлов.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Преобразование форматирования документа в Markdown-разметку.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Создание ссылок на извлеченные изображения.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Сохранение результатов в структурированном виде.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Подробное описание каждого подшага представлено в следующих разделах.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1.1. Исходные данные (raw)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Исходные данные для конвертации представляют собой нормативную документацию в формате Microsoft Word (DOCX).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Расположение исходных файлов: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Путь</w:t>
            </w:r>
          </w:p>
        </w:tc>
        <w:tc>
          <w:tcPr>
            <w:tcW w:type="dxa" w:w="4703"/>
          </w:tcPr>
          <w:p>
            <w:r>
              <w:t>Содержимое</w:t>
            </w:r>
          </w:p>
        </w:tc>
      </w:tr>
      <w:tr>
        <w:tc>
          <w:tcPr>
            <w:tcW w:type="dxa" w:w="4703"/>
          </w:tcPr>
          <w:p>
            <w:r>
              <w:t>[data/raw/Нормативная база/ПУЭ/](https://github.com/kirag-ozyaz/Diplom_AI/tree/main/data/raw/Нормативная%20база/ПУЭ/)</w:t>
            </w:r>
          </w:p>
        </w:tc>
        <w:tc>
          <w:tcPr>
            <w:tcW w:type="dxa" w:w="4703"/>
          </w:tcPr>
          <w:p>
            <w:r>
              <w:t>Исходные DOCX-файлы ПУЭ (Правила устройства электроустановок)</w:t>
            </w:r>
          </w:p>
        </w:tc>
      </w:tr>
      <w:tr>
        <w:tc>
          <w:tcPr>
            <w:tcW w:type="dxa" w:w="4703"/>
          </w:tcPr>
          <w:p>
            <w:r>
              <w:t>[data/raw/База исходники/](https://github.com/kirag-ozyaz/Diplom_AI/tree/main/data/raw/База%20исходники/ПУЭ/)</w:t>
            </w:r>
          </w:p>
        </w:tc>
        <w:tc>
          <w:tcPr>
            <w:tcW w:type="dxa" w:w="4703"/>
          </w:tcPr>
          <w:p>
            <w:r>
              <w:t>Прочие нормативные документы в формате DOCX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Характеристики исходных данных: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Формат документов: Microsoft Word (DOCX)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Структура: каждая глава ПУЭ находится в отдельном файле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Содержимое: текст, таблицы, изображения, форматирование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Общее количество файлов: более 70 глав ПУЭ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На скриншотах ниже представлена структура директорий с исходными файлами: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5325" cy="1152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5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86125" cy="1533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3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1.2. Результат конвертации (extracted)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После выполнения конвертации получены следующие результаты: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Структура выходных данных: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Директория: data/extracted (https://github.com/kirag-ozyaz/Diplom_AI/tree/main/data/extracted)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Файлы формата Markdown (*.md) по главам: 1.1.md, 1.2.md, ..., 7.10.md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Рядом с каждым .md-файлом создана папка с изображениями соответствующей главы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Именование папок с изображениями: `image_[номер_главы]` (например, `image_1.7`)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Особенности конвертированных файлов: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Сохранена иерархическая структура документа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Заголовки преобразованы в Markdown-разметку (###, ##, #)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Изображения вынесены в отдельные папки со ссылками в тексте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Таблицы сохранены в Markdown-формате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Пример результата: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Ниже представлен фрагмент файла 1.7.md (первые 20–30 строк), демонстрирующий структуру конвертированного документа с заголовками, пунктами Предисловия и ссылками на рисунки 1.7.3, 1.7.4: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6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1.3. Используемые скрипты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Для автоматизации процесса конвертации были разработаны специализированные Python-скрипты.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Директория: src/preprocessing/Create_mds (https://github.com/kirag-ozyaz/Diplom_AI/tree/main/src/preprocessing/Create_mds)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компоненты: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Скрипт</w:t>
            </w:r>
          </w:p>
        </w:tc>
        <w:tc>
          <w:tcPr>
            <w:tcW w:type="dxa" w:w="3135"/>
          </w:tcPr>
          <w:p>
            <w:r>
              <w:t>Назначение</w:t>
            </w:r>
          </w:p>
        </w:tc>
        <w:tc>
          <w:tcPr>
            <w:tcW w:type="dxa" w:w="3135"/>
          </w:tcPr>
          <w:p>
            <w:r>
              <w:t>Основные функции</w:t>
            </w:r>
          </w:p>
        </w:tc>
      </w:tr>
      <w:tr>
        <w:tc>
          <w:tcPr>
            <w:tcW w:type="dxa" w:w="3135"/>
          </w:tcPr>
          <w:p>
            <w:r>
              <w:t>[docx_to_md_images_1.py](https://github.com/kirag-ozyaz/Diplom_AI/blob/main/src/preprocessing/Create_mds/docx_to_md_images_1.py)</w:t>
            </w:r>
          </w:p>
        </w:tc>
        <w:tc>
          <w:tcPr>
            <w:tcW w:type="dxa" w:w="3135"/>
          </w:tcPr>
          <w:p>
            <w:r>
              <w:t>Обработка одного файла</w:t>
            </w:r>
          </w:p>
        </w:tc>
        <w:tc>
          <w:tcPr>
            <w:tcW w:type="dxa" w:w="3135"/>
          </w:tcPr>
          <w:p>
            <w:r>
              <w:t>Извлечение изображений, конвертация форматирования, создание Markdown-файла</w:t>
            </w:r>
          </w:p>
        </w:tc>
      </w:tr>
      <w:tr>
        <w:tc>
          <w:tcPr>
            <w:tcW w:type="dxa" w:w="3135"/>
          </w:tcPr>
          <w:p>
            <w:r>
              <w:t>[generator.py](https://github.com/kirag-ozyaz/Diplom_AI/blob/main/src/preprocessing/Create_mds/generator.py)</w:t>
            </w:r>
          </w:p>
        </w:tc>
        <w:tc>
          <w:tcPr>
            <w:tcW w:type="dxa" w:w="3135"/>
          </w:tcPr>
          <w:p>
            <w:r>
              <w:t>Массовая обработка</w:t>
            </w:r>
          </w:p>
        </w:tc>
        <w:tc>
          <w:tcPr>
            <w:tcW w:type="dxa" w:w="3135"/>
          </w:tcPr>
          <w:p>
            <w:r>
              <w:t>Пакетная обработка всех файлов в директории, логирование процесса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работы скриптов: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**docx_to_md_images_1.py** выполняет следующие операции: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Открывает DOCX-файл и анализирует его структуру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Извлекает все изображения и сохраняет их в отдельную папку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Преобразует форматирование текста в Markdown-разметку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Создает ссылки на извлеченные изображения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Сохраняет результат в MD-файл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**generator.py** обеспечивает: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Автоматический обход всех DOCX-файлов в исходной директории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Вызов функции конвертации для каждого файла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Логирование процесса обработки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- Обработку ошибок и создание отчета о результатах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Пример работы: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Ниже приведён фрагмент лога конвертации файла 7.5.docx в 7.5.md. Лог отображает  извлечение изображений, их копирование в папку `image_7.5` и последующее создание MD-файла.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5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3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 Редактирование файлов extracted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Проведена постобработка сконвертированных файлов Markdown (extracted) нормативной документации ПУЭ для обеспечения качества данных при дальнейшем чанкировании и использовании в RAG-системе.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редактирования:</w:t>
      </w:r>
      <w:r>
        <w:rPr>
          <w:rFonts w:ascii="Times New Roman" w:hAnsi="Times New Roman" w:eastAsia="Times New Roman"/>
          <w:b w:val="0"/>
          <w:sz w:val="24"/>
        </w:rPr>
        <w:t xml:space="preserve"> Подготовка MD-файлов к корректной индексации и векторному поиску: устранение артефактов конвертации и улучшение структуры контента для эффективного извлечения релевантной информации.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Отредактированы файлы `extracted/*.md` (глава 1) для отработки пайплайна.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Устранены дублирующиеся изображения в тексте.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Формулы и таблицы выделены в отдельные блоки для корректного отображения в RAG.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Сохранена семантическая структура документов.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редактирования: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Анализ сконвертированных MD-файлов на наличие артефактов.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Удаление повторяющихся изображений.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Выделение формул (LaTeX) и таблиц в отдельные блоки.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Проверка целостности структуры документа.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Подробное описание с примерами представлено в следующих подразделах.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2.1. Пример правок (пункт 2.5.11)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Ниже представлен пример редактирования фрагмента из главы 2.5 — пункт </w:t>
      </w:r>
      <w:r>
        <w:rPr>
          <w:rFonts w:ascii="Times New Roman" w:hAnsi="Times New Roman" w:eastAsia="Times New Roman"/>
          <w:b/>
          <w:sz w:val="24"/>
        </w:rPr>
        <w:t>2.5.11. Основными характеристиками нагрузок являются их нормативные значения, которые устанавливаются настоящими Правилами, а для нагрузок, не регламентированных ими, - в соответствии со строительными нормами и правилами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На иллюстрациях показано сравнение версии до и после правок: устранение дублирования изображений и улучшение оформления формул и таблиц.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Статус</w:t>
            </w:r>
          </w:p>
        </w:tc>
        <w:tc>
          <w:tcPr>
            <w:tcW w:type="dxa" w:w="4703"/>
          </w:tcPr>
          <w:p>
            <w:r>
              <w:t>Изображение</w:t>
            </w:r>
          </w:p>
        </w:tc>
      </w:tr>
      <w:tr>
        <w:tc>
          <w:tcPr>
            <w:tcW w:type="dxa" w:w="4703"/>
          </w:tcPr>
          <w:p>
            <w:r>
              <w:t>До правок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81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8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1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/>
          </w:p>
        </w:tc>
      </w:tr>
      <w:tr>
        <w:tc>
          <w:tcPr>
            <w:tcW w:type="dxa" w:w="9406"/>
          </w:tcPr>
          <w:p>
            <w:r>
              <w:t>После правок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7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8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7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/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3. Чанкирование файлов extracted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Отредактированные файлы Markdown (extracted) преобразованы в формат JSON Lines (JSONL). Для последующей индексации выполнено разбиение на семантические чанки для последующей индексации в векторной базе данных.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чанкирования:</w:t>
      </w:r>
      <w:r>
        <w:rPr>
          <w:rFonts w:ascii="Times New Roman" w:hAnsi="Times New Roman" w:eastAsia="Times New Roman"/>
          <w:b w:val="0"/>
          <w:sz w:val="24"/>
        </w:rPr>
        <w:t xml:space="preserve"> Подготовка структурированных фрагментов документации для эффективного векторного поиска — каждый чанк содержит логически завершённый пункт правил с полным контекстом (Раздел → Глава → Пункт).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Файлы `*.chunked.jsonl` сохранены в директории `data/chunked`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Каждая строка JSONL — отдельный чанк с полями `id`, `metadata`, `content`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Сохранена иерархия документа: Document, Section, Chapter, Paragraph, Clause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Изображения и таблицы остаются внутри чанков (флаги `contains_images`, `contains_tables`)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Стратегия чанкирования: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Разбиение по пунктам по шаблону (X.Y.Z) — один пункт = один чанк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Парсинг структуры MD: заголовки ###, ##, #, нумерованные пункты (1.2.3)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Изображения из папок `image_*` копируются в выходную директорию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Подробное описание каждого подэтапа представлено в следующих разделах.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3.1. Результат (chunked)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После выполнения чанкирования получены следующие результаты: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Расположение выходных данных: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Путь</w:t>
            </w:r>
          </w:p>
        </w:tc>
        <w:tc>
          <w:tcPr>
            <w:tcW w:type="dxa" w:w="4703"/>
          </w:tcPr>
          <w:p>
            <w:r>
              <w:t>Содержимое</w:t>
            </w:r>
          </w:p>
        </w:tc>
      </w:tr>
      <w:tr>
        <w:tc>
          <w:tcPr>
            <w:tcW w:type="dxa" w:w="4703"/>
          </w:tcPr>
          <w:p>
            <w:r>
              <w:t>[data/chunked](https://github.com/kirag-ozyaz/Diplom_AI/tree/main/data/chunked)</w:t>
            </w:r>
          </w:p>
        </w:tc>
        <w:tc>
          <w:tcPr>
            <w:tcW w:type="dxa" w:w="4703"/>
          </w:tcPr>
          <w:p>
            <w:r>
              <w:t>Файлы `*.chunked.jsonl` по главам ПУЭ</w:t>
            </w:r>
          </w:p>
        </w:tc>
      </w:tr>
      <w:tr>
        <w:tc>
          <w:tcPr>
            <w:tcW w:type="dxa" w:w="4703"/>
          </w:tcPr>
          <w:p>
            <w:r>
              <w:t>`data/chunked/image_*`</w:t>
            </w:r>
          </w:p>
        </w:tc>
        <w:tc>
          <w:tcPr>
            <w:tcW w:type="dxa" w:w="4703"/>
          </w:tcPr>
          <w:p>
            <w:r>
              <w:t>Папки с изображениями, скопированными из extracted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Структура выходных файлов: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Формат: JSON Lines (JSONL) — каждая строка файла — отдельный JSON-объект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Именование: `{номер_главы}.chunked.jsonl` (например: `1.1.chunked.jsonl`, `4.4.chunked.jsonl`, `6.5.chunked.jsonl`)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Соответствие: один MD-файл из `extracted` → один JSONL-файл в `chunked`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Характеристики чанков: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Каждый чанк — логически завершённый пункт правил (X.Y.Z)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Сохранён полный контекст: Document, Section, Chapter, Paragraph, Clause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Изображения и таблицы встроены в контент 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Структура директории результатов чанкирования: (см. скриншот):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7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24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3.2. Пример чанка (структура)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Каждая строка JSONL-файла представляет собой JSON-объект со следующей структурой: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поля чанка: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Поле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`id`</w:t>
            </w:r>
          </w:p>
        </w:tc>
        <w:tc>
          <w:tcPr>
            <w:tcW w:type="dxa" w:w="4703"/>
          </w:tcPr>
          <w:p>
            <w:r>
              <w:t>Уникальный идентификатор (например, `pue_1.1.39_9ab608fe`)</w:t>
            </w:r>
          </w:p>
        </w:tc>
      </w:tr>
      <w:tr>
        <w:tc>
          <w:tcPr>
            <w:tcW w:type="dxa" w:w="4703"/>
          </w:tcPr>
          <w:p>
            <w:r>
              <w:t>`metadata`</w:t>
            </w:r>
          </w:p>
        </w:tc>
        <w:tc>
          <w:tcPr>
            <w:tcW w:type="dxa" w:w="4703"/>
          </w:tcPr>
          <w:p>
            <w:r>
              <w:t>Метаданные: Document, Section, Chapter, Paragraph, Clause, source_file, contains_tables, contains_images</w:t>
            </w:r>
          </w:p>
        </w:tc>
      </w:tr>
      <w:tr>
        <w:tc>
          <w:tcPr>
            <w:tcW w:type="dxa" w:w="4703"/>
          </w:tcPr>
          <w:p>
            <w:r>
              <w:t>`content`</w:t>
            </w:r>
          </w:p>
        </w:tc>
        <w:tc>
          <w:tcPr>
            <w:tcW w:type="dxa" w:w="4703"/>
          </w:tcPr>
          <w:p>
            <w:r>
              <w:t>Текст пункта с полным контекстом: Document. Section. Paragraph. Пункт X.Y.Z, затем сам текст пункта</w:t>
            </w:r>
          </w:p>
        </w:tc>
      </w:tr>
      <w:tr>
        <w:tc>
          <w:tcPr>
            <w:tcW w:type="dxa" w:w="4703"/>
          </w:tcPr>
          <w:p>
            <w:r>
              <w:t>`created_at`</w:t>
            </w:r>
          </w:p>
        </w:tc>
        <w:tc>
          <w:tcPr>
            <w:tcW w:type="dxa" w:w="4703"/>
          </w:tcPr>
          <w:p>
            <w:r>
              <w:t>Временная метка создания чанка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Структура metadata: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`Document` — название документа (например, «ПРАВИЛА УСТРОЙСТВА ЭЛЕКТРОУСТАНОВОК»)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`Section` — раздел (например, «Раздел 1 ОБЩИЕ ПРАВИЛА»)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`Chapter` — глава (например, «Глава 1.7 - …»; может быть пустым для пунктов в «Общих указаниях»)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`Paragraph` — параграф/подраздел (например, «Общие указания по устройству электроустановок»)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`Clause` — номер пункта (например, «1.1.39»)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`source_file` — исходный MD-файл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`contains_tables` — наличие таблиц в чанке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`contains_images` — наличие изображений в чанке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Пример чанка (пункт 1.1.39):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{</w:t>
        <w:br/>
        <w:t xml:space="preserve">    "id": "pue_1.1.39_9ab608fe",</w:t>
        <w:br/>
        <w:t xml:space="preserve">    "metadata": {</w:t>
        <w:br/>
        <w:t xml:space="preserve">        "Document": "ПРАВИЛА УСТРОЙСТВА ЭЛЕКТРОУСТАНОВОК",</w:t>
        <w:br/>
        <w:t xml:space="preserve">        "Section": "Раздел 1 ОБЩИЕ ПРАВИЛА",</w:t>
        <w:br/>
        <w:t xml:space="preserve">        "Chapter": "",</w:t>
        <w:br/>
        <w:t xml:space="preserve">        "Paragraph": "Общие указания по устройству электроустановок",</w:t>
        <w:br/>
        <w:t xml:space="preserve">        "Clause": "1.1.39",</w:t>
        <w:br/>
        <w:t xml:space="preserve">        "contains_tables": false,</w:t>
        <w:br/>
        <w:t xml:space="preserve">        "contains_images": false,</w:t>
        <w:br/>
        <w:t xml:space="preserve">        "source_file": "1.1.md"</w:t>
        <w:br/>
        <w:t xml:space="preserve">    },</w:t>
        <w:br/>
        <w:t xml:space="preserve">    "content": "ПРАВИЛА УСТРОЙСТВА ЭЛЕКТРОУСТАНОВОК. Раздел 1 ОБЩИЕ ПРАВИЛА. Общие указания по устройству электроустановок. Пункт 1.1.39.\n\n1.1.39. Вновь сооруженные и реконструированные электроустановки вводятся в промышленную эксплуатацию только после их приемки согласно действующим положениям.",</w:t>
        <w:br/>
        <w:t xml:space="preserve">    "created_at": "2026-03-06T00:42:08.846545"</w:t>
        <w:br/>
        <w:t>}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*Для наглядности приведены примеры чанков в неотформатированном (исходном) и отформатированном виде (json.dumps с indent):*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5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27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5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28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!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3.3. Используемые скрипты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Директория: src/preprocessing/Create_chunkeds (https://github.com/kirag-ozyaz/Diplom_AI/tree/main/src/preprocessing/Create_chunkeds)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Для автоматизации процесса чанкирования были разработаны специализированные Python-скрипты: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Скрипт</w:t>
            </w:r>
          </w:p>
        </w:tc>
        <w:tc>
          <w:tcPr>
            <w:tcW w:type="dxa" w:w="3135"/>
          </w:tcPr>
          <w:p>
            <w:r>
              <w:t>Назначение</w:t>
            </w:r>
          </w:p>
        </w:tc>
        <w:tc>
          <w:tcPr>
            <w:tcW w:type="dxa" w:w="3135"/>
          </w:tcPr>
          <w:p>
            <w:r>
              <w:t>Основные функции</w:t>
            </w:r>
          </w:p>
        </w:tc>
      </w:tr>
      <w:tr>
        <w:tc>
          <w:tcPr>
            <w:tcW w:type="dxa" w:w="3135"/>
          </w:tcPr>
          <w:p>
            <w:r>
              <w:t>[md_to_chunked_2.py](https://github.com/kirag-ozyaz/Diplom_AI/blob/main/src/preprocessing/Create_chunkeds/md_to_chunked_2.py)</w:t>
            </w:r>
          </w:p>
        </w:tc>
        <w:tc>
          <w:tcPr>
            <w:tcW w:type="dxa" w:w="3135"/>
          </w:tcPr>
          <w:p>
            <w:r>
              <w:t>Обработка одного файла</w:t>
            </w:r>
          </w:p>
        </w:tc>
        <w:tc>
          <w:tcPr>
            <w:tcW w:type="dxa" w:w="3135"/>
          </w:tcPr>
          <w:p>
            <w:r>
              <w:t>Парсинг структуры MD (PueMetadataParser), разбиение на чанки по пунктам, копирование изображений, запись JSONL</w:t>
            </w:r>
          </w:p>
        </w:tc>
      </w:tr>
      <w:tr>
        <w:tc>
          <w:tcPr>
            <w:tcW w:type="dxa" w:w="3135"/>
          </w:tcPr>
          <w:p>
            <w:r>
              <w:t>[generator.py](https://github.com/kirag-ozyaz/Diplom_AI/blob/main/src/preprocessing/Create_chunkeds/generator.py)</w:t>
            </w:r>
          </w:p>
        </w:tc>
        <w:tc>
          <w:tcPr>
            <w:tcW w:type="dxa" w:w="3135"/>
          </w:tcPr>
          <w:p>
            <w:r>
              <w:t>Массовая обработка</w:t>
            </w:r>
          </w:p>
        </w:tc>
        <w:tc>
          <w:tcPr>
            <w:tcW w:type="dxa" w:w="3135"/>
          </w:tcPr>
          <w:p>
            <w:r>
              <w:t>Асинхронная пакетная обработка всех MD-файлов из `data/extracted`, логирование процесса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работы скриптов: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**md_to_chunked_2.py** — чтение MD-файла, парсинг заголовков и пунктов (###, ##, #, X.Y.Z), формирование чанков с метаданными, копирование изображений из папок `image_*` в выходную директорию, запись в `{глава}.chunked.jsonl`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**generator.py** — поиск всех `*.md` в `data/extracted`, параллельная конвертация (по умолчанию 4 потока), вывод лога по каждому файлу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*Для наглядности: лог процесса чанкирования, отображается количество чанков на файл 2.5 md 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31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 Векторная база данных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Развёрнута векторная база данных Milvus для хранения эмбеддингов чанков нормативной документации ПУЭ. Milvus выбрана как система для хранения и поиска векторных представлени.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шага:</w:t>
      </w:r>
      <w:r>
        <w:rPr>
          <w:rFonts w:ascii="Times New Roman" w:hAnsi="Times New Roman" w:eastAsia="Times New Roman"/>
          <w:b w:val="0"/>
          <w:sz w:val="24"/>
        </w:rPr>
        <w:t xml:space="preserve"> Обеспечение инфраструктуры для семантического поиска — хранение векторных представлений текста (и в перспективе изображений через CLIP) с возможностью быстрого поиска по сходству.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Развёрнута векторная база данных Milvus (standalone) через docker-compose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Настроен веб-интерфейс Attu для просмотра коллекций и данных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Коллекция `diplom_multimodal` создаётся при загрузке чанков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Инфраструктура: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Компонент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infra/milvus</w:t>
            </w:r>
          </w:p>
        </w:tc>
        <w:tc>
          <w:tcPr>
            <w:tcW w:type="dxa" w:w="4703"/>
          </w:tcPr>
          <w:p>
            <w:r>
              <w:t>docker-compose: Milvus, etcd, MinIO (на основе [milvus-standalone-docker-compose](https://github.com/milvus-io/milvus/releases) https://github.com/milvus-io/milvus/releases</w:t>
            </w:r>
          </w:p>
        </w:tc>
      </w:tr>
      <w:tr>
        <w:tc>
          <w:tcPr>
            <w:tcW w:type="dxa" w:w="4703"/>
          </w:tcPr>
          <w:p>
            <w:r>
              <w:t>Attu</w:t>
            </w:r>
          </w:p>
        </w:tc>
        <w:tc>
          <w:tcPr>
            <w:tcW w:type="dxa" w:w="4703"/>
          </w:tcPr>
          <w:p>
            <w:r>
              <w:t>Веб-интерфейс для просмотра коллекций, схемы и записей (localhost:3000). (Docker: [zilliz/attu](https://hub.docker.com/r/zilliz/attu) https://hub.docker.com/r/zilliz/attu)</w:t>
            </w:r>
          </w:p>
        </w:tc>
      </w:tr>
      <w:tr>
        <w:tc>
          <w:tcPr>
            <w:tcW w:type="dxa" w:w="4703"/>
          </w:tcPr>
          <w:p>
            <w:r>
              <w:t>Порт Milvus</w:t>
            </w:r>
          </w:p>
        </w:tc>
        <w:tc>
          <w:tcPr>
            <w:tcW w:type="dxa" w:w="4703"/>
          </w:tcPr>
          <w:p>
            <w:r>
              <w:t>19530 (gRPC)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Процедура развёртывания: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Запуск контейнеров Milvus: `docker-compose up -d`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Запуск Attu: `docker run -d --name milvus-attu -p 3000:3000 -e MILVUS_URL=http://milvus-standalone:19530 --network milvus zilliz/attu:v2.4.0`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Проверка статуса: `docker-compose ps`, `docker-compose logs -f milvus-standalone`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Доступ к Attu по адресу localhost:3000 — просмотр коллекций и данных (после загрузки чанков в разделе 5)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Подробное описание представлено в следующих подразделах.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4.1. Результат развёртывания (Attu)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После запуска Milvus и загрузки чанков (раздел 5) коллекция доступна для просмотра через веб-интерфейс Attu (localhost:3000). Ниже представлены скриншоты интерфейса подключения, главного экрана, коллекции diplom_multimodal, примеров записей и схемы.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Интерфейс подключения Attu к Milvus Server (v2.4.0)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14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36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Главный экран Attu: список баз данных и системная информация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37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Коллекция diplom_multimodal в базе данных default (2 912 сущности, статус loaded)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880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38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Пример записей коллекции с векторными представлениями и метаданными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08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39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Схема коллекции diplom_multimodal с параметрами индексов HNSW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99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40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Схема коллекции: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Поле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`id`</w:t>
            </w:r>
          </w:p>
        </w:tc>
        <w:tc>
          <w:tcPr>
            <w:tcW w:type="dxa" w:w="4703"/>
          </w:tcPr>
          <w:p>
            <w:r>
              <w:t>Уникальный идентификатор записи</w:t>
            </w:r>
          </w:p>
        </w:tc>
      </w:tr>
      <w:tr>
        <w:tc>
          <w:tcPr>
            <w:tcW w:type="dxa" w:w="4703"/>
          </w:tcPr>
          <w:p>
            <w:r>
              <w:t>`chunk_id`</w:t>
            </w:r>
          </w:p>
        </w:tc>
        <w:tc>
          <w:tcPr>
            <w:tcW w:type="dxa" w:w="4703"/>
          </w:tcPr>
          <w:p>
            <w:r>
              <w:t>Идентификатор чанка (например, pue_1.1.1_xxx)</w:t>
            </w:r>
          </w:p>
        </w:tc>
      </w:tr>
      <w:tr>
        <w:tc>
          <w:tcPr>
            <w:tcW w:type="dxa" w:w="4703"/>
          </w:tcPr>
          <w:p>
            <w:r>
              <w:t>`text_vector`</w:t>
            </w:r>
          </w:p>
        </w:tc>
        <w:tc>
          <w:tcPr>
            <w:tcW w:type="dxa" w:w="4703"/>
          </w:tcPr>
          <w:p>
            <w:r>
              <w:t>Векторное представление текста (модель intfloat/multilingual-e5-base)</w:t>
            </w:r>
          </w:p>
        </w:tc>
      </w:tr>
      <w:tr>
        <w:tc>
          <w:tcPr>
            <w:tcW w:type="dxa" w:w="4703"/>
          </w:tcPr>
          <w:p>
            <w:r>
              <w:t>`image_vector`</w:t>
            </w:r>
          </w:p>
        </w:tc>
        <w:tc>
          <w:tcPr>
            <w:tcW w:type="dxa" w:w="4703"/>
          </w:tcPr>
          <w:p>
            <w:r>
              <w:t>Векторное представление изображения (CLIP)</w:t>
            </w:r>
          </w:p>
        </w:tc>
      </w:tr>
      <w:tr>
        <w:tc>
          <w:tcPr>
            <w:tcW w:type="dxa" w:w="4703"/>
          </w:tcPr>
          <w:p>
            <w:r>
              <w:t>`text`</w:t>
            </w:r>
          </w:p>
        </w:tc>
        <w:tc>
          <w:tcPr>
            <w:tcW w:type="dxa" w:w="4703"/>
          </w:tcPr>
          <w:p>
            <w:r>
              <w:t>Текст чанка</w:t>
            </w:r>
          </w:p>
        </w:tc>
      </w:tr>
      <w:tr>
        <w:tc>
          <w:tcPr>
            <w:tcW w:type="dxa" w:w="4703"/>
          </w:tcPr>
          <w:p>
            <w:r>
              <w:t>`image_paths`</w:t>
            </w:r>
          </w:p>
        </w:tc>
        <w:tc>
          <w:tcPr>
            <w:tcW w:type="dxa" w:w="4703"/>
          </w:tcPr>
          <w:p>
            <w:r>
              <w:t>Пути к изображениям в чанке</w:t>
            </w:r>
          </w:p>
        </w:tc>
      </w:tr>
      <w:tr>
        <w:tc>
          <w:tcPr>
            <w:tcW w:type="dxa" w:w="4703"/>
          </w:tcPr>
          <w:p>
            <w:r>
              <w:t>`source_file`</w:t>
            </w:r>
          </w:p>
        </w:tc>
        <w:tc>
          <w:tcPr>
            <w:tcW w:type="dxa" w:w="4703"/>
          </w:tcPr>
          <w:p>
            <w:r>
              <w:t>Исходный MD-файл</w:t>
            </w:r>
          </w:p>
        </w:tc>
      </w:tr>
      <w:tr>
        <w:tc>
          <w:tcPr>
            <w:tcW w:type="dxa" w:w="4703"/>
          </w:tcPr>
          <w:p>
            <w:r>
              <w:t>`chapter`</w:t>
            </w:r>
          </w:p>
        </w:tc>
        <w:tc>
          <w:tcPr>
            <w:tcW w:type="dxa" w:w="4703"/>
          </w:tcPr>
          <w:p>
            <w:r>
              <w:t>Глава ПУЭ</w:t>
            </w:r>
          </w:p>
        </w:tc>
      </w:tr>
      <w:tr>
        <w:tc>
          <w:tcPr>
            <w:tcW w:type="dxa" w:w="4703"/>
          </w:tcPr>
          <w:p>
            <w:r>
              <w:t>`has_image`</w:t>
            </w:r>
          </w:p>
        </w:tc>
        <w:tc>
          <w:tcPr>
            <w:tcW w:type="dxa" w:w="4703"/>
          </w:tcPr>
          <w:p>
            <w:r>
              <w:t>Наличие изображений в чанке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5. Загрузка в векторную базу данных и тестовые запросы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Загружены чанки из `data/chunked` в векторную базу данных Milvus. Работа семантического поиска проверена с помощью тестовых запросов.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Цель шага:</w:t>
      </w:r>
      <w:r>
        <w:rPr>
          <w:rFonts w:ascii="Times New Roman" w:hAnsi="Times New Roman" w:eastAsia="Times New Roman"/>
          <w:b w:val="0"/>
          <w:sz w:val="24"/>
        </w:rPr>
        <w:t xml:space="preserve"> Индексация подготовленных чанков в векторной базе данных для быстрого поиска релевантных фрагментов по пользовательскому запросу и валидация качества поиска.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Чанки загружены в коллекцию `diplom_multimodal`.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Эмбеддинги текста вычисляются при загрузке (модель intfloat/multilingual-e5-base).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Поддержка изображений заложена в структуру данных (планируется векторизация через CLIP).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Тестовые запросы подтверждают релевантность результатов поиска.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загрузки: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Чтение JSONL-файлов из `data/chunked`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Вычисление эмбеддингов текста для каждого чанка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Запись в Milvus (batch-загрузка)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Тестовые запросы через `query_test.py`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Подробное описание скриптов и примеров запросов представлено в следующих подразделах.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5.1. Используемые скрипты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Директория: src/preprocessing/Create_embeddings (https://github.com/kirag-ozyaz/Diplom_AI/tree/main/src/preprocessing/Create_embeddings)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Для загрузки данных и тестирования поиска используются следующие Python-скрипты: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Скрипт</w:t>
            </w:r>
          </w:p>
        </w:tc>
        <w:tc>
          <w:tcPr>
            <w:tcW w:type="dxa" w:w="3135"/>
          </w:tcPr>
          <w:p>
            <w:r>
              <w:t>Назначение</w:t>
            </w:r>
          </w:p>
        </w:tc>
        <w:tc>
          <w:tcPr>
            <w:tcW w:type="dxa" w:w="3135"/>
          </w:tcPr>
          <w:p>
            <w:r>
              <w:t>Основные функции</w:t>
            </w:r>
          </w:p>
        </w:tc>
      </w:tr>
      <w:tr>
        <w:tc>
          <w:tcPr>
            <w:tcW w:type="dxa" w:w="3135"/>
          </w:tcPr>
          <w:p>
            <w:r>
              <w:t>[load_data.py](https://github.com/kirag-ozyaz/Diplom_AI/blob/main/src/preprocessing/Create_embeddings/load_data.py)</w:t>
            </w:r>
          </w:p>
        </w:tc>
        <w:tc>
          <w:tcPr>
            <w:tcW w:type="dxa" w:w="3135"/>
          </w:tcPr>
          <w:p>
            <w:r>
              <w:t>Загрузка данных в коллекцию</w:t>
            </w:r>
          </w:p>
        </w:tc>
        <w:tc>
          <w:tcPr>
            <w:tcW w:type="dxa" w:w="3135"/>
          </w:tcPr>
          <w:p>
            <w:r>
              <w:t>Создание коллекции, чтение JSONL из `data/chunked`, вычисление эмбеддингов, batch-вставка в Milvus, вывод статистики</w:t>
            </w:r>
          </w:p>
        </w:tc>
      </w:tr>
      <w:tr>
        <w:tc>
          <w:tcPr>
            <w:tcW w:type="dxa" w:w="3135"/>
          </w:tcPr>
          <w:p>
            <w:r>
              <w:t>[multimodal_rag.py](https://github.com/kirag-ozyaz/Diplom_AI/blob/main/src/preprocessing/Create_embeddings/multimodal_rag.py)</w:t>
            </w:r>
          </w:p>
        </w:tc>
        <w:tc>
          <w:tcPr>
            <w:tcW w:type="dxa" w:w="3135"/>
          </w:tcPr>
          <w:p>
            <w:r>
              <w:t>Ядро RAG-системы</w:t>
            </w:r>
          </w:p>
        </w:tc>
        <w:tc>
          <w:tcPr>
            <w:tcW w:type="dxa" w:w="3135"/>
          </w:tcPr>
          <w:p>
            <w:r>
              <w:t>Класс MultimodalRAG: создание коллекции, загрузка чанков, поиск по тексту (и изображениям), поддержка асинхронной загрузки</w:t>
            </w:r>
          </w:p>
        </w:tc>
      </w:tr>
      <w:tr>
        <w:tc>
          <w:tcPr>
            <w:tcW w:type="dxa" w:w="3135"/>
          </w:tcPr>
          <w:p>
            <w:r>
              <w:t>[query_test.py](https://github.com/kirag-ozyaz/Diplom_AI/blob/main/src/preprocessing/Create_embeddings/query_test.py)</w:t>
            </w:r>
          </w:p>
        </w:tc>
        <w:tc>
          <w:tcPr>
            <w:tcW w:type="dxa" w:w="3135"/>
          </w:tcPr>
          <w:p>
            <w:r>
              <w:t>Тестовые запросы</w:t>
            </w:r>
          </w:p>
        </w:tc>
        <w:tc>
          <w:tcPr>
            <w:tcW w:type="dxa" w:w="3135"/>
          </w:tcPr>
          <w:p>
            <w:r>
              <w:t>Подключение к готовой коллекции, семантический поиск по запросу, вывод топ-N результатов с score, главой и текстом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Процесс работы: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**load_data.py** — создаёт коллекцию (при необходимости с `drop_existing=True`), загружает все JSONL из `data/chunked`, вычисляет эмбеддинги, выводит статистику (количество сущностей, поля схемы)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**query_test.py** — подключается к уже загруженной коллекции, выполняет тестовый запрос (например, «Нулевой защитный и нулевой рабочий проводники»), выводит результаты с score и фрагментами текста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*Для наглядности: лог загрузки, отображается количество загруженных чанков, время выполнения и статистика коллекции*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56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46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54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47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11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48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5.2. Результаты тестовых запросов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Тестовые запросы выполняются через `query_test.py` и демонстрируют работу семантического поиска по загруженной коллекции.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Основные результаты:</w:t>
      </w: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Материал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Пример запроса</w:t>
            </w:r>
          </w:p>
        </w:tc>
        <w:tc>
          <w:tcPr>
            <w:tcW w:type="dxa" w:w="4703"/>
          </w:tcPr>
          <w:p>
            <w:r>
              <w:t>Текст запроса (например: «система заземления», «нулевой защитный проводник», «защитное заземление»)</w:t>
            </w:r>
          </w:p>
        </w:tc>
      </w:tr>
      <w:tr>
        <w:tc>
          <w:tcPr>
            <w:tcW w:type="dxa" w:w="4703"/>
          </w:tcPr>
          <w:p>
            <w:r>
              <w:t>Топ-N результатов</w:t>
            </w:r>
          </w:p>
        </w:tc>
        <w:tc>
          <w:tcPr>
            <w:tcW w:type="dxa" w:w="4703"/>
          </w:tcPr>
          <w:p>
            <w:r>
              <w:t>Для каждого результата: score (релевантность), chapter (глава), фрагмент текста, наличие изображений</w:t>
            </w:r>
          </w:p>
        </w:tc>
      </w:tr>
      <w:tr>
        <w:tc>
          <w:tcPr>
            <w:tcW w:type="dxa" w:w="4703"/>
          </w:tcPr>
          <w:p>
            <w:r>
              <w:t>Сводная таблица</w:t>
            </w:r>
          </w:p>
        </w:tc>
        <w:tc>
          <w:tcPr>
            <w:tcW w:type="dxa" w:w="4703"/>
          </w:tcPr>
          <w:p>
            <w:r>
              <w:t>Запрос → Найденный пункт (1.1.X) → Score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Формат вывода query_test.py: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доступности сервера векторной базы данных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Модель эмбеддингов из метаданных коллекции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каждого результата: номер, score, глава, текст (или snippet), флаг наличия изображений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*Для наглядности: пример запроса с полным выводом `query_test.py` — демонстрация релевантности найденных пунктов ПУЭ*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464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52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4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