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229D" w:rsidRDefault="00D6229D" w:rsidP="00D6229D">
      <w:pPr>
        <w:pStyle w:val="Heading"/>
        <w:jc w:val="center"/>
        <w:rPr>
          <w:color w:val="000000"/>
        </w:rPr>
      </w:pPr>
      <w:bookmarkStart w:id="0" w:name="_GoBack"/>
      <w:bookmarkEnd w:id="0"/>
    </w:p>
    <w:p w:rsidR="00D6229D" w:rsidRDefault="00D6229D" w:rsidP="00D6229D">
      <w:pPr>
        <w:pStyle w:val="Heading"/>
        <w:jc w:val="center"/>
        <w:rPr>
          <w:color w:val="000000"/>
        </w:rPr>
      </w:pPr>
      <w:r>
        <w:rPr>
          <w:color w:val="000000"/>
        </w:rPr>
        <w:t xml:space="preserve">Глава 2.3 </w:t>
      </w:r>
    </w:p>
    <w:p w:rsidR="00D6229D" w:rsidRDefault="00D6229D" w:rsidP="00D6229D">
      <w:pPr>
        <w:pStyle w:val="Heading"/>
        <w:jc w:val="center"/>
        <w:rPr>
          <w:color w:val="000000"/>
        </w:rPr>
      </w:pPr>
    </w:p>
    <w:p w:rsidR="00D6229D" w:rsidRDefault="00D6229D" w:rsidP="00D6229D">
      <w:pPr>
        <w:pStyle w:val="Heading"/>
        <w:jc w:val="center"/>
        <w:rPr>
          <w:color w:val="000000"/>
        </w:rPr>
      </w:pPr>
      <w:r>
        <w:rPr>
          <w:color w:val="000000"/>
        </w:rPr>
        <w:t xml:space="preserve">КАБЕЛЬНЫЕ ЛИНИИ НАПРЯЖЕНИЕМ ДО 220 кВ </w:t>
      </w:r>
    </w:p>
    <w:p w:rsidR="00D6229D" w:rsidRDefault="00D6229D" w:rsidP="00D6229D">
      <w:pPr>
        <w:pStyle w:val="Heading"/>
        <w:jc w:val="center"/>
        <w:rPr>
          <w:color w:val="000000"/>
        </w:rPr>
      </w:pPr>
    </w:p>
    <w:p w:rsidR="00D6229D" w:rsidRDefault="00D6229D" w:rsidP="00D6229D">
      <w:pPr>
        <w:pStyle w:val="Heading"/>
        <w:jc w:val="center"/>
        <w:rPr>
          <w:color w:val="000000"/>
        </w:rPr>
      </w:pPr>
    </w:p>
    <w:p w:rsidR="00D6229D" w:rsidRDefault="00D6229D" w:rsidP="00D6229D">
      <w:pPr>
        <w:pStyle w:val="Heading"/>
        <w:jc w:val="center"/>
        <w:rPr>
          <w:color w:val="000000"/>
        </w:rPr>
      </w:pPr>
      <w:r>
        <w:rPr>
          <w:color w:val="000000"/>
        </w:rPr>
        <w:t xml:space="preserve">ОБЛАСТЬ ПРИМЕНЕНИЯ, ОПРЕДЕЛЕНИЯ </w:t>
      </w:r>
    </w:p>
    <w:p w:rsidR="00D6229D" w:rsidRDefault="00D6229D" w:rsidP="00D6229D">
      <w:pPr>
        <w:ind w:firstLine="225"/>
        <w:jc w:val="both"/>
        <w:rPr>
          <w:color w:val="000000"/>
        </w:rPr>
      </w:pP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 Настоящая глава Правил распространяется на кабельные силовые линии до 220 кВ, а также линии, выполняемые контрольными кабелями. Кабельные линии более высоких напряжений выполняются по специальным проектам. Дополнительные требования к кабельным линиям приведены в гл. 7.3, 7.4 и 7.7.</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2.3.2. Кабельной линией называется линия для передачи электроэнергии или отдельных импульсов ее, состоящая из одного или нескольких параллельных кабелей с соединительными, стопорными и концевыми муфтами (заделками) и крепежными деталями, а для маслонаполненных линий, кроме того, с подпитывающими аппаратами и системой сигнализации давления масла.</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2.3.3. Кабельным сооружением называется сооружение, специально предназначенное для размещения в нем кабелей, кабельных муфт, а также маслоподпитывающих аппаратов и другого оборудования, предназначенного для обеспечения нормальной работы маслонаполненных кабельных линий. К кабельным сооружениям относятся: кабельные туннели, каналы, короба, блоки, шахты, этажи, двойные полы, кабельные эстакады, галереи, камеры, подпитывающие пункты.</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Кабельным туннелем называется закрытое сооружение (коридор) с расположенными в нем опорными конструкциями для размещения на них кабелей и кабельных муфт, со свободным проходом по всей длине, позволяющим производить прокладку кабелей, ремонты и осмотры кабельных линий.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Кабельным каналом называется закрытое и заглубленное (частично или полностью) в грунт, пол, перекрытие и т. п. непроходное сооружение, предназначенное для размещения в нем кабелей, укладку, осмотр и ремонт которых возможно производить лишь при снятом перекрытии.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Кабельной шахтой называется вертикальное кабельное сооружение (как правило, прямоугольного сечения), у которого высота в несколько раз больше стороны сечения, снабженное скобами или лестницей для передвижения вдоль него людей (проходные шахты) или съемной полностью или частично стенкой (непроходные шахты).</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Кабельным этажом называется часть здания, ограниченная полом и перекрытием или покрытием, с расстоянием между полом и выступающими частями перекрытия или покрытия не менее 1,8 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Двойным полом называется полость, ограниченная стенами помещения, междуэтажным перекрытием и полом помещения со съемными плитами (на всей или части площади).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lastRenderedPageBreak/>
        <w:t>Кабельным блоком называется кабельное сооружение с трубами (каналами) для прокладки в них кабелей с относящимися к нему колодцами.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Кабельной камерой называется подземное кабельное сооружение, закрываемое глухой съемной бетонной плитой, предназначенное для укладки кабельных муфт или для протяжки кабелей в блоки. Камера, имеющая люк для входа в нее, называется кабельным колодцем.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Кабельной эстакадой называется надземное или наземное открытое горизонтальное или наклонное протяженное кабельное сооружение. Кабельная эстакада может быть проходной или непроходной.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Кабельной галереей называется надземное или наземное закрытое полностью или частично (например, без боковых стен) горизонтальное или наклонное протяженное проходное кабельное сооружение.</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2.3.4. Коробом называется - см. 2.1.10.</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2.3.5. Лотком называется - см. 2.1.11.</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2.3.6. Кабельной маслонаполненной линией низкого или высокого давления называется линия, в которой длительно допустимое избыточное давление составляет:</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0,0245-0,294 МПа (0,25-3,0 кгс/см</w:t>
      </w:r>
      <w:r w:rsidR="00F0630D" w:rsidRPr="002C2AB7">
        <w:rPr>
          <w:noProof/>
          <w:color w:val="000000"/>
          <w:position w:val="-4"/>
        </w:rPr>
        <w:drawing>
          <wp:inline distT="0" distB="0" distL="0" distR="0">
            <wp:extent cx="104775" cy="190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для кабелей низкого давления в свинцовой оболочке;</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0,0245-0,49 МПа (0,25-5,0 кгс/см</w:t>
      </w:r>
      <w:r w:rsidR="00F0630D" w:rsidRPr="002C2AB7">
        <w:rPr>
          <w:noProof/>
          <w:color w:val="000000"/>
          <w:position w:val="-4"/>
        </w:rPr>
        <w:drawing>
          <wp:inline distT="0" distB="0" distL="0" distR="0">
            <wp:extent cx="104775" cy="1905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для кабелей низкого давления в алюминиевой оболочке;</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1,08-1,57 МПа (11-16 кгс/см</w:t>
      </w:r>
      <w:r w:rsidR="00F0630D" w:rsidRPr="002C2AB7">
        <w:rPr>
          <w:noProof/>
          <w:color w:val="000000"/>
          <w:position w:val="-4"/>
        </w:rPr>
        <w:drawing>
          <wp:inline distT="0" distB="0" distL="0" distR="0">
            <wp:extent cx="104775" cy="1905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для кабелей высокого давления.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2.3.7. Секцией кабельной маслонаполненной линии низкого давления называется участок линии между стопорными муфтами или стопорной и концевой муфтами.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2.3.8. Подпитывающим пунктом называется надземное, наземное или подземное сооружение с подпитывающими аппаратами и оборудованием (баки питания, баки давления, подпитывающие агрегаты и др.).</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2.3.9. Разветвительным устройством называется часть кабельной линии высокого давления между концом стального трубопровода и концевыми однофазными муфтами.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2.3.10. Подпитывающим агрегатом называется автоматически действующее устройство, состоящее из баков, насосов, труб, перепускных клапанов, вентилей, щита автоматики и другого оборудования, предназначенного для обеспечения подпитки маслом кабельной линии высокого давления.</w:t>
      </w:r>
    </w:p>
    <w:p w:rsidR="00D6229D" w:rsidRDefault="00D6229D" w:rsidP="00D6229D">
      <w:pPr>
        <w:ind w:firstLine="225"/>
        <w:jc w:val="both"/>
        <w:rPr>
          <w:color w:val="000000"/>
        </w:rPr>
      </w:pPr>
    </w:p>
    <w:p w:rsidR="00D6229D" w:rsidRDefault="00D6229D" w:rsidP="00D6229D">
      <w:pPr>
        <w:pStyle w:val="Heading"/>
        <w:jc w:val="center"/>
        <w:rPr>
          <w:color w:val="000000"/>
        </w:rPr>
      </w:pPr>
    </w:p>
    <w:p w:rsidR="00D6229D" w:rsidRDefault="00D6229D" w:rsidP="00D6229D">
      <w:pPr>
        <w:pStyle w:val="Heading"/>
        <w:jc w:val="center"/>
        <w:rPr>
          <w:color w:val="000000"/>
        </w:rPr>
      </w:pPr>
    </w:p>
    <w:p w:rsidR="00D6229D" w:rsidRDefault="00D6229D" w:rsidP="00D6229D">
      <w:pPr>
        <w:pStyle w:val="Heading"/>
        <w:jc w:val="center"/>
        <w:rPr>
          <w:color w:val="000000"/>
        </w:rPr>
      </w:pPr>
      <w:r>
        <w:rPr>
          <w:color w:val="000000"/>
        </w:rPr>
        <w:t xml:space="preserve">ОБЩИЕ ТРЕБОВАНИЯ </w:t>
      </w:r>
    </w:p>
    <w:p w:rsidR="00D6229D" w:rsidRDefault="00D6229D" w:rsidP="00D6229D">
      <w:pPr>
        <w:ind w:firstLine="225"/>
        <w:jc w:val="both"/>
        <w:rPr>
          <w:color w:val="000000"/>
        </w:rPr>
      </w:pP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lastRenderedPageBreak/>
        <w:t>2.3.11. Проектирование и сооружение кабельных линий должны производиться на основе технико-экономических расчетов с учетом развития сети, ответственности и назначения линии, характера трассы, способа прокладки, конструкций кабелей и т. п.</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2.3.12. При выборе трассы кабельной линии следует по возможности избегать участков с грунтами, агрессивными по отношению к металлическим оболочкам кабелей (см. также 2.3.44).</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2.3.13. Над подземными кабельными линиями в соответствии с действующими правилами охраны электрических сетей должны устанавливаться охранные зоны в размере площадки над кабелями: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для кабельных линий выше 1 кВ по 1 м с каждой стороны от крайних кабелей;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для кабельных линий до 1 кВ по 1 м с каждой стороны от крайних кабелей, а при прохождении кабельных линий в городах под тротуарами - на 0,6 м в сторону зданий сооружений и на 1 м в сторону проезжей части улицы.</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Для подводных кабельных линий до и выше 1 кВ в соответствии с указанными правилами должна быть установлена охранная зона, определяемая параллельными прямыми на расстоянии 100 м от крайних кабелей.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Охранные зоны кабельных линий используются с соблюдением требований правил охраны электрических сетей.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2.3.14. Трасса кабельной линии должна выбираться с учетом наименьшего расхода кабеля, обеспечения его сохранности при механических воздействиях, обеспечения защиты от коррозии, вибрации, перегрева и от повреждений соседних кабелей электрической дугой при возникновении КЗ на одном из кабелей. При размещении кабелей следует избегать перекрещиваний их между собой, с трубопроводами и пр.</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При выборе трассы кабельной маслонаполненной линии низкого давления принимается во внимание рельеф местности для наиболее рационального размещения и использования на линии подпитывающих баков.</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2.3.15. Кабельные линии должны выполняться так, чтобы в процессе монтажа и эксплуатации было исключено возникновение в них опасных механических напряжений и повреждений, для чего:</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кабели должны быть уложены с запасом по длине, достаточным для компенсации возможных смещений почвы и температурных деформаций самих кабелей и конструкций, по которым они проложены; укладывать запас кабеля в виде колец (витков) запрещается;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кабели, проложенные горизонтально по конструкциям, стенам, перекрытиям и т. п., должны быть жестко закреплены в конечных точках, непосредственно у концевых заделок, с обеих сторон изгибов и у соединительных и стопорных муфт;</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lastRenderedPageBreak/>
        <w:t>кабели, проложенные вертикально по конструкциям и стенам, должны быть закреплены так, чтобы была предотвращена деформация оболочек и не нарушались соединения жил в муфтах под действием собственного веса кабелей;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конструкции, на которые укладываются небронированные кабели, должны быть выполнены таким образом, чтобы была исключена возможность механического повреждения оболочек кабелей; в местах жесткого крепления оболочки этих кабелей должны быть предохранены от механических повреждений и коррозии при помощи эластичных прокладок;</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кабели (в том числе бронированные), расположенные в местах, где возможны механические повреждения (передвижение автотранспорта, механизмов и грузов, доступность для посторонних лиц), должны быть защищены по высоте на 2 м от уровня пола или земли и на 0,3 м в земле;</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при прокладке кабелей рядом с другими кабелями, находящимися в эксплуатации, должны быть приняты меры для предотвращения повреждения последних;</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кабели должны прокладываться на расстоянии от нагретых поверхностей, предотвращающем нагрев кабелей выше допустимого, при этом должна предусматриваться защита кабелей от прорыва горячих веществ в местах установки задвижек и фланцевых соединений.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2.3.16. Защита кабельных линий от блуждающих токов и почвенной коррозии должна удовлетворять требованиям настоящих Правил и СНиП 3-04.03-85 "Защита строительных конструкций и сооружений от коррозии" Госстроя России.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2.3.17. Конструкции подземных кабельных сооружений должны быть рассчитаны с учетом массы кабелей, грунта, дорожного покрытия и нагрузки от проходящего транспорта.</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2.3.18. Кабельные сооружения и конструкции, на которых укладываются кабели, должны выполняться из несгораемых материалов. Запрещается выполнение в кабельных сооружениях каких-либо временных устройств, хранение в них материалов и оборудования. Временные кабели должны прокладываться с соблюдением всех требований, предъявляемых к кабельным прокладкам, с разрешения эксплуатирующей организации.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2.3.19. Открытая прокладка кабельных линий должна производиться с учетом непосредственного действия солнечного излучения, а также теплоизлучений от различного рода источников тепла. При прокладке кабелей на географической широте более 65° защита от солнечного излучения не требуется.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2.3.20. Радиусы внутренней кривой изгиба кабелей должны иметь по отношению к их наружному диаметру кратности не менее указанных в стандартах или технических условиях на соответствующие марки кабелей.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2.3.21. Радиусы внутренней кривой изгиба жил кабелей при выполнении кабельных заделок должны иметь по отношению к приведенному диаметру жил кратности не менее указанных в стандартах или технических условиях на соответствующие марки кабелей.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lastRenderedPageBreak/>
        <w:t>2.3.22. Усилия тяжения при прокладке кабелей и протягивании их в трубах определяются механическими напряжениями, допустимыми для жил и оболочек.</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2.3.23. Каждая кабельная линия должна иметь свой номер или наименование. Если кабельная линия состоит из нескольких параллельных кабелей, то каждый из них должен иметь тот же номер с добавлением букв А, Б, В и т. д. Открыто проложенные кабели, а также все кабельные муфты должны быть снабжены бирками с обозначением на бирках кабелей и концевых муфт марки, напряжения, сечения, номера или наименования линии; на бирках соединительных муфт - номера муфты и даты монтажа. Бирки должны быть стойкими к воздействию окружающей среды. На кабелях, проложенных в кабельных сооружениях, бирки должны располагаться по длине не реже чем через каждые 50 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2.3.24. На трассе кабельной линии, проложенной в незастроенной местности, должны быть установлены опознавательные знаки. Трасса кабельной линии, проложенной по пахотным землям, должна быть обозначена знаками, устанавливаемыми не реже чем через 500 м, а также в местах изменения направления трассы.</w:t>
      </w:r>
    </w:p>
    <w:p w:rsidR="00D6229D" w:rsidRDefault="00D6229D" w:rsidP="00D6229D">
      <w:pPr>
        <w:pStyle w:val="Heading"/>
        <w:jc w:val="center"/>
        <w:rPr>
          <w:color w:val="000000"/>
        </w:rPr>
      </w:pPr>
    </w:p>
    <w:p w:rsidR="00D6229D" w:rsidRDefault="00D6229D" w:rsidP="00D6229D">
      <w:pPr>
        <w:pStyle w:val="Heading"/>
        <w:jc w:val="center"/>
        <w:rPr>
          <w:color w:val="000000"/>
        </w:rPr>
      </w:pPr>
    </w:p>
    <w:p w:rsidR="00D6229D" w:rsidRDefault="00D6229D" w:rsidP="00D6229D">
      <w:pPr>
        <w:pStyle w:val="Heading"/>
        <w:jc w:val="center"/>
        <w:rPr>
          <w:color w:val="000000"/>
        </w:rPr>
      </w:pPr>
    </w:p>
    <w:p w:rsidR="00D6229D" w:rsidRDefault="00D6229D" w:rsidP="00D6229D">
      <w:pPr>
        <w:pStyle w:val="Heading"/>
        <w:jc w:val="center"/>
        <w:rPr>
          <w:color w:val="000000"/>
        </w:rPr>
      </w:pPr>
      <w:r>
        <w:rPr>
          <w:color w:val="000000"/>
        </w:rPr>
        <w:t xml:space="preserve">ВЫБОР СПОСОБОВ ПРОКЛАДКИ </w:t>
      </w:r>
    </w:p>
    <w:p w:rsidR="00D6229D" w:rsidRDefault="00D6229D" w:rsidP="00D6229D">
      <w:pPr>
        <w:ind w:firstLine="225"/>
        <w:jc w:val="both"/>
        <w:rPr>
          <w:color w:val="000000"/>
        </w:rPr>
      </w:pP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2.3.25. При выборе способов прокладки силовых кабельных линий до 35 кВ необходимо руководствоваться следующим: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1. При прокладке кабелей в земле рекомендуется в одной траншее прокладывать не более шести силовых кабелей. При большем количестве кабелей рекомендуется прокладывать их в отдельных траншеях с расстоянием между группами кабелей не менее 0,5 м или в каналах, туннелях, по эстакадам и в галереях.</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 Прокладка кабелей в туннелях, по эстакадам и в галереях рекомендуется при количестве силовых кабелей, идущих в одном направлении, более 20.</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3. Прокладка кабелей в блоках применяется в условиях большой стесненности по трассе, в местах пересечений с железнодорожными путями и проездами, при вероятности разлива металла и т. п.</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4. При выборе способов прокладки кабелей по территориям городов должны учитываться первоначальные капитальные затраты и затраты, связанные с производством эксплуатационно-ремонтных работ, а также удобство и экономичность обслуживания сооружений.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2.3.26. На территориях электростанций кабельные линии должны прокладываться в туннелях, коробах, каналах, блоках, по эстакадам и в галереях. Прокладка силовых кабелей в траншеях допускается только к удаленным вспомогательным объектам (склады топлива, мастерские) при количестве не более шести. На территориях электростанций общей мощностью до 25 МВт допускается также прокладка кабелей в траншеях.</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lastRenderedPageBreak/>
        <w:t>2.3.27. На территориях промышленных предприятий кабельные линии должны прокладываться в земле (в траншеях), туннелях, блоках, каналах, по эстакадам, в галереях и по стенам зданий.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2.3.28. На территориях подстанций и распределительных устройств кабельные линии должны прокладываться в туннелях, коробах, каналах, трубах, в земле (в траншеях), наземных железобетонных лотках, по эстакадам и в галереях.</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2.3.29. В городах и поселках одиночные кабельные линии следует, как правило, прокладывать в земле (в траншеях) по непроезжей части улиц (под тротуарами), по дворам и техническим полосам в виде газонов.</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2.3.30. По улицам и площадям, насыщенным подземными коммуникациями, прокладку кабельных линий в количестве 10 и более в потоке рекомендуется производить в коллекторах и кабельных туннелях. При пересечении улиц и площадей с усовершенствованными покрытиями и с интенсивным движением транспорта кабельные линии должны прокладываться в блоках или трубах.</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2.3.31. При сооружении кабельных линий в районах многолетней мерзлоты следует учитывать физические явления, связанные с природой многолетней мерзлоты: пучинистый грунт, морозобойные трещины, оползни и т. п. В зависимости от местных условий кабели могут прокладываться в земле (в траншеях) ниже деятельного слоя, в деятельном слое в сухих, хорошо дренирующих грунтах, в искусственных насыпях из крупноскелетных сухих привозных грунтов, в лотках по поверхности земли, на эстакадах. Рекомендуется совместная прокладка кабелей с трубопроводами теплофикации, водопровода, канализации и т. п. в специальных сооружениях (коллекторах).</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2.3.32. Осуществление разных видов прокладок кабелей в районах многолетней мерзлоты должно производиться с учетом следующего:</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1. Для прокладки кабелей в земляных траншеях наиболее пригодными грунтами являются дренирующие грунты (скальные, галечные, гравийные, щебенистые и крупнопесчаные); пучинистые и просадочные грунты непригодны для прокладки в них кабельных линий. Прокладку кабелей непосредственно в грунте допускается осуществлять при числе кабелей не более четырех. По грунтово-мерзлотным и климатическим условиям запрещается прокладка кабелей в трубах, проложенных в земле. На пересечениях с другими кабельными линиями, дорогами и подземными коммуникациями кабели следует защищать железобетонными плитами.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Прокладка кабелей вблизи зданий не допускается. Ввод кабелей из траншеи в здание при отсутствии вентилируемого подполья должен выполняться выше нулевой отметки.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 Прокладку кабелей в каналах допускается применять в местах, где деятельный слой состоит из непучинистых грунтов и имеет ровную поверхность с уклоном не более 0,2%, обеспечивающим сток поверхностных вод. Кабельные каналы следует выполнять из водонепроницаемого железобетона и покрывать снаружи надежной гидроизоляцией. Сверху каналы необходимо закрывать железобетонными плитами. Каналы могут выполняться заглубленными в грунт и без заглубления (поверх грунта). В последнем случае под каналом и вблизи него должна быть выполнена подушка толщиной не менее 0,5 м из сухого грунта.</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2.3.33. Внутри зданий кабельные линии можно прокладывать непосредственно по конструкциям зданий (открыто и в коробах или трубах), в каналах, блоках, туннелях, трубах, проложенных в полах и перекрытиях, а также по фундаментам машин, в шахтах, кабельных этажах и двойных полах.</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 xml:space="preserve">2.3.34. Маслонаполненные кабели могут прокладываться (при любом количестве кабелей) в туннелях и галереях и в земле (в траншеях); способ их прокладки определяется проектом. </w:t>
      </w:r>
    </w:p>
    <w:p w:rsidR="00D6229D" w:rsidRDefault="00D6229D" w:rsidP="00D6229D">
      <w:pPr>
        <w:ind w:firstLine="225"/>
        <w:jc w:val="both"/>
        <w:rPr>
          <w:color w:val="000000"/>
        </w:rPr>
      </w:pPr>
    </w:p>
    <w:p w:rsidR="00D6229D" w:rsidRDefault="00D6229D" w:rsidP="00D6229D">
      <w:pPr>
        <w:ind w:firstLine="225"/>
        <w:jc w:val="both"/>
        <w:rPr>
          <w:color w:val="000000"/>
        </w:rPr>
      </w:pPr>
    </w:p>
    <w:p w:rsidR="00D6229D" w:rsidRDefault="00D6229D" w:rsidP="00D6229D">
      <w:pPr>
        <w:ind w:firstLine="225"/>
        <w:jc w:val="both"/>
        <w:rPr>
          <w:color w:val="000000"/>
        </w:rPr>
      </w:pPr>
    </w:p>
    <w:p w:rsidR="00D6229D" w:rsidRDefault="00D6229D" w:rsidP="00D6229D">
      <w:pPr>
        <w:pStyle w:val="Heading"/>
        <w:jc w:val="center"/>
        <w:rPr>
          <w:color w:val="000000"/>
        </w:rPr>
      </w:pPr>
      <w:r>
        <w:rPr>
          <w:color w:val="000000"/>
        </w:rPr>
        <w:t xml:space="preserve">ВЫБОР КАБЕЛЕЙ </w:t>
      </w:r>
    </w:p>
    <w:p w:rsidR="00D6229D" w:rsidRDefault="00D6229D" w:rsidP="00D6229D">
      <w:pPr>
        <w:ind w:firstLine="225"/>
        <w:jc w:val="both"/>
        <w:rPr>
          <w:color w:val="000000"/>
        </w:rPr>
      </w:pP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2.3.35. Для кабельных линий, прокладываемых по трассам, проходящим в различных грунтах и условиях окружающей среды, выбор конструкций и сечений кабелей следует производить по участку с наиболее тяжелыми условиями, если длина участков с более легкими условиями не превышает строительной длины кабеля. При значительной длине отдельных участков трассы с различными условиями прокладки для каждого из них следует выбирать соответствующие конструкции и сечения кабелей.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2.3.36. Для кабельных линий, прокладываемых по трассам с различными условиями охлаждения, сечения кабелей должны выбираться по участку трассы с худшими условиями охлаждения, если длина его составляет более 10 м. Допускается для кабельных линий до 10 кВ, за исключением подводных, применение кабелей разных сечений, но не более трех при условии, что длина наименьшего отрезка составляет не менее 20 м (см. также 2.3.70).</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2.3.37. Для кабельных линий, прокладываемых в земле или воде, должны применяться преимущественно бронированные кабели. Металлические оболочки этих кабелей должны иметь внешний покров для защиты от химических воздействий. Кабели с другими конструкциями внешних защитных покрытий (небронированные) должны обладать необходимой стойкостью к механическим воздействиям при прокладке во всех видах грунтов, при протяжке в блоках и трубах, а также стойкостью по отношению к тепловым и механическим воздействиям при эксплуатационно-ремонтных работах.</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2.3.38. Трубопроводы кабельных маслонаполненных линий высокого давления, прокладываемые в земле или воде, должны иметь защиту от коррозии в соответствии с проектом.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2.3.39. В кабельных сооружениях и производственных помещениях при отсутствии опасности механических повреждений в эксплуатации рекомендуется прокладывать небронированные кабели, а при наличии опасности механических повреждений в эксплуатации должны применяться бронированные кабели или защита их от механических повреждений.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Вне кабельных сооружений допускается прокладка небронированных кабелей на недоступной высоте (не менее 2 м); на меньшей высоте прокладка небронированных кабелей допускается при условии защиты их от механических повреждений (коробами, угловой сталью, трубами и т. п.).</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При смешанной прокладке (земля - кабельное сооружение или производственное помещение) рекомендуется применение тех же марок кабелей, что и для прокладки в земле (см. 2.3.37), но без горючих наружных защитных покровов.</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2.3.40. При прокладке кабельных линий в кабельных сооружениях, а также в производственных помещениях бронированные кабели не должны иметь поверх брони, а небронированные кабели - поверх металлических оболочек защитных покровов из горючих материалов.</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Для открытой прокладки не допускается применять силовые и контрольные кабели с горючей полиэтиленовой изоляцией.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Металлические оболочки кабелей и металлические поверхности, по которым они прокладываются, должны быть защищены негорючим антикоррозийным покрытием.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При прокладке в помещениях с агрессивной средой должны применяться кабели, стойкие к воздействию этой среды.</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2.3.41. Для кабельных линий электростанций, распределительных устройств и подстанций, указанных в 2.3.76, рекомендуется применять кабели, бронированные стальной лентой, защищенной негорючим покрытием. На электростанциях применение кабелей с горючей полиэтиленовой изоляцией не допускается.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2.3.42. Для кабельных линий, прокладываемых в кабельных блоках и трубах, как правило, должны применяться небронированные кабели в свинцовой усиленной оболочке. На участках блоков и труб, а также ответвлений от них длиной до 50 м допускается прокладка бронированных кабелей в свинцовой или алюминиевой оболочке без наружного покрова из кабельной пряжи. Для кабельных линий, прокладываемых в трубах, допускается применение кабелей в пластмассовой или резиновой оболочке.</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2.3.43. Для прокладки в почвах, содержащих вещества, разрушительно действующие на оболочки кабелей (солончаки, болота, насыпной грунт со шлаком и строительным материалом и т. п.), а также в зонах, опасных из-за воздействия электрокоррозии, должны применяться кабели со свинцовыми оболочками и усиленными защитными покровами типов Б</w:t>
      </w:r>
      <w:r w:rsidR="00F0630D" w:rsidRPr="002C2AB7">
        <w:rPr>
          <w:noProof/>
          <w:color w:val="000000"/>
          <w:position w:val="-12"/>
        </w:rPr>
        <w:drawing>
          <wp:inline distT="0" distB="0" distL="0" distR="0">
            <wp:extent cx="104775" cy="2286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775" cy="228600"/>
                    </a:xfrm>
                    <a:prstGeom prst="rect">
                      <a:avLst/>
                    </a:prstGeom>
                    <a:noFill/>
                    <a:ln>
                      <a:noFill/>
                    </a:ln>
                  </pic:spPr>
                </pic:pic>
              </a:graphicData>
            </a:graphic>
          </wp:inline>
        </w:drawing>
      </w:r>
      <w:r>
        <w:rPr>
          <w:color w:val="000000"/>
        </w:rPr>
        <w:t>, Б</w:t>
      </w:r>
      <w:r w:rsidR="00F0630D" w:rsidRPr="002C2AB7">
        <w:rPr>
          <w:noProof/>
          <w:color w:val="000000"/>
          <w:position w:val="-12"/>
        </w:rPr>
        <w:drawing>
          <wp:inline distT="0" distB="0" distL="0" distR="0">
            <wp:extent cx="142875" cy="2286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875" cy="228600"/>
                    </a:xfrm>
                    <a:prstGeom prst="rect">
                      <a:avLst/>
                    </a:prstGeom>
                    <a:noFill/>
                    <a:ln>
                      <a:noFill/>
                    </a:ln>
                  </pic:spPr>
                </pic:pic>
              </a:graphicData>
            </a:graphic>
          </wp:inline>
        </w:drawing>
      </w:r>
      <w:r>
        <w:rPr>
          <w:color w:val="000000"/>
        </w:rPr>
        <w:t xml:space="preserve"> или кабели с алюминиевыми оболочками и особо усиленными защитными покровами типов Б</w:t>
      </w:r>
      <w:r w:rsidR="00F0630D" w:rsidRPr="002C2AB7">
        <w:rPr>
          <w:noProof/>
          <w:color w:val="000000"/>
          <w:position w:val="-10"/>
        </w:rPr>
        <w:drawing>
          <wp:inline distT="0" distB="0" distL="0" distR="0">
            <wp:extent cx="85725" cy="2190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725" cy="219075"/>
                    </a:xfrm>
                    <a:prstGeom prst="rect">
                      <a:avLst/>
                    </a:prstGeom>
                    <a:noFill/>
                    <a:ln>
                      <a:noFill/>
                    </a:ln>
                  </pic:spPr>
                </pic:pic>
              </a:graphicData>
            </a:graphic>
          </wp:inline>
        </w:drawing>
      </w:r>
      <w:r>
        <w:rPr>
          <w:color w:val="000000"/>
        </w:rPr>
        <w:t>,  Б</w:t>
      </w:r>
      <w:r w:rsidR="00F0630D" w:rsidRPr="002C2AB7">
        <w:rPr>
          <w:noProof/>
          <w:color w:val="000000"/>
          <w:position w:val="-10"/>
        </w:rPr>
        <w:drawing>
          <wp:inline distT="0" distB="0" distL="0" distR="0">
            <wp:extent cx="104775" cy="2286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775" cy="228600"/>
                    </a:xfrm>
                    <a:prstGeom prst="rect">
                      <a:avLst/>
                    </a:prstGeom>
                    <a:noFill/>
                    <a:ln>
                      <a:noFill/>
                    </a:ln>
                  </pic:spPr>
                </pic:pic>
              </a:graphicData>
            </a:graphic>
          </wp:inline>
        </w:drawing>
      </w:r>
      <w:r>
        <w:rPr>
          <w:color w:val="000000"/>
        </w:rPr>
        <w:t xml:space="preserve"> (в сплошном влагостойком пластмассовом шланге).</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2.3.44. В местах пересечения кабельными линиями болот кабели должны выбираться с учетом геологических условий, а также химических и механических воздействий.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2.3.45. Для прокладки в почвах, подверженных смещению, должны применяться кабели с проволочной броней или приниматься меры по устранению усилий, действующих на кабель при смещении почвы (укрепление грунта шпунтовыми или свайными рядами и т. п.).</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2.3.46. В местах пересечения кабельными линиями ручьев, их пойм и канав должны применяться такие же кабели, как и для прокладки в земле (см. также 2.3.99).</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lastRenderedPageBreak/>
        <w:t>2.3.47. Для кабельных линий, прокладываемых по железнодорожным мостам, а также по другим мостам с интенсивным движением транспорта, рекомендуется применять бронированные кабели в алюминиевой оболочке.</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2.3.48. Для кабельных линий передвижных механизмов должны применяться гибкие кабели с резиновой или другой аналогичной изоляцией, выдерживающей многократные изгибы (см. также 1.7.111).</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2.3.49. Для подводных кабельных линий следует применять кабели с броней из круглой проволоки, по возможности одной строительной длины. С этой целью разрешается применение одножильных кабелей.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В местах перехода кабельных линий с берега в море при наличии сильного морского прибоя, при прокладке кабеля на участках рек с сильным течением и размываемыми берегами, а также на больших глубинах (до 40-60 м) следует применять кабель с двойной металлической броней.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Кабели с резиновой изоляцией в поливинилхлоридной оболочке, а также кабели в алюминиевой оболочке без специальных водонепроницаемых покрытий для прокладки в воде не допускаются.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При прокладке кабельных линий через небольшие несудоходные и несплавные реки шириной (вместе с затопляемой поймой) не более 100 м, с устойчивыми руслом и дном допускается применение кабелей с ленточной броней.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2.3.50. Для кабельных маслонаполненных линий напряжением 110-220 кВ тип и конструкция кабелей определяются проектом.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2.3.51. При прокладке кабельных линий до 35 кВ на вертикальных и наклонных участках трассы с разностью уровней, превышающей допустимую по ГОСТ для кабелей с вязкой пропиткой, должны применяться кабели с нестекающей пропиточной массой, кабели с обедненно-пропитанной бумажной изоляцией и кабели с резиновой или пластмассовой изоляцией. Для указанных условий кабели с вязкой пропиткой допускается применять только со стопорными муфтами, размещенными по трассе, в соответствии с допустимыми разностями уровней для этих кабелей по ГОСТ.</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Разность вертикальных отметок между стопорными муфтами кабельных маслонаполненных линий низкого давления определяется соответствующими техническими условиями на кабель и расчетом подпитки при предельных тепловых режимах.</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2.3.52. В четырехпроводных сетях должны применяться четырехжильные кабели. Прокладка нулевых жил отдельно от фазных не допускается. Допускается применение трехжильных силовых кабелей в алюминиевой оболочке напряжением до 1 кВ с использованием их оболочки в качестве нулевого провода (четвертой жилы) в четырехпроводных сетях переменного тока (осветительных, силовых и смешанных) с глухозаземленной нейтралью, за исключением установок со взрывоопасной средой и установок, в которых при нормальных условиях эксплуатации ток в нулевом проводе составляет более 75% допустимого длительного тока фазного провода.</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lastRenderedPageBreak/>
        <w:t>Использование для указанной цели свинцовых оболочек трехжильных силовых кабелей допускается лишь в реконструируемых городских электрических сетях 220/127 и 380/220 В.</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2.3.53. Для кабельных линий до 35 кВ допускается применять одножильные кабели, если это приводит к значительной экономии меди или алюминия в сравнении с трехжильными или если отсутствует возможность применения кабеля необходимой строительной длины. Сечение этих кабелей должно выбираться с учетом их дополнительного нагрева токами, наводимыми в оболочках.</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Должны быть также выполнены мероприятия по обеспечению равного распределения тока между параллельно включенными кабелями и безопасного прикосновения к их оболочкам, исключению нагрева находящихся в непосредственной близости металлических частей и надежному закреплению кабелей в изолирующих клицах.</w:t>
      </w:r>
    </w:p>
    <w:p w:rsidR="00D6229D" w:rsidRDefault="00D6229D" w:rsidP="00D6229D">
      <w:pPr>
        <w:ind w:firstLine="225"/>
        <w:jc w:val="both"/>
        <w:rPr>
          <w:color w:val="000000"/>
        </w:rPr>
      </w:pPr>
    </w:p>
    <w:p w:rsidR="00D6229D" w:rsidRDefault="00D6229D" w:rsidP="00D6229D">
      <w:pPr>
        <w:pStyle w:val="Heading"/>
        <w:jc w:val="center"/>
        <w:rPr>
          <w:color w:val="000000"/>
        </w:rPr>
      </w:pPr>
    </w:p>
    <w:p w:rsidR="00D6229D" w:rsidRDefault="00D6229D" w:rsidP="00D6229D">
      <w:pPr>
        <w:pStyle w:val="Heading"/>
        <w:jc w:val="center"/>
        <w:rPr>
          <w:color w:val="000000"/>
        </w:rPr>
      </w:pPr>
    </w:p>
    <w:p w:rsidR="00D6229D" w:rsidRDefault="00D6229D" w:rsidP="00D6229D">
      <w:pPr>
        <w:pStyle w:val="Heading"/>
        <w:jc w:val="center"/>
        <w:rPr>
          <w:color w:val="000000"/>
        </w:rPr>
      </w:pPr>
      <w:r>
        <w:rPr>
          <w:color w:val="000000"/>
        </w:rPr>
        <w:t xml:space="preserve">ПОДПИТЫВАЮЩИЕ УСТРОЙСТВА И СИГНАЛИЗАЦИЯ ДАВЛЕНИЯ МАСЛА КАБЕЛЬНЫХ МАСЛОНАПОЛНЕННЫХ ЛИНИЙ </w:t>
      </w:r>
    </w:p>
    <w:p w:rsidR="00D6229D" w:rsidRDefault="00D6229D" w:rsidP="00D6229D">
      <w:pPr>
        <w:ind w:firstLine="225"/>
        <w:jc w:val="both"/>
        <w:rPr>
          <w:color w:val="000000"/>
        </w:rPr>
      </w:pP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2.3.54. Маслоподпитывающая система должна обеспечивать надежную работу линии в любых нормальных и переходных тепловых режимах.</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2.3.55. Количество масла, находящегося в маслоподпитывающей системе, должно определяться с учетом расхода на подпитку кабеля. Кроме того, должен быть запас масла для аварийного ремонта и заполнения маслом наиболее протяженной секции кабельной линии.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2.3.56. Подпитывающие баки линий низкого давления рекомендуется размещать в закрытых помещениях. Небольшое количество подпитывающих баков (5-6) на открытых пунктах питания рекомендуется располагать в легких металлических ящиках на порталах, опорах и т. п. (при температуре окружающего воздуха не ниже минус 30°С). Подпитывающие баки должны быть снабжены указателями давления масла и защищены от прямого воздействия солнечного излучения.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2.3.57. Подпитывающие агрегаты линий высокого давления должны быть размещены в закрытых помещениях, имеющих температуру не ниже +10°С, и расположены возможно ближе к месту присоединения к кабельным линиям (см. также 2.3.131). Присоединение нескольких подпитывающих агрегатов к линии производится через масляный коллектор.</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2.3.58. При параллельной прокладке нескольких кабельных маслонаполненных линий высокого давления рекомендуется подпитку маслом каждой линии производить от отдельных подпитывающих агрегатов или следует устанавливать устройство для автоматического переключения агрегатов на ту или другую линию.</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2.3.59. Подпитывающие агрегаты рекомендуется обеспечивать электроэнергией от двух независимых источников питания с обязательным устройством автоматического включения резерва (АВР). Подпитывающие агрегаты должны быть отделены один от другого несгораемыми перегородками с пределом огнестойкости не менее 0,75 ч.</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lastRenderedPageBreak/>
        <w:t>2.3.60. Каждая кабельная маслонаполненная линия должна иметь систему сигнализации давления масла, обеспечивающую регистрацию и передачу дежурному персоналу сигналов о понижении и повышении давления масла сверх допустимых пределов.</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2.3.61. На каждой секции кабельной маслонаполненной линии низкого давления должно быть установлено по крайней мере два датчика, на линии высокого давления - датчик на каждом подпитывающем агрегате. Аварийные сигналы должны передаваться на пункт с постоянным дежурством персонала. Система сигнализации давления масла должна иметь защиту от влияния электрических полей силовых кабельных линий.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2.3.62. Подпитывающие пункты на линиях низкого давления должны быть оборудованы телефонной связью с диспетчерскими пунктами (электросети, сетевого района).</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2.3.63. Маслопровод, соединяющий коллектор подпитывающего агрегата с кабельной маслонаполненной линией высокого давления, должен прокладываться в помещениях с положительной температурой. Допускается прокладка его в утепленных траншеях, лотках, каналах и в земле ниже зоны промерзания при условии обеспечения положительной температуры окружающей среды.</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2.3.64. Вибрация в помещении щита с приборами для автоматического управления подпитывающим агрегатом не должна превышать допустимых пределов.</w:t>
      </w:r>
    </w:p>
    <w:p w:rsidR="00D6229D" w:rsidRDefault="00D6229D" w:rsidP="00D6229D">
      <w:pPr>
        <w:ind w:firstLine="225"/>
        <w:jc w:val="both"/>
        <w:rPr>
          <w:color w:val="000000"/>
        </w:rPr>
      </w:pPr>
    </w:p>
    <w:p w:rsidR="00D6229D" w:rsidRDefault="00D6229D" w:rsidP="00D6229D">
      <w:pPr>
        <w:pStyle w:val="Heading"/>
        <w:jc w:val="center"/>
        <w:rPr>
          <w:color w:val="000000"/>
        </w:rPr>
      </w:pPr>
    </w:p>
    <w:p w:rsidR="00D6229D" w:rsidRDefault="00D6229D" w:rsidP="00D6229D">
      <w:pPr>
        <w:pStyle w:val="Heading"/>
        <w:jc w:val="center"/>
        <w:rPr>
          <w:color w:val="000000"/>
        </w:rPr>
      </w:pPr>
    </w:p>
    <w:p w:rsidR="00D6229D" w:rsidRDefault="00D6229D" w:rsidP="00D6229D">
      <w:pPr>
        <w:pStyle w:val="Heading"/>
        <w:jc w:val="center"/>
        <w:rPr>
          <w:color w:val="000000"/>
        </w:rPr>
      </w:pPr>
      <w:r>
        <w:rPr>
          <w:color w:val="000000"/>
        </w:rPr>
        <w:t xml:space="preserve">СОЕДИНЕНИЯ И ЗАДЕЛКИ КАБЕЛЕЙ </w:t>
      </w:r>
    </w:p>
    <w:p w:rsidR="00D6229D" w:rsidRDefault="00D6229D" w:rsidP="00D6229D">
      <w:pPr>
        <w:ind w:firstLine="225"/>
        <w:jc w:val="both"/>
        <w:rPr>
          <w:color w:val="000000"/>
        </w:rPr>
      </w:pP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2.3.65. При соединении и оконцевании силовых кабелей следует применять конструкции муфт, соответствующие условиям их работы и окружающей среды. Соединения и заделки на кабельных линиях должны быть выполнены так, чтобы кабели были защищены от проникновения в них влаги и других вреднодействующих веществ из окружающей среды и чтобы соединения и заделки выдерживали испытательные напряжения для кабельной линии и соответствовали требованиям ГОСТ.</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2.3.66. Для кабельных линий до 35 кВ концевые и соединительные муфты должны применяться в соответствии с действующей технической документацией на муфты, утвержденной в установленном порядке.</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2.3.67. Для соединительных и стопорных муфт кабельных маслонаполненных линий низкого давления необходимо применять только латунные или медные муфты.</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Длина секций и места установки стопорных муфт на кабельных маслонаполненных линиях низкого давления определяются с учетом подпитки линий маслом в нормальном и переходных тепловых режимах.</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Стопорные и полустопорные муфты на кабельных маслонаполненных линиях должны размещаться в кабельных колодцах; соединительные муфты при прокладке кабелей в земле рекомендуется размещать в камерах, подлежащих последующей засыпке просеянной землей или песком.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В районах с электрифицированным транспортом (метрополитен, трамваи, железные дороги) или с агрессивными по отношению к металлическим оболочкам и муфтам кабельных линий почвами соединительные муфты должны быть доступны для контроля.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2.3.68. На кабельных линиях, выполняемых кабелями с нормально пропитанной бумажной изоляцией и кабелями, пропитанными нестекающей массой, соединения кабелей должны производиться при помощи стопорно-переходных муфт, если уровень прокладки кабелей с нормально пропитанной изоляцией выше уровня прокладки кабелей, пропитанных нестекающей массой (см. также 2.3.51).</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2.3.69. На кабельных линиях выше 1 кВ, выполняемых гибкими кабелями с резиновой изоляцией в резиновом шланге, соединения кабелей должны производиться горячим вулканизированием с покрытием противосыростным лаком.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2.3.70. Число соединительных муфт на 1 км вновь строящихся кабельных линий должно быть не более: для трехжильных кабелей 1-10 кВ сечением до 3х95 мм</w:t>
      </w:r>
      <w:r w:rsidR="00F0630D" w:rsidRPr="002C2AB7">
        <w:rPr>
          <w:noProof/>
          <w:color w:val="000000"/>
          <w:position w:val="-4"/>
        </w:rPr>
        <w:drawing>
          <wp:inline distT="0" distB="0" distL="0" distR="0">
            <wp:extent cx="104775" cy="1905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4 шт.; для трехжильных кабелей 1-10 кВ сечениями 3х120 - 3х240 мм</w:t>
      </w:r>
      <w:r w:rsidR="00F0630D" w:rsidRPr="002C2AB7">
        <w:rPr>
          <w:noProof/>
          <w:color w:val="000000"/>
          <w:position w:val="-4"/>
        </w:rPr>
        <w:drawing>
          <wp:inline distT="0" distB="0" distL="0" distR="0">
            <wp:extent cx="104775" cy="1905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5 шт.; для трехфазных кабелей 20-35 кВ 6 шт.; для одножильных кабелей 2 шт.</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Для кабельных линий 110-220 кВ число соединительных муфт определяется проектом.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Использование маломерных отрезков кабелей для сооружения протяженных кабельных линий не допускается.</w:t>
      </w:r>
    </w:p>
    <w:p w:rsidR="00D6229D" w:rsidRDefault="00D6229D" w:rsidP="00D6229D">
      <w:pPr>
        <w:pStyle w:val="Heading"/>
        <w:jc w:val="center"/>
        <w:rPr>
          <w:color w:val="000000"/>
        </w:rPr>
      </w:pPr>
    </w:p>
    <w:p w:rsidR="00D6229D" w:rsidRDefault="00D6229D" w:rsidP="00D6229D">
      <w:pPr>
        <w:pStyle w:val="Heading"/>
        <w:jc w:val="center"/>
        <w:rPr>
          <w:color w:val="000000"/>
        </w:rPr>
      </w:pPr>
    </w:p>
    <w:p w:rsidR="00D6229D" w:rsidRDefault="00D6229D" w:rsidP="00D6229D">
      <w:pPr>
        <w:pStyle w:val="Heading"/>
        <w:jc w:val="center"/>
        <w:rPr>
          <w:color w:val="000000"/>
        </w:rPr>
      </w:pPr>
    </w:p>
    <w:p w:rsidR="00D6229D" w:rsidRDefault="00D6229D" w:rsidP="00D6229D">
      <w:pPr>
        <w:pStyle w:val="Heading"/>
        <w:jc w:val="center"/>
        <w:rPr>
          <w:color w:val="000000"/>
        </w:rPr>
      </w:pPr>
      <w:r>
        <w:rPr>
          <w:color w:val="000000"/>
        </w:rPr>
        <w:t xml:space="preserve">ЗАЗЕМЛЕНИЕ </w:t>
      </w:r>
    </w:p>
    <w:p w:rsidR="00D6229D" w:rsidRDefault="00D6229D" w:rsidP="00D6229D">
      <w:pPr>
        <w:ind w:firstLine="225"/>
        <w:jc w:val="both"/>
        <w:rPr>
          <w:color w:val="000000"/>
        </w:rPr>
      </w:pP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2.3.71. Кабели с металлическими оболочками или броней, а также кабельные конструкции, на которых прокладываются кабели, должны быть заземлены или занулены в соответствии с требованиями, приведенными в гл. 1.7.</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2.3.72. При заземлении или занулении металлических оболочек силовых кабелей оболочка и броня должны быть соединены гибким медным проводом между собой и с корпусами муфт (концевых, соединительных и др.). На кабелях 6 кВ и выше с алюминиевыми оболочками заземление оболочки и брони должно выполняться отдельными проводниками.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Применять заземляющие или нулевые защитные проводники с проводимостью, большей, чем проводимость оболочек кабелей, не требуется, однако сечение во всех случаях должно быть не менее 6 мм</w:t>
      </w:r>
      <w:r w:rsidR="00F0630D" w:rsidRPr="002C2AB7">
        <w:rPr>
          <w:noProof/>
          <w:color w:val="000000"/>
          <w:position w:val="-4"/>
        </w:rPr>
        <w:drawing>
          <wp:inline distT="0" distB="0" distL="0" distR="0">
            <wp:extent cx="104775" cy="1905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Сечения заземляющих проводников контрольных кабелей следует выбирать в соответствии с требованиями 1.7.76-1.7.78.</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 xml:space="preserve">Если на опоре конструкции установлены наружная концевая муфта и комплект разрядников, то броня, металлическая оболочка и муфта должны быть присоединены к </w:t>
      </w:r>
      <w:r>
        <w:rPr>
          <w:color w:val="000000"/>
        </w:rPr>
        <w:lastRenderedPageBreak/>
        <w:t>заземляющему устройству разрядников. Использование в качестве заземляющего устройства только металлических оболочек кабелей в этом случае не допускается.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Эстакады и галереи должны быть оборудованы молниезащитой согласно РД 34.21.122-87 "Инструкция по устройству молниезащиты зданий и сооружений" Минэнерго СССР.</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2.3.73. На кабельных маслонаполненных линиях низкого давления заземляются концевые, соединительные и стопорные муфты.</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На кабелях с алюминиевыми оболочками подпитывающие устройства должны подсоединяться к линиям через изолирующие вставки, а корпуса концевых муфт должны быть изолированы от алюминиевых оболочек кабелей. Указанное требование не распространяется на кабельные линии с непосредственным вводом в трансформаторы.</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При применении для кабельных маслонаполненных линий низкого давления бронированных кабелей в каждом колодце броня кабеля с обеих сторон муфты должна быть соединена сваркой и заземлена.</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2.3.74. Стальной трубопровод маслонаполненных кабельных линий высокого давления, проложенных в земле, должен быть заземлен во всех колодцах и по концам, а проложенных в кабельных сооружениях - по концам и в промежуточных точках, определяемых расчетами в проекте.</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При необходимости активной защиты стального трубопровода от коррозии заземление его выполняется в соответствии с требованиями этой защиты, при этом должна быть обеспечена возможность контроля электрического сопротивления антикоррозийного покрытия.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2.3.75. При переходе кабельной линии в воздушную (ВЛ) и при отсутствии у опоры ВЛ заземляющего устройства кабельные муфты (мачтовые) допускается заземлять присоединением металлической оболочки кабеля, если кабельная муфта на другом конце кабеля присоединена к заземляющему устройству или сопротивление заземления кабельной оболочки соответствует требованиям гл. 1.7.</w:t>
      </w:r>
    </w:p>
    <w:p w:rsidR="00D6229D" w:rsidRDefault="00D6229D" w:rsidP="00D6229D">
      <w:pPr>
        <w:pStyle w:val="Heading"/>
        <w:jc w:val="center"/>
        <w:rPr>
          <w:color w:val="000000"/>
        </w:rPr>
      </w:pPr>
    </w:p>
    <w:p w:rsidR="00D6229D" w:rsidRDefault="00D6229D" w:rsidP="00D6229D">
      <w:pPr>
        <w:pStyle w:val="Heading"/>
        <w:jc w:val="center"/>
        <w:rPr>
          <w:color w:val="000000"/>
        </w:rPr>
      </w:pPr>
    </w:p>
    <w:p w:rsidR="00D6229D" w:rsidRDefault="00D6229D" w:rsidP="00D6229D">
      <w:pPr>
        <w:pStyle w:val="Heading"/>
        <w:jc w:val="center"/>
        <w:rPr>
          <w:color w:val="000000"/>
        </w:rPr>
      </w:pPr>
    </w:p>
    <w:p w:rsidR="00D6229D" w:rsidRDefault="00D6229D" w:rsidP="00D6229D">
      <w:pPr>
        <w:pStyle w:val="Heading"/>
        <w:jc w:val="center"/>
        <w:rPr>
          <w:color w:val="000000"/>
        </w:rPr>
      </w:pPr>
      <w:r>
        <w:rPr>
          <w:color w:val="000000"/>
        </w:rPr>
        <w:t xml:space="preserve">СПЕЦИАЛЬНЫЕ ТРЕБОВАНИЯ К КАБЕЛЬНОМУ ХОЗЯЙСТВУ ЭЛЕКТРОСТАНЦИЙ, ПОДСТАНЦИЙ И РАСПРЕДЕЛИТЕЛЬНЫХ УСТРОЙСТВ </w:t>
      </w:r>
    </w:p>
    <w:p w:rsidR="00D6229D" w:rsidRDefault="00D6229D" w:rsidP="00D6229D">
      <w:pPr>
        <w:ind w:firstLine="225"/>
        <w:jc w:val="both"/>
        <w:rPr>
          <w:color w:val="000000"/>
        </w:rPr>
      </w:pP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2.3.76. Требования, приведенные в 2.3.77-2.3.82, распространяются на кабельные хозяйства тепловых и гидроэлектростанций мощностью 25 МВт и более, распределительных устройств и подстанций напряжением 220-500 кВ, а также распределительных устройств и подстанций, имеющих особое значение в энергосистеме (см. также 2.3.113).</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 xml:space="preserve">2.3.77. Главная схема электрических соединений, схема собственных нужд и схема оперативного тока, управление оборудованием и компоновка оборудования и кабельного хозяйства электростанции или подстанции должны выполняться таким образом, чтобы при возникновении пожаров в кабельном хозяйстве или вне его были исключены нарушения работы, более чем одного блока электростанции, одновременная потеря взаимно </w:t>
      </w:r>
      <w:r>
        <w:rPr>
          <w:color w:val="000000"/>
        </w:rPr>
        <w:lastRenderedPageBreak/>
        <w:t>резервирующих присоединений распределительных устройств и подстанций, а также выход из работы систем обнаружения и тушения пожаров.</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2.3.78. Для основных кабельных потоков электростанций должны предусматриваться кабельные сооружения (этажи, туннели, шахты и др.), изолированные от технологического оборудования и исключающие доступ к кабелям посторонних лиц.</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При размещении потоков кабелей на электростанциях трассы кабельных линий должны выбираться с учетом: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предотвращения перегрева кабелей от нагретых поверхностей технологического оборудования;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предотвращения повреждений кабелей при выхлопах (возгораниях и взрывах) пыли через предохранительные устройства пылесистем;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недопущения прокладки транзитных кабелей в технологических туннелях гидрозолоудаления, помещениях химводоочистки, а также в местах, где располагаются трубопроводы с химически агрессивными жидкостями.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2.3.79. Взаимно резервирующие ответственные кабельные линии (силовые, оперативного тока, средств связи, управления, сигнализации, систем пожаротушения и т. п.) должны прокладываться так, чтобы при пожарах была исключена возможность одновременной потери взаимно резервирующих кабельных линий. На участках кабельного хозяйства, где возникновение аварии угрожает ее большим развитием, кабельные потоки следует делить на изолированные одна от другой группы. Распределение кабелей по группам принимается в зависимости от местных условий.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2.3.80. В пределах одного энергоблока разрешается выполнение кабельных сооружений с пределом огнестойкости 0,25 ч. При этом технологическое оборудование, которое может служить источником пожара (баки с маслом, маслостанции и т. п.), должно иметь ограждения с пределом огнестойкости не менее 0,75 ч, исключающие возможность загорания кабелей при возникновении пожара на этом оборудовании.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В пределах одного энергоблока электростанции разрешается прокладка кабелей вне специальных кабельных сооружений при условии надежной их защиты от механических повреждений и заноса пылью, от искр и огня при производстве ремонта технологического оборудования, обеспечения нормальных температурных условий для кабельных линий и удобства их обслуживания.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Для обеспечения доступа к кабелям при расположении их на высоте 5 м и более должны сооружаться специальные площадки и проходы.</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Для одиночных кабелей и небольших групп кабелей (до 20) эксплуатационные площадки могут не сооружаться, но при этом должна быть обеспечена возможность быстрой замены и ремонта кабелей в условиях эксплуатации.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lastRenderedPageBreak/>
        <w:t>При прокладке кабелей в пределах одного энергоблока вне специальных кабельных сооружений должно обеспечиваться по возможности разделение их на отдельные группы, проходящие по различным трассам.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2.3.81. Кабельные этажи и туннели, в которых размещаются кабели различных энергоблоков электростанции, включая кабельные этажи и туннели под блочными щитами управления, должны быть разделены поблочно и отделены от других помещений, кабельных этажей, туннелей, шахт, коробов и каналов несгораемыми перегородками и перекрытиями с пределом огнестойкости не менее 0,75 ч, в том числе в местах прохода кабелей.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В местах предполагаемого прохода кабелей через перегородки и перекрытия в целях обеспечения возможности замены и дополнительной прокладки кабелей должна предусматриваться перегородка из несгораемого, легко пробиваемого материала с пределом огнестойкости не менее 0,75 ч.</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В протяженных кабельных сооружениях тепловых электростанций должны предусматриваться аварийные выходы, расположенные, как правило, не реже чем через 50 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Кабельные хозяйства электростанций должны быть отделены от отходящих сетевых кабельных туннелей и коллекторов несгораемыми перегородками с пределом огнестойкости не менее 0,75 ч.</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2.3.82. Места входа кабелей в помещения закрытых распределительных устройств и в помещения щитов управления и защиты открытых распределительных устройств должны иметь перегородки с пределом огнестойкости не менее 0,75 ч.</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Места входа кабелей на блочные щиты управления электростанцией должны быть закрыты перегородками с пределом огнестойкости не менее 0,75 ч.</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Кабельные шахты должны быть отделены от кабельных туннелей, этажей и других кабельных сооружений несгораемыми перегородками с пределом огнестойкости не менее 0,75 ч и иметь перекрытия вверху и внизу. Протяженные шахты при проходе через перекрытия, но не реже чем через 20 м должны делиться на отсеки несгораемыми перегородками с пределом огнестойкости не менее 0,75 ч.</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Проходные кабельные шахты должны иметь входные двери и быть оборудованы лестницами или специальными скобами.</w:t>
      </w:r>
    </w:p>
    <w:p w:rsidR="00D6229D" w:rsidRDefault="00D6229D" w:rsidP="00D6229D">
      <w:pPr>
        <w:pStyle w:val="Heading"/>
        <w:jc w:val="center"/>
        <w:rPr>
          <w:color w:val="000000"/>
        </w:rPr>
      </w:pPr>
    </w:p>
    <w:p w:rsidR="00D6229D" w:rsidRDefault="00D6229D" w:rsidP="00D6229D">
      <w:pPr>
        <w:pStyle w:val="Heading"/>
        <w:jc w:val="center"/>
        <w:rPr>
          <w:color w:val="000000"/>
        </w:rPr>
      </w:pPr>
    </w:p>
    <w:p w:rsidR="00D6229D" w:rsidRDefault="00D6229D" w:rsidP="00D6229D">
      <w:pPr>
        <w:pStyle w:val="Heading"/>
        <w:jc w:val="center"/>
        <w:rPr>
          <w:color w:val="000000"/>
        </w:rPr>
      </w:pPr>
    </w:p>
    <w:p w:rsidR="00D6229D" w:rsidRDefault="00D6229D" w:rsidP="00D6229D">
      <w:pPr>
        <w:pStyle w:val="Heading"/>
        <w:jc w:val="center"/>
        <w:rPr>
          <w:color w:val="000000"/>
        </w:rPr>
      </w:pPr>
      <w:r w:rsidRPr="00412D15">
        <w:rPr>
          <w:color w:val="000000"/>
          <w:highlight w:val="yellow"/>
        </w:rPr>
        <w:t>ПРОКЛАДКА КАБЕЛЬНЫХ ЛИНИЙ В ЗЕМЛЕ</w:t>
      </w:r>
      <w:r>
        <w:rPr>
          <w:color w:val="000000"/>
        </w:rPr>
        <w:t xml:space="preserve"> </w:t>
      </w:r>
    </w:p>
    <w:p w:rsidR="00D6229D" w:rsidRDefault="00D6229D" w:rsidP="00D6229D">
      <w:pPr>
        <w:ind w:firstLine="225"/>
        <w:jc w:val="both"/>
        <w:rPr>
          <w:color w:val="000000"/>
        </w:rPr>
      </w:pP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2.3.83. При прокладке кабельных линий непосредственно в земле кабели должны прокладываться в траншеях и иметь снизу подсыпку, а сверху засыпку слоем мелкой земли, не содержащей камней, строительного мусора и шлака.</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 xml:space="preserve">Кабели на всем протяжении должны быть защищены от механических повреждений путем покрытия при напряжении 35 кВ и выше железобетонными плитами толщиной не менее 50 </w:t>
      </w:r>
      <w:r>
        <w:rPr>
          <w:color w:val="000000"/>
        </w:rPr>
        <w:lastRenderedPageBreak/>
        <w:t>мм; при напряжении ниже 35 кВ - плитами или глиняным обыкновенным кирпичом в один слой поперек трассы кабелей; при рытье траншеи землеройным механизмом с шириной фрезы менее 250 мм, а также для одного кабеля - вдоль трассы кабельной линии. Применение силикатного, а также глиняного пустотелого или дырчатого кирпича не допускается.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При прокладке на глубине 1-1,2 м кабели 20 кВ и ниже (кроме кабелей городских электросетей) допускается не защищать от механических повреждений.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Кабели до 1 кВ должны иметь такую защиту лишь на участках, где вероятны механические повреждения (например, в местах частых раскопок). Асфальтовые покрытия улиц и т. п. рассматриваются как места, где разрытия производятся в редких случаях. Для кабельных линий до 20 кВ, кроме линий выше 1 кВ, питающих электроприемники I категории*, допускается в траншеях с количеством кабельных линий не более двух применять вместо кирпича сигнальные пластмассовые ленты, удовлетворяющие техническим требованиям, утвержденным Минэнерго СССР. Не допускается применение сигнальных лент в местах пересечений кабельных линий с инженерными коммуникациями и над кабельными муфтами на расстоянии по 2 м в каждую сторону от пересекаемой коммуникации или муфты, а также на подходах линий к распределительным устройствам и подстанциям в радиусе 5 м.</w:t>
      </w:r>
    </w:p>
    <w:p w:rsidR="00D6229D" w:rsidRDefault="00D6229D" w:rsidP="00D6229D">
      <w:pPr>
        <w:ind w:firstLine="225"/>
        <w:jc w:val="both"/>
        <w:rPr>
          <w:color w:val="000000"/>
        </w:rPr>
      </w:pPr>
    </w:p>
    <w:p w:rsidR="00D6229D" w:rsidRDefault="00D6229D" w:rsidP="00D6229D">
      <w:pPr>
        <w:rPr>
          <w:color w:val="000000"/>
        </w:rPr>
      </w:pPr>
      <w:r>
        <w:rPr>
          <w:color w:val="000000"/>
        </w:rPr>
        <w:t>____________</w:t>
      </w:r>
    </w:p>
    <w:p w:rsidR="00D6229D" w:rsidRDefault="00D6229D" w:rsidP="00D6229D">
      <w:pPr>
        <w:ind w:firstLine="225"/>
        <w:jc w:val="both"/>
        <w:rPr>
          <w:color w:val="000000"/>
        </w:rPr>
      </w:pPr>
      <w:r>
        <w:rPr>
          <w:color w:val="000000"/>
        </w:rPr>
        <w:t>* По местным условиям, при согласии владельца линий, допускается расширение области применения сигнальных лент.</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Сигнальная лента должна укладываться в траншее над кабелями на расстоянии 250 мм от их наружных покровов. При расположении в траншее одного кабеля лента должна укладываться по оси кабеля, при большем количестве кабелей - края ленты должны выступать за крайние кабели не менее чем на 50 мм. При укладке по ширине траншеи более одной ленты - смежные ленты должны прокладываться с нахлестом шириной не менее 50 мм.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При применении сигнальной ленты прокладка кабелей в траншее с устройством подушки для кабелей, присыпка кабелей первым слоем земли и укладка ленты, включая присыпку ленты слоем земли по всей длине, должны производиться в присутствии представителя электромонтажной организации и владельца электросетей.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2.3.84. Глубина заложения кабельных линий от планировочной отметки должна быть не менее: линий до 20 кВ 0,7 м; 35 кВ 1 м; при пересечении улиц и площадей независимо от напряжения 1 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Кабельные маслонаполненные линии 110-220 кВ должны иметь глубину заложения от планировочной отметки не менее 1,5 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Допускается уменьшение глубины до 0,5 м на участках длиной до 5 м при вводе линий в здания, а также в местах пересечения их с подземными сооружениями при условии защиты кабелей от механических повреждений (например, прокладка в трубах).</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Прокладка кабельных линий 6-10 кВ по пахотным землям должна производиться на глубине не менее 1 м, при этом полоса земли над трассой может быть занята под посевы.</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lastRenderedPageBreak/>
        <w:t>2.3.85. Расстояние в свету от кабеля, проложенного непосредственно в земле, до фундаментов зданий и сооружений должно быть не менее 0,6 м. Прокладка кабелей непосредственно в земле под фундаментами зданий и сооружений не допускается. При прокладке транзитных кабелей в подвалах и технических подпольях жилых и общественных зданий следует руководствоваться СНиП Госстроя России.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2.3.86. При параллельной прокладке кабельных линий расстояние по горизонтали в свету между кабелями должно быть не менее:</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1) 100 мм между силовыми кабелями до 10 кВ, а также между ними и контрольными кабелями;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 250 мм между кабелями 20-35 кВ и между ними и другими кабелями;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3) 500 мм* между кабелями, эксплуатируемыми различными организациями, а также между силовыми кабелями и кабелями связи;</w:t>
      </w:r>
    </w:p>
    <w:p w:rsidR="00D6229D" w:rsidRDefault="00D6229D" w:rsidP="00D6229D">
      <w:pPr>
        <w:ind w:firstLine="225"/>
        <w:jc w:val="both"/>
        <w:rPr>
          <w:color w:val="000000"/>
        </w:rPr>
      </w:pPr>
    </w:p>
    <w:p w:rsidR="00D6229D" w:rsidRDefault="00D6229D" w:rsidP="00D6229D">
      <w:pPr>
        <w:rPr>
          <w:color w:val="000000"/>
        </w:rPr>
      </w:pPr>
      <w:r>
        <w:rPr>
          <w:color w:val="000000"/>
        </w:rPr>
        <w:t>________________</w:t>
      </w:r>
    </w:p>
    <w:p w:rsidR="00D6229D" w:rsidRDefault="00D6229D" w:rsidP="00D6229D">
      <w:pPr>
        <w:ind w:firstLine="225"/>
        <w:jc w:val="both"/>
        <w:rPr>
          <w:color w:val="000000"/>
        </w:rPr>
      </w:pPr>
      <w:r>
        <w:rPr>
          <w:color w:val="000000"/>
        </w:rPr>
        <w:t>* Согласовано с Министерством связи СССР.</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4) 500 мм между маслонаполненными кабелями 110-220 кВ и другими кабелями; при этом кабельные маслонаполненные линии низкого давления отделяются одна от другой и от других кабелей железобетонными плитами, поставленными на ребро; кроме того, следует производить расчет электромагнитного влияния на кабели связи.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Допускается в случаях необходимости по согласованию между эксплуатирующими организациями с учетом местных условий уменьшение расстояний, указанных в п. 2 и 3, до 100 мм, а между силовыми кабелями до 10 кВ и кабелями связи, кроме кабелей с цепями, уплотненными высокочастотными системами телефонной связи, до 250 мм при условии защиты кабелей от повреждений, могущих возникнуть при КЗ в одном из кабелей (прокладка в трубах, установка несгораемых перегородок и т. п.).</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Расстояние между контрольными кабелями не нормируется.</w:t>
      </w:r>
    </w:p>
    <w:p w:rsidR="00D6229D" w:rsidRDefault="00D6229D" w:rsidP="00D6229D">
      <w:pPr>
        <w:ind w:firstLine="225"/>
        <w:jc w:val="both"/>
        <w:rPr>
          <w:color w:val="000000"/>
        </w:rPr>
      </w:pPr>
    </w:p>
    <w:p w:rsidR="00D6229D" w:rsidRPr="00223D25" w:rsidRDefault="00D6229D" w:rsidP="00D6229D">
      <w:pPr>
        <w:ind w:firstLine="225"/>
        <w:jc w:val="both"/>
        <w:rPr>
          <w:color w:val="000000"/>
          <w:highlight w:val="yellow"/>
        </w:rPr>
      </w:pPr>
      <w:r w:rsidRPr="00223D25">
        <w:rPr>
          <w:color w:val="000000"/>
          <w:highlight w:val="yellow"/>
        </w:rPr>
        <w:t>2.3.87. При прокладке кабельных линий в зоне насаждений расстояние от кабелей до стволов деревьев должно быть, как правило, не менее 2 м. Допускается по согласованию с организацией, в ведении которой находятся зеленые насаждения, уменьшение этого расстояния при условии прокладки кабелей в трубах, проложенных путем подкопки.</w:t>
      </w:r>
    </w:p>
    <w:p w:rsidR="00D6229D" w:rsidRPr="00223D25" w:rsidRDefault="00D6229D" w:rsidP="00D6229D">
      <w:pPr>
        <w:ind w:firstLine="225"/>
        <w:jc w:val="both"/>
        <w:rPr>
          <w:color w:val="000000"/>
          <w:highlight w:val="yellow"/>
        </w:rPr>
      </w:pPr>
    </w:p>
    <w:p w:rsidR="00D6229D" w:rsidRDefault="00D6229D" w:rsidP="00D6229D">
      <w:pPr>
        <w:ind w:firstLine="225"/>
        <w:jc w:val="both"/>
        <w:rPr>
          <w:color w:val="000000"/>
        </w:rPr>
      </w:pPr>
      <w:r w:rsidRPr="00223D25">
        <w:rPr>
          <w:color w:val="000000"/>
          <w:highlight w:val="yellow"/>
        </w:rPr>
        <w:t>При прокладке кабелей в пределах зеленой зоны с кустарниковыми посадками указанные расстояния допускается уменьшить до 0,75 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2.3.88. При параллельной прокладке расстояние по горизонтали в свету от кабельных линий напряжением до 35 кВ и маслонаполненных кабельных линий до трубопроводов, водопровода, канализации и дренажа должно быть не менее 1 м; до газопроводов низкого (0,0049 МПа), среднего (0,294 МПа) и высокого давления (более 0,294 до 0,588 МПа) - не менее 1 м; до газопроводов высокого давления (более 0,588 до 1,176 МПа) - не менее 2 м; до теплопроводов - см. 2.3.89.</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lastRenderedPageBreak/>
        <w:t>В стесненных условиях допускается уменьшение указанных расстояний для кабельных линий до 35 кВ, за исключением расстояний до трубопроводов с горючими жидкостями и газами, до 0,5 м без специальной защиты кабелей и до 0,25 м при прокладке кабелей в трубах. Для маслонаполненных кабельных линий 110-220 кВ на участке сближения длиной не более 50 м допускается уменьшение расстояния по горизонтали в свету до трубопроводов, за исключением трубопроводов с горючими жидкостями и газами, до 0,5 м при условии устройства между маслонаполненными кабелями и трубопроводом защитной стенки, исключающей возможность механических повреждений. Параллельная прокладка кабелей над и под трубопроводами не допускается.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2.3.89. При прокладке кабельной линии параллельно с теплопроводом расстояние в свету между кабелем и стенкой канала теплопровода должно быть не менее 2 м или теплопровод на всем участке сближения с кабельной линией должен иметь такую теплоизоляцию, чтобы дополнительный нагрев земли теплопроводом в месте прохождения кабелей в любое время года не превышал 10°С для кабельных линий до 10 кВ и 5°С - для линий 20-220 кВ.</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2.3.90. При прокладке кабельной линии параллельно с железными дорогами кабели должны прокладываться, как правило, вне зоны отчуждения дороги. Прокладка кабелей в пределах зоны отчуждения допускается только по согласованию с организациями Министерства путей сообщения, при этом расстояние от кабеля до оси пути железной дороги должно быть не менее 3,25 м, а для электрифицированной дороги - не менее 10,75 м. В стесненных условиях допускается уменьшение указанных расстояний, при этом кабели на всем участке сближения должны прокладываться в блоках или трубах.</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При электрифицированных дорогах на постоянном токе блоки или трубы должны быть изолирующими (асбестоцементные, пропитанные гудроном или битумом и др.)*.</w:t>
      </w:r>
    </w:p>
    <w:p w:rsidR="00D6229D" w:rsidRDefault="00D6229D" w:rsidP="00D6229D">
      <w:pPr>
        <w:ind w:firstLine="225"/>
        <w:jc w:val="both"/>
        <w:rPr>
          <w:color w:val="000000"/>
        </w:rPr>
      </w:pPr>
    </w:p>
    <w:p w:rsidR="00D6229D" w:rsidRDefault="00D6229D" w:rsidP="00D6229D">
      <w:pPr>
        <w:rPr>
          <w:color w:val="000000"/>
        </w:rPr>
      </w:pPr>
      <w:r>
        <w:rPr>
          <w:color w:val="000000"/>
        </w:rPr>
        <w:t>__________________</w:t>
      </w:r>
    </w:p>
    <w:p w:rsidR="00D6229D" w:rsidRDefault="00D6229D" w:rsidP="00D6229D">
      <w:pPr>
        <w:ind w:firstLine="225"/>
        <w:jc w:val="both"/>
        <w:rPr>
          <w:color w:val="000000"/>
        </w:rPr>
      </w:pPr>
      <w:r>
        <w:rPr>
          <w:color w:val="000000"/>
        </w:rPr>
        <w:t>* Согласовано с Министерством путей сообщения.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2.3.91. При прокладке кабельной линии параллельно с трамвайными путями расстояние от кабеля до оси трамвайного пути должно быть не менее 2,75 м. В стесненных условиях допускается уменьшение этого расстояния при условии, что кабели на всем участке сближения будут проложены в изолирующих блоках или трубах, указанных в 2.3.90.</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2.3.92. При прокладке кабельной линии параллельно с автомобильными дорогами категорий I и II (см. 2.5.145) кабели должны прокладываться с внешней стороны кювета или подошвы насыпи на расстоянии не менее 1 м от бровки или не менее 1,5 м от бордюрного камня. Уменьшение указанного расстояния допускается в каждом отдельном случае по согласованию с соответствующими управлениями дорог.</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2.3.93. При прокладке кабельной линии параллельно с ВЛ 110 кВ и выше расстояние от кабеля до вертикальной плоскости, проходящей через крайний провод линии, должно быть не менее 10 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 xml:space="preserve">Расстояние в свету от кабельной линии до заземленных частей и заземлителей опор ВЛ выше 1 кВ должно быть не менее 5 м при напряжении до 35 кВ, 10 м при напряжении 110 кВ и выше. В стесненных условиях расстояние от кабельных линий до подземных частей и </w:t>
      </w:r>
      <w:r>
        <w:rPr>
          <w:color w:val="000000"/>
        </w:rPr>
        <w:lastRenderedPageBreak/>
        <w:t>заземлителей отдельных опор ВЛ выше 1 кВ допускается не менее 2 м; при этом расстояние от кабеля до вертикальной плоскости, проходящей через провод ВЛ, не нормируется.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Расстояние в свету от кабельной линии до опоры ВЛ до 1 кВ должно быть не менее 1 м, а при прокладке кабеля на участке сближения в изолирующей трубе 0,5 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На территориях электростанций и подстанций в стесненных условиях допускается прокладывать кабельные линии на расстояниях не менее 0,5 м от подземной части опор воздушных связей (токопроводов) и ВЛ выше 1 кВ, если заземляющие устройства этих опор присоединены к контуру заземления подстанций.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2.3.94*. При пересечении кабельными линиями других кабелей они должны быть разделены слоем земли толщиной не менее 0,5 м; это расстояние в стесненных условиях для кабелей до 35 кВ может быть уменьшено до 0,15 м при условии разделения кабелей на всем участке пересечения плюс по 1 м в каждую сторону плитами или трубами из бетона или другого равнопрочного материала; при этом кабели связи должны быть расположены выше силовых кабелей.</w:t>
      </w:r>
    </w:p>
    <w:p w:rsidR="00D6229D" w:rsidRDefault="00D6229D" w:rsidP="00D6229D">
      <w:pPr>
        <w:ind w:firstLine="225"/>
        <w:jc w:val="both"/>
        <w:rPr>
          <w:color w:val="000000"/>
        </w:rPr>
      </w:pPr>
    </w:p>
    <w:p w:rsidR="00D6229D" w:rsidRDefault="00D6229D" w:rsidP="00D6229D">
      <w:pPr>
        <w:rPr>
          <w:color w:val="000000"/>
        </w:rPr>
      </w:pPr>
      <w:r>
        <w:rPr>
          <w:color w:val="000000"/>
        </w:rPr>
        <w:t>___________________</w:t>
      </w:r>
    </w:p>
    <w:p w:rsidR="00D6229D" w:rsidRDefault="00D6229D" w:rsidP="00D6229D">
      <w:pPr>
        <w:ind w:firstLine="225"/>
        <w:jc w:val="both"/>
        <w:rPr>
          <w:color w:val="000000"/>
        </w:rPr>
      </w:pPr>
      <w:r>
        <w:rPr>
          <w:color w:val="000000"/>
        </w:rPr>
        <w:t>* Согласовано с Министерством связи СССР.</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2.3.95. При пересечении кабельными линиями трубопроводов, в том числе нефте- и газопроводов, расстояние между кабелями и трубопроводом должно быть не менее 0,5 м. Допускается уменьшение этого расстояния до 0,25 м при условии прокладки кабеля на участке пересечения плюс не менее чем по 2 м в каждую сторону в трубах.</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При пересечении кабельной маслонаполненной линией трубопроводов расстояние между ними в свету должно быть не менее 1 м. Для стесненных условий допускается принимать расстояние не менее 0,25 м, но при условии размещения кабелей в трубах или железобетонных лотках с крышкой.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2.3.96. При пересечении кабельными линиями до 35 кВ теплопроводов расстояние между кабелями и перекрытием теплопровода в свету должно быть не менее 0,5 м, а в стесненных условиях - не менее 0,25 м. При этом теплопровод на участке пересечения плюс по 2 м в каждую сторону от крайних кабелей должен иметь такую теплоизоляцию, чтобы температура земли не повышалась более чем на 10°С по отношению к высшей летней температуре и на 15°С по отношению к низшей зимней.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В случаях, когда указанные условия не могут быть соблюдены, допускается выполнение одного из следующих мероприятий: заглубление кабелей до 0,5 м вместо 0,7 м (см. 2.3.84); применение кабельной вставки большего сечения; прокладка кабелей под теплопроводом в трубах на расстоянии от него не менее 0,5 м, при этом трубы должны быть уложены таким образом, чтобы замена кабелей могла быть выполнена без производства земляных работ (например, ввод концов труб в камеры).</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 xml:space="preserve">При пересечении кабельной маслонаполненной линией теплопровода расстояние между кабелями и перекрытием теплопровода должно быть не менее 1 м, а в стесненных условиях - не менее 0,5 м. При этом теплопровод на участке пересечения плюс по 3 м в каждую сторону </w:t>
      </w:r>
      <w:r>
        <w:rPr>
          <w:color w:val="000000"/>
        </w:rPr>
        <w:lastRenderedPageBreak/>
        <w:t>от крайних кабелей должен иметь такую теплоизоляцию, чтобы температура земли не повышалась более чем на 5°С в любое время года.</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2.3.97. При пересечении кабельными линиями железных и автомобильных дорог кабели должны прокладываться в туннелях, блоках или трубах по всей ширине зоны отчуждения на глубине не менее 1 м от полотна дороги и не менее 0,5 м от дна водоотводных канав. При отсутствии зоны отчуждения указанные условия прокладки должны выполняться только на участке пересечения плюс по 2 м по обе стороны от полотна дороги.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При пересечении кабельными линиями электрифицированных и подлежащих электрификации на постоянном токе* железных дорог блоки и трубы должны быть изолирующими (см. 2.3.90). Место пересечения должно находиться на расстоянии не менее 10 м от стрелок, крестовин и мест присоединения к рельсам отсасывающих кабелей. Пересечение кабелей с путями электрифицированного рельсового транспорта должно производиться под углом 75-90° к оси пути.</w:t>
      </w:r>
    </w:p>
    <w:p w:rsidR="00D6229D" w:rsidRDefault="00D6229D" w:rsidP="00D6229D">
      <w:pPr>
        <w:ind w:firstLine="225"/>
        <w:jc w:val="both"/>
        <w:rPr>
          <w:color w:val="000000"/>
        </w:rPr>
      </w:pPr>
    </w:p>
    <w:p w:rsidR="00D6229D" w:rsidRDefault="00D6229D" w:rsidP="00D6229D">
      <w:pPr>
        <w:rPr>
          <w:color w:val="000000"/>
        </w:rPr>
      </w:pPr>
      <w:r>
        <w:rPr>
          <w:color w:val="000000"/>
        </w:rPr>
        <w:t>________________</w:t>
      </w:r>
    </w:p>
    <w:p w:rsidR="00D6229D" w:rsidRDefault="00D6229D" w:rsidP="00D6229D">
      <w:pPr>
        <w:ind w:firstLine="225"/>
        <w:jc w:val="both"/>
        <w:rPr>
          <w:color w:val="000000"/>
        </w:rPr>
      </w:pPr>
      <w:r>
        <w:rPr>
          <w:color w:val="000000"/>
        </w:rPr>
        <w:t>* Согласовано с Министерством путей сообщения.</w:t>
      </w:r>
    </w:p>
    <w:p w:rsidR="00D6229D" w:rsidRDefault="00D6229D" w:rsidP="00D6229D">
      <w:pPr>
        <w:ind w:firstLine="225"/>
        <w:jc w:val="both"/>
        <w:rPr>
          <w:color w:val="000000"/>
        </w:rPr>
      </w:pPr>
    </w:p>
    <w:p w:rsidR="00D6229D" w:rsidRDefault="00D6229D" w:rsidP="00D6229D">
      <w:pPr>
        <w:ind w:firstLine="225"/>
        <w:jc w:val="both"/>
        <w:rPr>
          <w:color w:val="000000"/>
        </w:rPr>
      </w:pPr>
      <w:r w:rsidRPr="00A97AA7">
        <w:rPr>
          <w:color w:val="000000"/>
          <w:highlight w:val="yellow"/>
        </w:rPr>
        <w:t>Концы блоков и труб должны быть утоплены джутовыми плетеными шнурами, обмазанными водонепроницаемой (мятой) глиной на глубину не менее 300 мм.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При пересечении тупиковых дорог промышленного назначения с малой интенсивностью движения, а также специальных путей (например, на слипах и т. п.) кабели, как правило, должны прокладываться непосредственно в земле.</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При пересечении трассы кабельных линий вновь сооружаемой железной неэлектрифицированной дорогой или автомобильной дорогой перекладки действующих кабельных линий не требуется. В месте пересечения должны быть заложены на случай ремонта кабелей в необходимом количестве резервные блоки или трубы с плотно заделанными торцами.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В случае перехода кабельной линии в воздушную кабель должен выходить на поверхность на расстоянии не менее 3,5 м от подошвы насыпи или от кромки полотна.</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2.3.98. При пересечении кабельными линиями трамвайных путей кабели должны прокладываться в изолирующих блоках или трубах (см. 2.3.90). Пересечение должно выполняться на расстоянии не менее 3 м от стрелок, крестовин и мест присоединения к рельсам отсасывающих кабелей.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2.3.99. При пересечении кабельными линиями въездов для автотранспорта во дворы, гаражи и т. д. прокладка кабелей должна производиться в трубах. Таким же способом должны быть защищены кабели в местах пересечения ручьев и канав.</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2.3.100. При установке на кабельных линиях кабельных муфт расстояние в свету между корпусом кабельной муфты и ближайшим кабелем должно быть не менее 250 мм.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lastRenderedPageBreak/>
        <w:t>При прокладке кабельных линий на крутонаклонных трассах установка на них кабельных муфт не рекомендуется. При необходимости установки на таких участках кабельных муфт под ними должны выполняться горизонтальные площадки.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Для обеспечения возможности перемонтажа муфт в случае их повреждения на кабельной линии требуется укладывать кабель с обеих сторон муфт с запасом.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2.3.101. При наличии по трассе кабельной линии блуждающих токов опасных величин необходимо:</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1. Изменить трассу кабельной линии с тем, чтобы обойти опасные зоны.</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 При невозможности изменить трассу: предусмотреть меры по максимальному снижению уровней блуждающих токов; применить кабели с повышенной стойкостью к воздействию коррозии; осуществить активную защиту кабелей от воздействия электрокоррозии.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 xml:space="preserve">При прокладках кабелей в агрессивных грунтах и зонах с наличием блуждающих токов недопустимых значений должна применяться катодная поляризация (установка электродренажей, протекторов, катодная защита). При любых способах подключения электродренажных устройств должны соблюдаться нормы разностей потенциалов на участках отсасывания, предусмотренные </w:t>
      </w:r>
      <w:r>
        <w:rPr>
          <w:vanish/>
          <w:color w:val="000000"/>
        </w:rPr>
        <w:t>#M12291 871001027</w:t>
      </w:r>
      <w:r>
        <w:rPr>
          <w:color w:val="000000"/>
        </w:rPr>
        <w:t>СНиП 3.04.03-85</w:t>
      </w:r>
      <w:r>
        <w:rPr>
          <w:vanish/>
          <w:color w:val="000000"/>
        </w:rPr>
        <w:t>#S</w:t>
      </w:r>
      <w:r>
        <w:rPr>
          <w:color w:val="000000"/>
        </w:rPr>
        <w:t xml:space="preserve"> "Защита строительных конструкций и сооружений от коррозии" Госстроя России. Применять катодную защиту внешним током на кабелях, проложенных в солончаковых грунтах или засоленных водоемах, не рекомендуется.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Необходимость защиты кабельных линий от коррозии должна определяться по совокупным данным электрических измерений и химических анализов проб грунта. Защита кабельных линий от коррозии не должна создавать условий, опасных для работы смежных подземных сооружений. Запроектированные мероприятия по защите от коррозии должны быть осуществлены до ввода новой кабельной линии в эксплуатацию. При наличии в земле блуждающих токов необходимо устанавливать на кабельных линиях контрольные пункты в местах и на расстояниях, позволяющих определять границы опасных зон, что необходимо для последующего рационального выбора и размещения защитных средств.</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Для контроля потенциалов на кабельных линиях допускается использовать места выходов кабелей на трансформаторные подстанции, распределительные пункты и т. д.</w:t>
      </w:r>
    </w:p>
    <w:p w:rsidR="00D6229D" w:rsidRDefault="00D6229D" w:rsidP="00D6229D">
      <w:pPr>
        <w:pStyle w:val="Heading"/>
        <w:jc w:val="center"/>
        <w:rPr>
          <w:color w:val="000000"/>
        </w:rPr>
      </w:pPr>
    </w:p>
    <w:p w:rsidR="00D6229D" w:rsidRDefault="00D6229D" w:rsidP="00D6229D">
      <w:pPr>
        <w:pStyle w:val="Heading"/>
        <w:jc w:val="center"/>
        <w:rPr>
          <w:color w:val="000000"/>
        </w:rPr>
      </w:pPr>
    </w:p>
    <w:p w:rsidR="00D6229D" w:rsidRDefault="00D6229D" w:rsidP="00D6229D">
      <w:pPr>
        <w:pStyle w:val="Heading"/>
        <w:jc w:val="center"/>
        <w:rPr>
          <w:color w:val="000000"/>
        </w:rPr>
      </w:pPr>
    </w:p>
    <w:p w:rsidR="00D6229D" w:rsidRDefault="00D6229D" w:rsidP="00D6229D">
      <w:pPr>
        <w:pStyle w:val="Heading"/>
        <w:jc w:val="center"/>
        <w:rPr>
          <w:color w:val="000000"/>
        </w:rPr>
      </w:pPr>
      <w:r>
        <w:rPr>
          <w:color w:val="000000"/>
        </w:rPr>
        <w:t>ПРОКЛАДКА КАБЕЛЬНЫХ ЛИНИЙ В КАБЕЛЬНЫХ БЛОКАХ, ТРУБАХ И ЖЕЛЕЗОБЕТОННЫХ ЛОТКАХ</w:t>
      </w:r>
    </w:p>
    <w:p w:rsidR="00D6229D" w:rsidRDefault="00D6229D" w:rsidP="00D6229D">
      <w:pPr>
        <w:pStyle w:val="Heading"/>
        <w:jc w:val="center"/>
        <w:rPr>
          <w:color w:val="000000"/>
        </w:rPr>
      </w:pPr>
    </w:p>
    <w:p w:rsidR="00D6229D" w:rsidRDefault="00D6229D" w:rsidP="00D6229D">
      <w:pPr>
        <w:pStyle w:val="Heading"/>
        <w:jc w:val="center"/>
        <w:rPr>
          <w:color w:val="000000"/>
        </w:rPr>
      </w:pPr>
    </w:p>
    <w:p w:rsidR="00D6229D" w:rsidRDefault="00D6229D" w:rsidP="00D6229D">
      <w:pPr>
        <w:ind w:firstLine="225"/>
        <w:jc w:val="both"/>
        <w:rPr>
          <w:color w:val="000000"/>
        </w:rPr>
      </w:pPr>
      <w:r>
        <w:rPr>
          <w:color w:val="000000"/>
        </w:rPr>
        <w:t>2.3.102. Для изготовления кабельных блоков, а также для прокладки кабелей в трубах допускается применять стальные, чугунные асбестоцементные, бетонные, керамические и тому подобные трубы. При выборе материала для блоков и труб следует учитывать уровень грунтовых вод и их агрессивность, а также наличие блуждающих токов.</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lastRenderedPageBreak/>
        <w:t>Маслонаполненные однофазные кабели низкого давления необходимо прокладывать только в асбестоцементных и других трубах из немагнитного материала, при этом каждая фаза должна прокладываться в отдельной трубе.</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2.3.103. Допустимое количество каналов в блоках, расстояния между ними и их размер должны приниматься согласно 1.3.20.</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2.3.104. Каждый кабельный блок должен иметь до 15% резервных каналов, но не менее одного канала.</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2.3.105. Глубина заложения в земле кабельных блоков и труб должна приниматься по местным условиям, но быть не менее расстояний, приведенных в 2.3.84, считая до верхнего кабеля. Глубина заложения кабельных блоков и труб на закрытых территориях и в полах производственных помещений не нормируется.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2.3.106. Кабельные блоки должны иметь уклон не менее 0,2% в сторону колодцев. Такой же уклон необходимо соблюдать и при прокладке труб для кабелей.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2.3.107. При прокладке труб для кабельных линий непосредственно в земле наименьшие расстояния в свету между трубами и между ними и другими кабелями и сооружениями должны приниматься, как для кабелей, проложенных без труб (см. 2.3.86).</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При прокладке кабельных линий в трубах в полу помещения расстояния между ними принимаются, как для прокладки в земле.</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2.3.108. В местах, где изменяется направление трассы кабельных линий, проложенных в блоках, и в местах перехода кабелей и кабельных блоков в землю должны сооружаться кабельные колодцы, обеспечивающие удобную протяжку кабелей и удаление их из блоков. Такие колодцы должны сооружаться также и на прямолинейных участках трассы на расстоянии один от другого, определяемом предельно допустимым тяжением кабелей. При числе кабелей до 10 и напряжении не выше 35 кВ переход кабелей из блоков в землю допускается осуществлять без кабельных колодцев. При этом места выхода кабелей из блоков должны быть заделаны водонепроницаемым материалом.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2.3.109. Переход кабельных линий из блоков и труб в здания, туннели, подвалы и т. п. должен осуществляться одним из следующих способов: непосредственным вводом в них блоков и труб, сооружением колодцев или приямков внутри зданий либо камер у их наружных стен.</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Должны быть предусмотрены меры, исключающие проникновение через трубы или проемы воды и мелких животных из траншей в здания, туннели и т.п.</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2.3.110. Каналы кабельных блоков, трубы, выход из них, а также их соединения должны иметь обработанную и очищенную поверхность для предотвращения механических повреждений оболочек кабелей при протяжке. На выходах кабелей из блоков в кабельные сооружения и камеры должны предусматриваться меры, предотвращающие повреждение оболочек от истирания и растрескивания (применение эластичных подкладок, соблюдение необходимых радиусов изгиба и др.).</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lastRenderedPageBreak/>
        <w:t>2.3.111. При высоком уровне грунтовых вод на территории ОРУ следует отдавать предпочтение надземным способам прокладки кабелей (в лотках или коробках). Надземные лотки и плиты для их покрытия должны быть выполнены из железобетона. Лотки должны быть уложены на специальных бетонных подкладках с уклоном не менее 0,2% по спланированной трассе таким образом, чтобы не препятствовать стоку ливневых вод. При наличии в днищах надземных лотков проемов, обеспечивающих выпуск ливневых вод, создавать уклон не требуется.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При применении кабельных лотков для прокладки кабелей должны обеспечиваться проезд по территории ОРУ и подъезд к оборудованию машин и механизмов, необходимых для выполнения ремонтных и эксплуатационных работ. Для этой цели должны быть устроены переезды через лотки при помощи железобетонных плит с учетом нагрузки от проходящего транспорта, с сохранением расположения лотков на одном уровне. При применении кабельных лотков не допускается прокладка кабелей под дорогами и переездами в трубах, каналах и траншеях, расположенных ниже лотков.</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Выход кабелей из лотков к шкафам управления и защиты должен выполняться в трубах, не заглубляемых в землю. Прокладка кабельных перемычек в пределах одной ячейки ОРУ допускается в траншее, причем применение в этом случае труб для защиты кабелей при подводке их к шкафам управления и релейной защиты не рекомендуется. Защита кабелей от механических повреждений должна выполняться другими способами (с применением уголка, швеллера и др.).</w:t>
      </w:r>
    </w:p>
    <w:p w:rsidR="00D6229D" w:rsidRDefault="00D6229D" w:rsidP="00D6229D">
      <w:pPr>
        <w:pStyle w:val="Heading"/>
        <w:jc w:val="center"/>
        <w:rPr>
          <w:color w:val="000000"/>
        </w:rPr>
      </w:pPr>
    </w:p>
    <w:p w:rsidR="00D6229D" w:rsidRDefault="00D6229D" w:rsidP="00D6229D">
      <w:pPr>
        <w:pStyle w:val="Heading"/>
        <w:jc w:val="center"/>
        <w:rPr>
          <w:color w:val="000000"/>
        </w:rPr>
      </w:pPr>
    </w:p>
    <w:p w:rsidR="00D6229D" w:rsidRDefault="00D6229D" w:rsidP="00D6229D">
      <w:pPr>
        <w:pStyle w:val="Heading"/>
        <w:jc w:val="center"/>
        <w:rPr>
          <w:color w:val="000000"/>
        </w:rPr>
      </w:pPr>
    </w:p>
    <w:p w:rsidR="00D6229D" w:rsidRDefault="00D6229D" w:rsidP="00D6229D">
      <w:pPr>
        <w:pStyle w:val="Heading"/>
        <w:jc w:val="center"/>
        <w:rPr>
          <w:color w:val="000000"/>
        </w:rPr>
      </w:pPr>
      <w:r>
        <w:rPr>
          <w:color w:val="000000"/>
        </w:rPr>
        <w:t xml:space="preserve">ПРОКЛАДКА КАБЕЛЬНЫХ ЛИНИЙ В КАБЕЛЬНЫХ СООРУЖЕНИЯХ </w:t>
      </w:r>
    </w:p>
    <w:p w:rsidR="00D6229D" w:rsidRDefault="00D6229D" w:rsidP="00D6229D">
      <w:pPr>
        <w:ind w:firstLine="225"/>
        <w:jc w:val="both"/>
        <w:rPr>
          <w:color w:val="000000"/>
        </w:rPr>
      </w:pP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2.3.112. Кабельные сооружения всех видов должны выполняться с учетом возможности дополнительной прокладки кабелей в размере 15% количества кабелей, предусмотренного проектом (замена кабелей в процессе монтажа, дополнительная прокладка в последующей эксплуатации и др.).</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2.3.113. Кабельные этажи, туннели, галереи, эстакады и шахты должны быть отделены от других помещений и соседних кабельных сооружений несгораемыми перегородками и перекрытиями с пределом огнестойкости не менее 0,75 ч. Такими же перегородками протяженные туннели должны разделяться на отсеки длиной не более 150 м при наличии силовых и контрольных кабелей и не более 100 м при наличии маслонаполненных кабелей. Площадь каждого отсека двойного пола должна быть не более 600 м</w:t>
      </w:r>
      <w:r w:rsidR="00F0630D" w:rsidRPr="002C2AB7">
        <w:rPr>
          <w:noProof/>
          <w:color w:val="000000"/>
        </w:rPr>
        <w:drawing>
          <wp:inline distT="0" distB="0" distL="0" distR="0">
            <wp:extent cx="104775" cy="1905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Двери в кабельных сооружениях и перегородках с пределом огнестойкости 0,75 ч должны иметь предел огнестойкости не менее 0,75 ч в электроустановках, перечисленных в 2.3.76, и 0,6 ч в остальных электроустановках.</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Выходы из кабельных сооружений должны предусматриваться наружу или в помещения с производствами категорий Г и Д. Количество и расположение выходов из кабельных сооружений должно определяться, исходя из местных условий, но их должно быть не менее двух. При длине кабельного сооружения не более 25 м допускается иметь один выход.</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lastRenderedPageBreak/>
        <w:t>Двери кабельных сооружений должны быть самозакрывающимися, с уплотненными притворами. Выходные двери из кабельных сооружений должны открываться наружу и должны иметь замки, отпираемые из кабельных сооружений без ключа, а двери между отсеками должны открываться по направлению ближайшего выхода и оборудоваться устройствами, поддерживающими их в закрытом положении.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Проходные кабельные эстакады с мостиками обслуживания должны иметь входы с лестницами. Расстояние между входами должно быть не более 150 м. Расстояние от торца эстакады до входа на нее не должно превышать 25 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Входы должны иметь двери, предотвращающие свободный доступ на эстакады лицам, не связанным с обслуживанием кабельного хозяйства. Двери должны иметь самозапирающиеся замки, открываемые без ключа с внутренней стороны эстакады.</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Расстояние между входами в кабельную галерею при прокладке в ней кабелей не выше 35 кВ должно быть не более 150 м, а при прокладке маслонаполненных кабелей - не более 120 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Наружные кабельные эстакады и галереи должны иметь основные несущие строительные конструкции (колонны, балки) из железобетона с пределом огнестойкости не менее 0,75 ч или из стального проката с пределом огнестойкости не менее 0,25 ч.</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Несущие конструкции зданий и сооружений, которые могут опасно деформироваться или снизить механическую прочность при горении групп (потоков) кабелей, проложенных вблизи этих конструкций на наружных кабельных эстакадах и галереях, должны иметь защиту, обеспечивающую предел огнестойкости защищаемых конструкций не менее 0,75 ч.</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Кабельные галереи должны делиться на отсеки несгораемыми противопожарными перегородками с пределом огнестойкости не менее 0,75 ч. Длина отсеков галерей должна быть не более 150 м при прокладке в них кабелей до 35 кВ и не более 120 м при прокладке маслонаполненных кабелей. На наружные кабельные галереи, закрытые частично, указанные требования не распространяются.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2.3.114. В туннелях и каналах должны быть выполнены мероприятия по предотвращению попадания в них технологических вод и масла, а также должен быть обеспечен отвод почвенных и ливневых вод. Полы в них должны иметь уклон не менее 0,5% в сторону водосборников или ливневой канализации. Проход из одного отсека туннеля в другой при их расположении на разных уровнях должен быть осуществлен с помощью пандуса с углом подъема не выше 15°. Устройство ступеней между отсеками туннелей запрещается.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В кабельных каналах, сооружаемых вне помещений и расположенных выше уровня грунтовых вод, допускается земляное дно с дренирующей подсыпкой толщиной 10-15 см из утрамбованного гравия или песка.</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В туннелях должны быть предусмотрены дренажные механизмы; при этом рекомендуется применять автоматический их пуск в зависимости от уровня воды. Пусковые аппараты и электродвигатели должны иметь исполнение, допускающее их работу в особо сырых местах.</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lastRenderedPageBreak/>
        <w:t>При переходах эстакады и галереи проходного типа с одной отметки на другую должен быть выполнен пандус с уклоном не более 15°. Как исключение, допускается устройство лестницы с уклоном 1:1.</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2.3.115. Кабельные каналы и двойные полы в распределительных устройствах и помещениях должны перекрываться съемными несгораемыми плитами. В электромашинных и тому подобных помещениях каналы рекомендуется перекрывать рифленой сталью, а в помещениях щитов управления с паркетными полами - деревянными щитами с паркетом, защищенными снизу асбестом и по асбесту жестью. Перекрытие каналов и двойных полов должно быть рассчитано на передвижение по нему соответствующего оборудования.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2.3.116. Кабельные каналы вне зданий должны быть засыпаны поверх съемных плит слоем земли толщиной не менее 0,3 м. На огражденных территориях засыпка кабельных каналов землей поверх съемных плит не обязательна. Масса отдельной плиты перекрытия, снимаемой вручную, не должна превышать 70 кг. Плиты должны иметь приспособление для подъема.</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2.3.117. На участках, где могут быть пролиты расплавленный металл, жидкости с высокой температурой или же вещества, разрушающе действующие на металлические оболочки кабелей, сооружение кабельных каналов не допускается. На указанных участках не допускается также устройство люков в коллекторах и туннелях.</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2.3.118. Подземные туннели вне зданий должны иметь поверх перекрытия слой земли толщиной не менее 0,5 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2.3.119. При совместной прокладке кабелей и теплопроводов в сооружениях дополнительный нагрев воздуха теплопроводом в месте расположения кабелей в любое время года не должен превышать 5°С, для чего должны быть предусмотрены вентиляция и теплоизоляция на трубах.</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2.3.120. В кабельных сооружениях кабели рекомендуется прокладывать целыми строительными длинами, а размещение кабелей в сооружениях должно производиться в соответствии со следующим: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1. Контрольные кабели и кабели связи следует размещать только под или только над силовыми кабелями; при этом их следует отделять перегородкой. В местах пересечения и ответвления допускается прокладка контрольных кабелей и кабелей связи над и под силовыми кабелями.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 Контрольные кабели допускается прокладывать рядом с силовыми кабелями до 1 кВ.</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3. Силовые кабели до 1 кВ рекомендуется прокладывать над кабелями выше 1 кВ; при этом их следует отделять перегородкой.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4. Различные группы кабелей: рабочие и резервные кабели выше 1 кВ генераторов, трансформаторов и т. п., питающие электроприемники I категории, рекомендуется прокладывать на разных горизонтальных уровнях и разделять перегородками.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5. Разделительные перегородки, указанные в п. 1, 3 и 4, должны быть несгораемыми с пределом огнестойкости не менее 0,25 ч.</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При применении автоматического пожаротушения с использованием воздушно-механической пены или распыленной воды перегородки, указанные в п. 1, 3 и 4, допускается не устанавливать.</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На наружных кабельных эстакадах и в наружных закрытых частично кабельных галереях установка разделительных перегородок, указанных в п. 1, 3 и 4, не требуется. При этом взаимно резервирующие силовые кабельные линии (за исключением линий к электроприемникам особой группы I категории) следует прокладывать с расстоянием между ними не менее 600 мм и рекомендуется располагать: на эстакадах по обе стороны пролетной несущей конструкции (балки, фермы); в галереях по разным сторонам от прохода.</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2.3.121. Маслонаполненные кабели следует прокладывать, как правило, в отдельных кабельных сооружениях. Допускается их прокладка совместно с другими кабелями; при этом маслонаполненные кабели следует размещать в нижней части кабельного сооружения и отделять от других кабелей горизонтальными перегородками с пределом огнестойкости не менее 0,75 ч. Такими же перегородками следует отделять одну от другой маслонаполненные кабельные линии.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2.3.122. Необходимость применения и объем автоматических стационарных средств обнаружения и тушения пожаров в кабельных сооружениях должны определяться на основании ведомственных документов, утвержденных в установленном порядке.</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В непосредственной близости от входа, люков и вентиляционных шахт (в радиусе не более 25 м) должны быть установлены пожарные краны. Для эстакад и галерей пожарные гидранты должны располагаться с таким расчетом, чтобы расстояние от любой точки оси трассы эстакады и галереи до ближайшего гидранта не превышало 100 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2.3.123. В кабельных сооружениях прокладку контрольных кабелей и силовых кабелей сечением 25 мм</w:t>
      </w:r>
      <w:r w:rsidR="00F0630D" w:rsidRPr="002C2AB7">
        <w:rPr>
          <w:noProof/>
          <w:color w:val="000000"/>
          <w:position w:val="-4"/>
        </w:rPr>
        <w:drawing>
          <wp:inline distT="0" distB="0" distL="0" distR="0">
            <wp:extent cx="104775" cy="1905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и более, за исключением небронированных кабелей со свинцовой оболочкой, следует выполнять по кабельным конструкциям (консолям).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Контрольные небронированные кабели, силовые небронированные кабели со свинцовой оболочкой и небронированные силовые кабели всех исполнений сечением 16 мм</w:t>
      </w:r>
      <w:r w:rsidR="00F0630D" w:rsidRPr="002C2AB7">
        <w:rPr>
          <w:noProof/>
          <w:color w:val="000000"/>
          <w:position w:val="-4"/>
        </w:rPr>
        <w:drawing>
          <wp:inline distT="0" distB="0" distL="0" distR="0">
            <wp:extent cx="104775" cy="1905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и менее следует прокладывать по лоткам или перегородкам (сплошным или несплошным).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Допускается прокладка кабелей по дну канала при глубине его не более 0,9 м; при этом расстояние между группой силовых кабелей выше 1 кВ и группой контрольных кабелей должно быть не менее 100 мм или эти группы кабелей должны быть разделены несгораемой перегородкой с пределом огнестойкости не менее 0,25 ч.</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 xml:space="preserve">Расстояния между отдельными кабелями приведены в табл. 2.3.1. </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Засыпка силовых кабелей, проложенных в каналах, песком запрещается (исключение см. в 7.3.110).</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 xml:space="preserve">В кабельных сооружениях высота, ширина проходов и расстояние между конструкциями и кабелями должны быть не менее приведенных в табл. 2.3.1. По сравнению с приведенными в </w:t>
      </w:r>
      <w:r>
        <w:rPr>
          <w:color w:val="000000"/>
        </w:rPr>
        <w:lastRenderedPageBreak/>
        <w:t>таблице расстояниями допускается местное сужение проходов до 800 мм или снижение высоты до 1,5 м на длине 1,0 м с соответствующим уменьшением расстояния между кабелями по вертикали при одностороннем и двустороннем расположении конструкций.</w:t>
      </w:r>
    </w:p>
    <w:p w:rsidR="00D6229D" w:rsidRDefault="00D6229D" w:rsidP="00D6229D">
      <w:pPr>
        <w:pStyle w:val="Heading"/>
        <w:jc w:val="center"/>
        <w:rPr>
          <w:color w:val="000000"/>
        </w:rPr>
      </w:pPr>
    </w:p>
    <w:p w:rsidR="00D6229D" w:rsidRDefault="00D6229D" w:rsidP="00D6229D">
      <w:pPr>
        <w:pStyle w:val="Heading"/>
        <w:jc w:val="center"/>
        <w:rPr>
          <w:color w:val="000000"/>
        </w:rPr>
      </w:pPr>
    </w:p>
    <w:p w:rsidR="00D6229D" w:rsidRDefault="00D6229D" w:rsidP="00D6229D">
      <w:pPr>
        <w:pStyle w:val="Heading"/>
        <w:jc w:val="center"/>
        <w:rPr>
          <w:color w:val="000000"/>
        </w:rPr>
      </w:pPr>
      <w:r>
        <w:rPr>
          <w:color w:val="000000"/>
        </w:rPr>
        <w:t>Таблица 2.3.1. Наименьшее расстояние для кабельных сооружений</w:t>
      </w:r>
    </w:p>
    <w:p w:rsidR="00D6229D" w:rsidRDefault="00D6229D" w:rsidP="00D6229D">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3825"/>
        <w:gridCol w:w="1695"/>
        <w:gridCol w:w="2835"/>
      </w:tblGrid>
      <w:tr w:rsidR="00D6229D">
        <w:tblPrEx>
          <w:tblCellMar>
            <w:top w:w="0" w:type="dxa"/>
            <w:bottom w:w="0" w:type="dxa"/>
          </w:tblCellMar>
        </w:tblPrEx>
        <w:trPr>
          <w:hidden/>
        </w:trPr>
        <w:tc>
          <w:tcPr>
            <w:tcW w:w="3825" w:type="dxa"/>
            <w:tcBorders>
              <w:top w:val="single" w:sz="2" w:space="0" w:color="auto"/>
              <w:left w:val="single" w:sz="2" w:space="0" w:color="auto"/>
              <w:bottom w:val="nil"/>
              <w:right w:val="nil"/>
            </w:tcBorders>
          </w:tcPr>
          <w:p w:rsidR="00D6229D" w:rsidRDefault="00D6229D">
            <w:pPr>
              <w:rPr>
                <w:color w:val="000000"/>
              </w:rPr>
            </w:pPr>
            <w:r>
              <w:rPr>
                <w:vanish/>
                <w:color w:val="000000"/>
              </w:rPr>
              <w:t>#G0</w:t>
            </w:r>
          </w:p>
          <w:p w:rsidR="00D6229D" w:rsidRDefault="00D6229D">
            <w:pPr>
              <w:rPr>
                <w:color w:val="000000"/>
              </w:rPr>
            </w:pPr>
          </w:p>
        </w:tc>
        <w:tc>
          <w:tcPr>
            <w:tcW w:w="4530" w:type="dxa"/>
            <w:gridSpan w:val="2"/>
            <w:tcBorders>
              <w:top w:val="single" w:sz="2" w:space="0" w:color="auto"/>
              <w:left w:val="single" w:sz="2" w:space="0" w:color="auto"/>
              <w:bottom w:val="single" w:sz="2" w:space="0" w:color="auto"/>
              <w:right w:val="single" w:sz="2" w:space="0" w:color="auto"/>
            </w:tcBorders>
          </w:tcPr>
          <w:p w:rsidR="00D6229D" w:rsidRDefault="00D6229D">
            <w:pPr>
              <w:jc w:val="center"/>
              <w:rPr>
                <w:color w:val="000000"/>
              </w:rPr>
            </w:pPr>
            <w:r>
              <w:rPr>
                <w:color w:val="000000"/>
              </w:rPr>
              <w:t xml:space="preserve">Наименьшие размеры, мм, </w:t>
            </w:r>
          </w:p>
          <w:p w:rsidR="00D6229D" w:rsidRDefault="00D6229D">
            <w:pPr>
              <w:jc w:val="center"/>
              <w:rPr>
                <w:color w:val="000000"/>
              </w:rPr>
            </w:pPr>
            <w:r>
              <w:rPr>
                <w:color w:val="000000"/>
              </w:rPr>
              <w:t xml:space="preserve">при прокладке </w:t>
            </w:r>
          </w:p>
        </w:tc>
      </w:tr>
      <w:tr w:rsidR="00D6229D">
        <w:tblPrEx>
          <w:tblCellMar>
            <w:top w:w="0" w:type="dxa"/>
            <w:bottom w:w="0" w:type="dxa"/>
          </w:tblCellMar>
        </w:tblPrEx>
        <w:tc>
          <w:tcPr>
            <w:tcW w:w="3825" w:type="dxa"/>
            <w:tcBorders>
              <w:top w:val="nil"/>
              <w:left w:val="single" w:sz="2" w:space="0" w:color="auto"/>
              <w:bottom w:val="single" w:sz="2" w:space="0" w:color="auto"/>
              <w:right w:val="nil"/>
            </w:tcBorders>
          </w:tcPr>
          <w:p w:rsidR="00D6229D" w:rsidRDefault="00D6229D">
            <w:pPr>
              <w:jc w:val="center"/>
              <w:rPr>
                <w:color w:val="000000"/>
              </w:rPr>
            </w:pPr>
            <w:r>
              <w:rPr>
                <w:color w:val="000000"/>
              </w:rPr>
              <w:t xml:space="preserve">Расстояние </w:t>
            </w:r>
          </w:p>
        </w:tc>
        <w:tc>
          <w:tcPr>
            <w:tcW w:w="1695" w:type="dxa"/>
            <w:tcBorders>
              <w:top w:val="single" w:sz="2" w:space="0" w:color="auto"/>
              <w:left w:val="single" w:sz="2" w:space="0" w:color="auto"/>
              <w:bottom w:val="single" w:sz="2" w:space="0" w:color="auto"/>
              <w:right w:val="nil"/>
            </w:tcBorders>
          </w:tcPr>
          <w:p w:rsidR="00D6229D" w:rsidRDefault="00D6229D">
            <w:pPr>
              <w:jc w:val="center"/>
              <w:rPr>
                <w:color w:val="000000"/>
              </w:rPr>
            </w:pPr>
            <w:r>
              <w:rPr>
                <w:color w:val="000000"/>
              </w:rPr>
              <w:t>в туннелях, галереях, кабельных этажах и на эстакадах</w:t>
            </w:r>
          </w:p>
          <w:p w:rsidR="00D6229D" w:rsidRDefault="00D6229D">
            <w:pPr>
              <w:jc w:val="center"/>
              <w:rPr>
                <w:color w:val="000000"/>
              </w:rPr>
            </w:pPr>
          </w:p>
        </w:tc>
        <w:tc>
          <w:tcPr>
            <w:tcW w:w="2835" w:type="dxa"/>
            <w:tcBorders>
              <w:top w:val="single" w:sz="2" w:space="0" w:color="auto"/>
              <w:left w:val="single" w:sz="2" w:space="0" w:color="auto"/>
              <w:bottom w:val="nil"/>
              <w:right w:val="single" w:sz="2" w:space="0" w:color="auto"/>
            </w:tcBorders>
          </w:tcPr>
          <w:p w:rsidR="00D6229D" w:rsidRDefault="00D6229D">
            <w:pPr>
              <w:jc w:val="center"/>
              <w:rPr>
                <w:color w:val="000000"/>
              </w:rPr>
            </w:pPr>
          </w:p>
          <w:p w:rsidR="00D6229D" w:rsidRDefault="00D6229D">
            <w:pPr>
              <w:jc w:val="center"/>
              <w:rPr>
                <w:color w:val="000000"/>
              </w:rPr>
            </w:pPr>
            <w:r>
              <w:rPr>
                <w:color w:val="000000"/>
              </w:rPr>
              <w:t xml:space="preserve">в кабельных каналах и двойных полах </w:t>
            </w:r>
          </w:p>
        </w:tc>
      </w:tr>
      <w:tr w:rsidR="00D6229D">
        <w:tblPrEx>
          <w:tblCellMar>
            <w:top w:w="0" w:type="dxa"/>
            <w:bottom w:w="0" w:type="dxa"/>
          </w:tblCellMar>
        </w:tblPrEx>
        <w:tc>
          <w:tcPr>
            <w:tcW w:w="3825" w:type="dxa"/>
            <w:tcBorders>
              <w:top w:val="nil"/>
              <w:left w:val="single" w:sz="2" w:space="0" w:color="auto"/>
              <w:bottom w:val="nil"/>
              <w:right w:val="nil"/>
            </w:tcBorders>
          </w:tcPr>
          <w:p w:rsidR="00D6229D" w:rsidRDefault="00D6229D">
            <w:pPr>
              <w:rPr>
                <w:color w:val="000000"/>
              </w:rPr>
            </w:pPr>
            <w:r>
              <w:rPr>
                <w:color w:val="000000"/>
              </w:rPr>
              <w:t xml:space="preserve">Высота в свету </w:t>
            </w:r>
          </w:p>
        </w:tc>
        <w:tc>
          <w:tcPr>
            <w:tcW w:w="1695" w:type="dxa"/>
            <w:tcBorders>
              <w:top w:val="nil"/>
              <w:left w:val="single" w:sz="2" w:space="0" w:color="auto"/>
              <w:bottom w:val="nil"/>
              <w:right w:val="nil"/>
            </w:tcBorders>
          </w:tcPr>
          <w:p w:rsidR="00D6229D" w:rsidRDefault="00D6229D">
            <w:pPr>
              <w:jc w:val="center"/>
              <w:rPr>
                <w:color w:val="000000"/>
              </w:rPr>
            </w:pPr>
            <w:r>
              <w:rPr>
                <w:color w:val="000000"/>
              </w:rPr>
              <w:t xml:space="preserve">1800 </w:t>
            </w:r>
          </w:p>
        </w:tc>
        <w:tc>
          <w:tcPr>
            <w:tcW w:w="2835" w:type="dxa"/>
            <w:tcBorders>
              <w:top w:val="single" w:sz="2" w:space="0" w:color="auto"/>
              <w:left w:val="single" w:sz="2" w:space="0" w:color="auto"/>
              <w:bottom w:val="nil"/>
              <w:right w:val="single" w:sz="2" w:space="0" w:color="auto"/>
            </w:tcBorders>
          </w:tcPr>
          <w:p w:rsidR="00D6229D" w:rsidRDefault="00D6229D">
            <w:pPr>
              <w:rPr>
                <w:color w:val="000000"/>
              </w:rPr>
            </w:pPr>
            <w:r>
              <w:rPr>
                <w:color w:val="000000"/>
              </w:rPr>
              <w:t>Не ограничивается, но не более 1200 мм</w:t>
            </w:r>
          </w:p>
          <w:p w:rsidR="00D6229D" w:rsidRDefault="00D6229D">
            <w:pPr>
              <w:rPr>
                <w:color w:val="000000"/>
              </w:rPr>
            </w:pPr>
          </w:p>
        </w:tc>
      </w:tr>
      <w:tr w:rsidR="00D6229D">
        <w:tblPrEx>
          <w:tblCellMar>
            <w:top w:w="0" w:type="dxa"/>
            <w:bottom w:w="0" w:type="dxa"/>
          </w:tblCellMar>
        </w:tblPrEx>
        <w:tc>
          <w:tcPr>
            <w:tcW w:w="3825" w:type="dxa"/>
            <w:tcBorders>
              <w:top w:val="nil"/>
              <w:left w:val="single" w:sz="2" w:space="0" w:color="auto"/>
              <w:bottom w:val="nil"/>
              <w:right w:val="nil"/>
            </w:tcBorders>
          </w:tcPr>
          <w:p w:rsidR="00D6229D" w:rsidRDefault="00D6229D">
            <w:pPr>
              <w:rPr>
                <w:color w:val="000000"/>
              </w:rPr>
            </w:pPr>
            <w:r>
              <w:rPr>
                <w:color w:val="000000"/>
              </w:rPr>
              <w:t>По горизонтали в свету между конструкциями при двустороннем их расположении (ширина прохода)</w:t>
            </w:r>
          </w:p>
        </w:tc>
        <w:tc>
          <w:tcPr>
            <w:tcW w:w="1695" w:type="dxa"/>
            <w:tcBorders>
              <w:top w:val="nil"/>
              <w:left w:val="single" w:sz="2" w:space="0" w:color="auto"/>
              <w:bottom w:val="nil"/>
              <w:right w:val="nil"/>
            </w:tcBorders>
          </w:tcPr>
          <w:p w:rsidR="00D6229D" w:rsidRDefault="00D6229D">
            <w:pPr>
              <w:jc w:val="center"/>
              <w:rPr>
                <w:color w:val="000000"/>
              </w:rPr>
            </w:pPr>
            <w:r>
              <w:rPr>
                <w:color w:val="000000"/>
              </w:rPr>
              <w:t xml:space="preserve">1000 </w:t>
            </w:r>
          </w:p>
        </w:tc>
        <w:tc>
          <w:tcPr>
            <w:tcW w:w="2835" w:type="dxa"/>
            <w:tcBorders>
              <w:top w:val="nil"/>
              <w:left w:val="single" w:sz="2" w:space="0" w:color="auto"/>
              <w:bottom w:val="nil"/>
              <w:right w:val="single" w:sz="2" w:space="0" w:color="auto"/>
            </w:tcBorders>
          </w:tcPr>
          <w:p w:rsidR="00D6229D" w:rsidRDefault="00D6229D">
            <w:pPr>
              <w:rPr>
                <w:color w:val="000000"/>
              </w:rPr>
            </w:pPr>
            <w:r>
              <w:rPr>
                <w:color w:val="000000"/>
              </w:rPr>
              <w:t>300 при глубине до 0,6 м; 450 при глубине более 0,6 до 0,9 м; 600 при глубине более 0,9 м</w:t>
            </w:r>
          </w:p>
          <w:p w:rsidR="00D6229D" w:rsidRDefault="00D6229D">
            <w:pPr>
              <w:rPr>
                <w:color w:val="000000"/>
              </w:rPr>
            </w:pPr>
          </w:p>
        </w:tc>
      </w:tr>
      <w:tr w:rsidR="00D6229D">
        <w:tblPrEx>
          <w:tblCellMar>
            <w:top w:w="0" w:type="dxa"/>
            <w:bottom w:w="0" w:type="dxa"/>
          </w:tblCellMar>
        </w:tblPrEx>
        <w:tc>
          <w:tcPr>
            <w:tcW w:w="3825" w:type="dxa"/>
            <w:tcBorders>
              <w:top w:val="nil"/>
              <w:left w:val="single" w:sz="2" w:space="0" w:color="auto"/>
              <w:bottom w:val="nil"/>
              <w:right w:val="nil"/>
            </w:tcBorders>
          </w:tcPr>
          <w:p w:rsidR="00D6229D" w:rsidRDefault="00D6229D">
            <w:pPr>
              <w:rPr>
                <w:color w:val="000000"/>
              </w:rPr>
            </w:pPr>
            <w:r>
              <w:rPr>
                <w:color w:val="000000"/>
              </w:rPr>
              <w:t>По горизонтали в свету от конструкции до стены при одностороннем расположении (ширина прохода)</w:t>
            </w:r>
          </w:p>
          <w:p w:rsidR="00D6229D" w:rsidRDefault="00D6229D">
            <w:pPr>
              <w:rPr>
                <w:color w:val="000000"/>
              </w:rPr>
            </w:pPr>
          </w:p>
        </w:tc>
        <w:tc>
          <w:tcPr>
            <w:tcW w:w="1695" w:type="dxa"/>
            <w:tcBorders>
              <w:top w:val="nil"/>
              <w:left w:val="single" w:sz="2" w:space="0" w:color="auto"/>
              <w:bottom w:val="nil"/>
              <w:right w:val="nil"/>
            </w:tcBorders>
          </w:tcPr>
          <w:p w:rsidR="00D6229D" w:rsidRDefault="00D6229D">
            <w:pPr>
              <w:jc w:val="center"/>
              <w:rPr>
                <w:color w:val="000000"/>
              </w:rPr>
            </w:pPr>
            <w:r>
              <w:rPr>
                <w:color w:val="000000"/>
              </w:rPr>
              <w:t xml:space="preserve">900 </w:t>
            </w:r>
          </w:p>
        </w:tc>
        <w:tc>
          <w:tcPr>
            <w:tcW w:w="2835" w:type="dxa"/>
            <w:tcBorders>
              <w:top w:val="nil"/>
              <w:left w:val="single" w:sz="2" w:space="0" w:color="auto"/>
              <w:bottom w:val="nil"/>
              <w:right w:val="single" w:sz="2" w:space="0" w:color="auto"/>
            </w:tcBorders>
          </w:tcPr>
          <w:p w:rsidR="00D6229D" w:rsidRDefault="00D6229D">
            <w:pPr>
              <w:jc w:val="center"/>
              <w:rPr>
                <w:color w:val="000000"/>
              </w:rPr>
            </w:pPr>
            <w:r>
              <w:rPr>
                <w:color w:val="000000"/>
              </w:rPr>
              <w:t xml:space="preserve">То же </w:t>
            </w:r>
          </w:p>
        </w:tc>
      </w:tr>
      <w:tr w:rsidR="00D6229D">
        <w:tblPrEx>
          <w:tblCellMar>
            <w:top w:w="0" w:type="dxa"/>
            <w:bottom w:w="0" w:type="dxa"/>
          </w:tblCellMar>
        </w:tblPrEx>
        <w:tc>
          <w:tcPr>
            <w:tcW w:w="3825" w:type="dxa"/>
            <w:tcBorders>
              <w:top w:val="nil"/>
              <w:left w:val="single" w:sz="2" w:space="0" w:color="auto"/>
              <w:bottom w:val="nil"/>
              <w:right w:val="nil"/>
            </w:tcBorders>
          </w:tcPr>
          <w:p w:rsidR="00D6229D" w:rsidRDefault="00D6229D">
            <w:pPr>
              <w:rPr>
                <w:color w:val="000000"/>
              </w:rPr>
            </w:pPr>
            <w:r>
              <w:rPr>
                <w:color w:val="000000"/>
              </w:rPr>
              <w:t>По вертикали между горизонтальными конструкциями *:</w:t>
            </w:r>
          </w:p>
          <w:p w:rsidR="00D6229D" w:rsidRDefault="00D6229D">
            <w:pPr>
              <w:rPr>
                <w:color w:val="000000"/>
              </w:rPr>
            </w:pPr>
          </w:p>
        </w:tc>
        <w:tc>
          <w:tcPr>
            <w:tcW w:w="1695" w:type="dxa"/>
            <w:tcBorders>
              <w:top w:val="nil"/>
              <w:left w:val="single" w:sz="2" w:space="0" w:color="auto"/>
              <w:bottom w:val="nil"/>
              <w:right w:val="nil"/>
            </w:tcBorders>
          </w:tcPr>
          <w:p w:rsidR="00D6229D" w:rsidRDefault="00D6229D">
            <w:pPr>
              <w:jc w:val="center"/>
              <w:rPr>
                <w:color w:val="000000"/>
              </w:rPr>
            </w:pPr>
          </w:p>
          <w:p w:rsidR="00D6229D" w:rsidRDefault="00D6229D">
            <w:pPr>
              <w:jc w:val="center"/>
              <w:rPr>
                <w:color w:val="000000"/>
              </w:rPr>
            </w:pPr>
          </w:p>
        </w:tc>
        <w:tc>
          <w:tcPr>
            <w:tcW w:w="2835" w:type="dxa"/>
            <w:tcBorders>
              <w:top w:val="nil"/>
              <w:left w:val="single" w:sz="2" w:space="0" w:color="auto"/>
              <w:bottom w:val="nil"/>
              <w:right w:val="single" w:sz="2" w:space="0" w:color="auto"/>
            </w:tcBorders>
          </w:tcPr>
          <w:p w:rsidR="00D6229D" w:rsidRDefault="00D6229D">
            <w:pPr>
              <w:jc w:val="center"/>
              <w:rPr>
                <w:color w:val="000000"/>
              </w:rPr>
            </w:pPr>
          </w:p>
          <w:p w:rsidR="00D6229D" w:rsidRDefault="00D6229D">
            <w:pPr>
              <w:jc w:val="center"/>
              <w:rPr>
                <w:color w:val="000000"/>
              </w:rPr>
            </w:pPr>
          </w:p>
        </w:tc>
      </w:tr>
      <w:tr w:rsidR="00D6229D">
        <w:tblPrEx>
          <w:tblCellMar>
            <w:top w:w="0" w:type="dxa"/>
            <w:bottom w:w="0" w:type="dxa"/>
          </w:tblCellMar>
        </w:tblPrEx>
        <w:tc>
          <w:tcPr>
            <w:tcW w:w="3825" w:type="dxa"/>
            <w:tcBorders>
              <w:top w:val="nil"/>
              <w:left w:val="single" w:sz="2" w:space="0" w:color="auto"/>
              <w:bottom w:val="nil"/>
              <w:right w:val="nil"/>
            </w:tcBorders>
          </w:tcPr>
          <w:p w:rsidR="00D6229D" w:rsidRDefault="00D6229D">
            <w:pPr>
              <w:rPr>
                <w:color w:val="000000"/>
              </w:rPr>
            </w:pPr>
            <w:r>
              <w:rPr>
                <w:color w:val="000000"/>
              </w:rPr>
              <w:t>для силовых кабелей напряжением:</w:t>
            </w:r>
          </w:p>
          <w:p w:rsidR="00D6229D" w:rsidRDefault="00D6229D">
            <w:pPr>
              <w:rPr>
                <w:color w:val="000000"/>
              </w:rPr>
            </w:pPr>
          </w:p>
        </w:tc>
        <w:tc>
          <w:tcPr>
            <w:tcW w:w="1695" w:type="dxa"/>
            <w:tcBorders>
              <w:top w:val="nil"/>
              <w:left w:val="single" w:sz="2" w:space="0" w:color="auto"/>
              <w:bottom w:val="nil"/>
              <w:right w:val="nil"/>
            </w:tcBorders>
          </w:tcPr>
          <w:p w:rsidR="00D6229D" w:rsidRDefault="00D6229D">
            <w:pPr>
              <w:jc w:val="center"/>
              <w:rPr>
                <w:color w:val="000000"/>
              </w:rPr>
            </w:pPr>
          </w:p>
          <w:p w:rsidR="00D6229D" w:rsidRDefault="00D6229D">
            <w:pPr>
              <w:jc w:val="center"/>
              <w:rPr>
                <w:color w:val="000000"/>
              </w:rPr>
            </w:pPr>
          </w:p>
        </w:tc>
        <w:tc>
          <w:tcPr>
            <w:tcW w:w="2835" w:type="dxa"/>
            <w:tcBorders>
              <w:top w:val="nil"/>
              <w:left w:val="single" w:sz="2" w:space="0" w:color="auto"/>
              <w:bottom w:val="nil"/>
              <w:right w:val="single" w:sz="2" w:space="0" w:color="auto"/>
            </w:tcBorders>
          </w:tcPr>
          <w:p w:rsidR="00D6229D" w:rsidRDefault="00D6229D">
            <w:pPr>
              <w:jc w:val="center"/>
              <w:rPr>
                <w:color w:val="000000"/>
              </w:rPr>
            </w:pPr>
          </w:p>
          <w:p w:rsidR="00D6229D" w:rsidRDefault="00D6229D">
            <w:pPr>
              <w:jc w:val="center"/>
              <w:rPr>
                <w:color w:val="000000"/>
              </w:rPr>
            </w:pPr>
          </w:p>
        </w:tc>
      </w:tr>
      <w:tr w:rsidR="00D6229D">
        <w:tblPrEx>
          <w:tblCellMar>
            <w:top w:w="0" w:type="dxa"/>
            <w:bottom w:w="0" w:type="dxa"/>
          </w:tblCellMar>
        </w:tblPrEx>
        <w:tc>
          <w:tcPr>
            <w:tcW w:w="3825" w:type="dxa"/>
            <w:tcBorders>
              <w:top w:val="nil"/>
              <w:left w:val="single" w:sz="2" w:space="0" w:color="auto"/>
              <w:bottom w:val="nil"/>
              <w:right w:val="nil"/>
            </w:tcBorders>
          </w:tcPr>
          <w:p w:rsidR="00D6229D" w:rsidRDefault="00D6229D">
            <w:pPr>
              <w:rPr>
                <w:color w:val="000000"/>
              </w:rPr>
            </w:pPr>
            <w:r>
              <w:rPr>
                <w:color w:val="000000"/>
              </w:rPr>
              <w:t>до 10 кВ</w:t>
            </w:r>
          </w:p>
          <w:p w:rsidR="00D6229D" w:rsidRDefault="00D6229D">
            <w:pPr>
              <w:rPr>
                <w:color w:val="000000"/>
              </w:rPr>
            </w:pPr>
          </w:p>
        </w:tc>
        <w:tc>
          <w:tcPr>
            <w:tcW w:w="1695" w:type="dxa"/>
            <w:tcBorders>
              <w:top w:val="nil"/>
              <w:left w:val="single" w:sz="2" w:space="0" w:color="auto"/>
              <w:bottom w:val="nil"/>
              <w:right w:val="nil"/>
            </w:tcBorders>
          </w:tcPr>
          <w:p w:rsidR="00D6229D" w:rsidRDefault="00D6229D">
            <w:pPr>
              <w:jc w:val="center"/>
              <w:rPr>
                <w:color w:val="000000"/>
              </w:rPr>
            </w:pPr>
            <w:r>
              <w:rPr>
                <w:color w:val="000000"/>
              </w:rPr>
              <w:t xml:space="preserve">200 </w:t>
            </w:r>
          </w:p>
        </w:tc>
        <w:tc>
          <w:tcPr>
            <w:tcW w:w="2835" w:type="dxa"/>
            <w:tcBorders>
              <w:top w:val="nil"/>
              <w:left w:val="single" w:sz="2" w:space="0" w:color="auto"/>
              <w:bottom w:val="nil"/>
              <w:right w:val="single" w:sz="2" w:space="0" w:color="auto"/>
            </w:tcBorders>
          </w:tcPr>
          <w:p w:rsidR="00D6229D" w:rsidRDefault="00D6229D">
            <w:pPr>
              <w:jc w:val="center"/>
              <w:rPr>
                <w:color w:val="000000"/>
              </w:rPr>
            </w:pPr>
            <w:r>
              <w:rPr>
                <w:color w:val="000000"/>
              </w:rPr>
              <w:t xml:space="preserve">150 </w:t>
            </w:r>
          </w:p>
        </w:tc>
      </w:tr>
      <w:tr w:rsidR="00D6229D">
        <w:tblPrEx>
          <w:tblCellMar>
            <w:top w:w="0" w:type="dxa"/>
            <w:bottom w:w="0" w:type="dxa"/>
          </w:tblCellMar>
        </w:tblPrEx>
        <w:tc>
          <w:tcPr>
            <w:tcW w:w="3825" w:type="dxa"/>
            <w:tcBorders>
              <w:top w:val="nil"/>
              <w:left w:val="single" w:sz="2" w:space="0" w:color="auto"/>
              <w:bottom w:val="nil"/>
              <w:right w:val="nil"/>
            </w:tcBorders>
          </w:tcPr>
          <w:p w:rsidR="00D6229D" w:rsidRDefault="00D6229D">
            <w:pPr>
              <w:rPr>
                <w:color w:val="000000"/>
              </w:rPr>
            </w:pPr>
            <w:r>
              <w:rPr>
                <w:color w:val="000000"/>
              </w:rPr>
              <w:t>20-35 кВ</w:t>
            </w:r>
          </w:p>
          <w:p w:rsidR="00D6229D" w:rsidRDefault="00D6229D">
            <w:pPr>
              <w:rPr>
                <w:color w:val="000000"/>
              </w:rPr>
            </w:pPr>
          </w:p>
        </w:tc>
        <w:tc>
          <w:tcPr>
            <w:tcW w:w="1695" w:type="dxa"/>
            <w:tcBorders>
              <w:top w:val="nil"/>
              <w:left w:val="single" w:sz="2" w:space="0" w:color="auto"/>
              <w:bottom w:val="nil"/>
              <w:right w:val="nil"/>
            </w:tcBorders>
          </w:tcPr>
          <w:p w:rsidR="00D6229D" w:rsidRDefault="00D6229D">
            <w:pPr>
              <w:jc w:val="center"/>
              <w:rPr>
                <w:color w:val="000000"/>
              </w:rPr>
            </w:pPr>
            <w:r>
              <w:rPr>
                <w:color w:val="000000"/>
              </w:rPr>
              <w:t xml:space="preserve">250 </w:t>
            </w:r>
          </w:p>
        </w:tc>
        <w:tc>
          <w:tcPr>
            <w:tcW w:w="2835" w:type="dxa"/>
            <w:tcBorders>
              <w:top w:val="nil"/>
              <w:left w:val="single" w:sz="2" w:space="0" w:color="auto"/>
              <w:bottom w:val="nil"/>
              <w:right w:val="single" w:sz="2" w:space="0" w:color="auto"/>
            </w:tcBorders>
          </w:tcPr>
          <w:p w:rsidR="00D6229D" w:rsidRDefault="00D6229D">
            <w:pPr>
              <w:jc w:val="center"/>
              <w:rPr>
                <w:color w:val="000000"/>
              </w:rPr>
            </w:pPr>
            <w:r>
              <w:rPr>
                <w:color w:val="000000"/>
              </w:rPr>
              <w:t xml:space="preserve">200 </w:t>
            </w:r>
          </w:p>
        </w:tc>
      </w:tr>
      <w:tr w:rsidR="00D6229D">
        <w:tblPrEx>
          <w:tblCellMar>
            <w:top w:w="0" w:type="dxa"/>
            <w:bottom w:w="0" w:type="dxa"/>
          </w:tblCellMar>
        </w:tblPrEx>
        <w:tc>
          <w:tcPr>
            <w:tcW w:w="3825" w:type="dxa"/>
            <w:tcBorders>
              <w:top w:val="nil"/>
              <w:left w:val="single" w:sz="2" w:space="0" w:color="auto"/>
              <w:bottom w:val="nil"/>
              <w:right w:val="nil"/>
            </w:tcBorders>
          </w:tcPr>
          <w:p w:rsidR="00D6229D" w:rsidRDefault="00D6229D">
            <w:pPr>
              <w:rPr>
                <w:color w:val="000000"/>
              </w:rPr>
            </w:pPr>
            <w:r>
              <w:rPr>
                <w:color w:val="000000"/>
              </w:rPr>
              <w:t>110 кВ и выше</w:t>
            </w:r>
          </w:p>
          <w:p w:rsidR="00D6229D" w:rsidRDefault="00D6229D">
            <w:pPr>
              <w:rPr>
                <w:color w:val="000000"/>
              </w:rPr>
            </w:pPr>
          </w:p>
        </w:tc>
        <w:tc>
          <w:tcPr>
            <w:tcW w:w="1695" w:type="dxa"/>
            <w:tcBorders>
              <w:top w:val="nil"/>
              <w:left w:val="single" w:sz="2" w:space="0" w:color="auto"/>
              <w:bottom w:val="nil"/>
              <w:right w:val="nil"/>
            </w:tcBorders>
          </w:tcPr>
          <w:p w:rsidR="00D6229D" w:rsidRDefault="00D6229D">
            <w:pPr>
              <w:jc w:val="center"/>
              <w:rPr>
                <w:color w:val="000000"/>
              </w:rPr>
            </w:pPr>
            <w:r>
              <w:rPr>
                <w:color w:val="000000"/>
              </w:rPr>
              <w:t>300**</w:t>
            </w:r>
          </w:p>
        </w:tc>
        <w:tc>
          <w:tcPr>
            <w:tcW w:w="2835" w:type="dxa"/>
            <w:tcBorders>
              <w:top w:val="nil"/>
              <w:left w:val="single" w:sz="2" w:space="0" w:color="auto"/>
              <w:bottom w:val="nil"/>
              <w:right w:val="single" w:sz="2" w:space="0" w:color="auto"/>
            </w:tcBorders>
          </w:tcPr>
          <w:p w:rsidR="00D6229D" w:rsidRDefault="00D6229D">
            <w:pPr>
              <w:jc w:val="center"/>
              <w:rPr>
                <w:color w:val="000000"/>
              </w:rPr>
            </w:pPr>
            <w:r>
              <w:rPr>
                <w:color w:val="000000"/>
              </w:rPr>
              <w:t xml:space="preserve">250 </w:t>
            </w:r>
          </w:p>
        </w:tc>
      </w:tr>
      <w:tr w:rsidR="00D6229D">
        <w:tblPrEx>
          <w:tblCellMar>
            <w:top w:w="0" w:type="dxa"/>
            <w:bottom w:w="0" w:type="dxa"/>
          </w:tblCellMar>
        </w:tblPrEx>
        <w:tc>
          <w:tcPr>
            <w:tcW w:w="3825" w:type="dxa"/>
            <w:tcBorders>
              <w:top w:val="nil"/>
              <w:left w:val="single" w:sz="2" w:space="0" w:color="auto"/>
              <w:bottom w:val="nil"/>
              <w:right w:val="nil"/>
            </w:tcBorders>
          </w:tcPr>
          <w:p w:rsidR="00D6229D" w:rsidRDefault="00D6229D">
            <w:pPr>
              <w:rPr>
                <w:color w:val="000000"/>
              </w:rPr>
            </w:pPr>
            <w:r>
              <w:rPr>
                <w:color w:val="000000"/>
              </w:rPr>
              <w:t>для контрольных кабелей и кабелей связи, а также силовых сечением до 3х25 мм</w:t>
            </w:r>
            <w:r w:rsidR="00F0630D" w:rsidRPr="002C2AB7">
              <w:rPr>
                <w:noProof/>
                <w:color w:val="000000"/>
                <w:position w:val="-4"/>
              </w:rPr>
              <w:drawing>
                <wp:inline distT="0" distB="0" distL="0" distR="0">
                  <wp:extent cx="104775" cy="1905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напряжением до 1 кВ</w:t>
            </w:r>
          </w:p>
          <w:p w:rsidR="00D6229D" w:rsidRDefault="00D6229D">
            <w:pPr>
              <w:rPr>
                <w:color w:val="000000"/>
              </w:rPr>
            </w:pPr>
          </w:p>
        </w:tc>
        <w:tc>
          <w:tcPr>
            <w:tcW w:w="4530" w:type="dxa"/>
            <w:gridSpan w:val="2"/>
            <w:tcBorders>
              <w:top w:val="nil"/>
              <w:left w:val="single" w:sz="2" w:space="0" w:color="auto"/>
              <w:bottom w:val="nil"/>
              <w:right w:val="single" w:sz="2" w:space="0" w:color="auto"/>
            </w:tcBorders>
          </w:tcPr>
          <w:p w:rsidR="00D6229D" w:rsidRDefault="00D6229D">
            <w:pPr>
              <w:jc w:val="center"/>
              <w:rPr>
                <w:color w:val="000000"/>
              </w:rPr>
            </w:pPr>
            <w:r>
              <w:rPr>
                <w:color w:val="000000"/>
              </w:rPr>
              <w:t xml:space="preserve">100 </w:t>
            </w:r>
          </w:p>
        </w:tc>
      </w:tr>
      <w:tr w:rsidR="00D6229D">
        <w:tblPrEx>
          <w:tblCellMar>
            <w:top w:w="0" w:type="dxa"/>
            <w:bottom w:w="0" w:type="dxa"/>
          </w:tblCellMar>
        </w:tblPrEx>
        <w:tc>
          <w:tcPr>
            <w:tcW w:w="3825" w:type="dxa"/>
            <w:tcBorders>
              <w:top w:val="nil"/>
              <w:left w:val="single" w:sz="2" w:space="0" w:color="auto"/>
              <w:bottom w:val="nil"/>
              <w:right w:val="nil"/>
            </w:tcBorders>
          </w:tcPr>
          <w:p w:rsidR="00D6229D" w:rsidRDefault="00D6229D">
            <w:pPr>
              <w:rPr>
                <w:color w:val="000000"/>
              </w:rPr>
            </w:pPr>
            <w:r>
              <w:rPr>
                <w:color w:val="000000"/>
              </w:rPr>
              <w:t>Между опорными конструкциями (консолями) по длине сооружения</w:t>
            </w:r>
          </w:p>
          <w:p w:rsidR="00D6229D" w:rsidRDefault="00D6229D">
            <w:pPr>
              <w:rPr>
                <w:color w:val="000000"/>
              </w:rPr>
            </w:pPr>
          </w:p>
        </w:tc>
        <w:tc>
          <w:tcPr>
            <w:tcW w:w="4530" w:type="dxa"/>
            <w:gridSpan w:val="2"/>
            <w:tcBorders>
              <w:top w:val="nil"/>
              <w:left w:val="single" w:sz="2" w:space="0" w:color="auto"/>
              <w:bottom w:val="nil"/>
              <w:right w:val="single" w:sz="2" w:space="0" w:color="auto"/>
            </w:tcBorders>
          </w:tcPr>
          <w:p w:rsidR="00D6229D" w:rsidRDefault="00D6229D">
            <w:pPr>
              <w:jc w:val="center"/>
              <w:rPr>
                <w:color w:val="000000"/>
              </w:rPr>
            </w:pPr>
            <w:r>
              <w:rPr>
                <w:color w:val="000000"/>
              </w:rPr>
              <w:t xml:space="preserve">800-1000 </w:t>
            </w:r>
          </w:p>
        </w:tc>
      </w:tr>
      <w:tr w:rsidR="00D6229D">
        <w:tblPrEx>
          <w:tblCellMar>
            <w:top w:w="0" w:type="dxa"/>
            <w:bottom w:w="0" w:type="dxa"/>
          </w:tblCellMar>
        </w:tblPrEx>
        <w:tc>
          <w:tcPr>
            <w:tcW w:w="3825" w:type="dxa"/>
            <w:tcBorders>
              <w:top w:val="nil"/>
              <w:left w:val="single" w:sz="2" w:space="0" w:color="auto"/>
              <w:bottom w:val="nil"/>
              <w:right w:val="nil"/>
            </w:tcBorders>
          </w:tcPr>
          <w:p w:rsidR="00D6229D" w:rsidRDefault="00D6229D">
            <w:pPr>
              <w:rPr>
                <w:color w:val="000000"/>
              </w:rPr>
            </w:pPr>
            <w:r>
              <w:rPr>
                <w:color w:val="000000"/>
              </w:rPr>
              <w:t>По вертикали и горизонтали в свету между одиночными силовыми кабелями напряжением до 35 кВ***</w:t>
            </w:r>
          </w:p>
          <w:p w:rsidR="00D6229D" w:rsidRDefault="00D6229D">
            <w:pPr>
              <w:rPr>
                <w:color w:val="000000"/>
              </w:rPr>
            </w:pPr>
          </w:p>
        </w:tc>
        <w:tc>
          <w:tcPr>
            <w:tcW w:w="4530" w:type="dxa"/>
            <w:gridSpan w:val="2"/>
            <w:tcBorders>
              <w:top w:val="nil"/>
              <w:left w:val="single" w:sz="2" w:space="0" w:color="auto"/>
              <w:bottom w:val="nil"/>
              <w:right w:val="single" w:sz="2" w:space="0" w:color="auto"/>
            </w:tcBorders>
          </w:tcPr>
          <w:p w:rsidR="00D6229D" w:rsidRDefault="00D6229D">
            <w:pPr>
              <w:jc w:val="center"/>
              <w:rPr>
                <w:color w:val="000000"/>
              </w:rPr>
            </w:pPr>
            <w:r>
              <w:rPr>
                <w:color w:val="000000"/>
              </w:rPr>
              <w:lastRenderedPageBreak/>
              <w:t xml:space="preserve">Не менее диаметра кабеля </w:t>
            </w:r>
          </w:p>
        </w:tc>
      </w:tr>
      <w:tr w:rsidR="00D6229D">
        <w:tblPrEx>
          <w:tblCellMar>
            <w:top w:w="0" w:type="dxa"/>
            <w:bottom w:w="0" w:type="dxa"/>
          </w:tblCellMar>
        </w:tblPrEx>
        <w:tc>
          <w:tcPr>
            <w:tcW w:w="3825" w:type="dxa"/>
            <w:tcBorders>
              <w:top w:val="nil"/>
              <w:left w:val="single" w:sz="2" w:space="0" w:color="auto"/>
              <w:bottom w:val="nil"/>
              <w:right w:val="nil"/>
            </w:tcBorders>
          </w:tcPr>
          <w:p w:rsidR="00D6229D" w:rsidRDefault="00D6229D">
            <w:pPr>
              <w:rPr>
                <w:color w:val="000000"/>
              </w:rPr>
            </w:pPr>
            <w:r>
              <w:rPr>
                <w:color w:val="000000"/>
              </w:rPr>
              <w:t>По горизонтали между контрольными кабелями и кабелями связи ***</w:t>
            </w:r>
          </w:p>
          <w:p w:rsidR="00D6229D" w:rsidRDefault="00D6229D">
            <w:pPr>
              <w:rPr>
                <w:color w:val="000000"/>
              </w:rPr>
            </w:pPr>
          </w:p>
        </w:tc>
        <w:tc>
          <w:tcPr>
            <w:tcW w:w="4530" w:type="dxa"/>
            <w:gridSpan w:val="2"/>
            <w:tcBorders>
              <w:top w:val="nil"/>
              <w:left w:val="single" w:sz="2" w:space="0" w:color="auto"/>
              <w:bottom w:val="nil"/>
              <w:right w:val="single" w:sz="2" w:space="0" w:color="auto"/>
            </w:tcBorders>
          </w:tcPr>
          <w:p w:rsidR="00D6229D" w:rsidRDefault="00D6229D">
            <w:pPr>
              <w:jc w:val="center"/>
              <w:rPr>
                <w:color w:val="000000"/>
              </w:rPr>
            </w:pPr>
            <w:r>
              <w:rPr>
                <w:color w:val="000000"/>
              </w:rPr>
              <w:t xml:space="preserve">Не нормируется </w:t>
            </w:r>
          </w:p>
        </w:tc>
      </w:tr>
      <w:tr w:rsidR="00D6229D">
        <w:tblPrEx>
          <w:tblCellMar>
            <w:top w:w="0" w:type="dxa"/>
            <w:bottom w:w="0" w:type="dxa"/>
          </w:tblCellMar>
        </w:tblPrEx>
        <w:tc>
          <w:tcPr>
            <w:tcW w:w="3825" w:type="dxa"/>
            <w:tcBorders>
              <w:top w:val="nil"/>
              <w:left w:val="single" w:sz="2" w:space="0" w:color="auto"/>
              <w:bottom w:val="nil"/>
              <w:right w:val="nil"/>
            </w:tcBorders>
          </w:tcPr>
          <w:p w:rsidR="00D6229D" w:rsidRDefault="00D6229D">
            <w:pPr>
              <w:rPr>
                <w:color w:val="000000"/>
              </w:rPr>
            </w:pPr>
            <w:r>
              <w:rPr>
                <w:color w:val="000000"/>
              </w:rPr>
              <w:t>По горизонтали в свету между кабелями напряжением 110 кВ и выше</w:t>
            </w:r>
          </w:p>
          <w:p w:rsidR="00D6229D" w:rsidRDefault="00D6229D">
            <w:pPr>
              <w:rPr>
                <w:color w:val="000000"/>
              </w:rPr>
            </w:pPr>
          </w:p>
        </w:tc>
        <w:tc>
          <w:tcPr>
            <w:tcW w:w="1695" w:type="dxa"/>
            <w:tcBorders>
              <w:top w:val="nil"/>
              <w:left w:val="single" w:sz="2" w:space="0" w:color="auto"/>
              <w:bottom w:val="nil"/>
              <w:right w:val="nil"/>
            </w:tcBorders>
          </w:tcPr>
          <w:p w:rsidR="00D6229D" w:rsidRDefault="00D6229D">
            <w:pPr>
              <w:jc w:val="center"/>
              <w:rPr>
                <w:color w:val="000000"/>
              </w:rPr>
            </w:pPr>
            <w:r>
              <w:rPr>
                <w:color w:val="000000"/>
              </w:rPr>
              <w:t xml:space="preserve">100 </w:t>
            </w:r>
          </w:p>
        </w:tc>
        <w:tc>
          <w:tcPr>
            <w:tcW w:w="2835" w:type="dxa"/>
            <w:tcBorders>
              <w:top w:val="nil"/>
              <w:left w:val="single" w:sz="2" w:space="0" w:color="auto"/>
              <w:bottom w:val="nil"/>
              <w:right w:val="single" w:sz="2" w:space="0" w:color="auto"/>
            </w:tcBorders>
          </w:tcPr>
          <w:p w:rsidR="00D6229D" w:rsidRDefault="00D6229D">
            <w:pPr>
              <w:jc w:val="center"/>
              <w:rPr>
                <w:color w:val="000000"/>
              </w:rPr>
            </w:pPr>
            <w:r>
              <w:rPr>
                <w:color w:val="000000"/>
              </w:rPr>
              <w:t xml:space="preserve">Не менее диаметра кабеля </w:t>
            </w:r>
          </w:p>
        </w:tc>
      </w:tr>
      <w:tr w:rsidR="00D6229D">
        <w:tblPrEx>
          <w:tblCellMar>
            <w:top w:w="0" w:type="dxa"/>
            <w:bottom w:w="0" w:type="dxa"/>
          </w:tblCellMar>
        </w:tblPrEx>
        <w:tc>
          <w:tcPr>
            <w:tcW w:w="8355" w:type="dxa"/>
            <w:gridSpan w:val="3"/>
            <w:tcBorders>
              <w:top w:val="single" w:sz="2" w:space="0" w:color="auto"/>
              <w:left w:val="single" w:sz="2" w:space="0" w:color="auto"/>
              <w:bottom w:val="single" w:sz="2" w:space="0" w:color="auto"/>
              <w:right w:val="single" w:sz="2" w:space="0" w:color="auto"/>
            </w:tcBorders>
          </w:tcPr>
          <w:p w:rsidR="00D6229D" w:rsidRDefault="00D6229D">
            <w:pPr>
              <w:rPr>
                <w:color w:val="000000"/>
              </w:rPr>
            </w:pPr>
            <w:r>
              <w:rPr>
                <w:color w:val="000000"/>
              </w:rPr>
              <w:t>____________________</w:t>
            </w:r>
          </w:p>
          <w:p w:rsidR="00D6229D" w:rsidRDefault="00D6229D">
            <w:pPr>
              <w:ind w:firstLine="225"/>
              <w:jc w:val="both"/>
              <w:rPr>
                <w:color w:val="000000"/>
              </w:rPr>
            </w:pPr>
            <w:r>
              <w:rPr>
                <w:color w:val="000000"/>
              </w:rPr>
              <w:t>* Полезная длина консоли должна быть не более 500 мм на прямых участках трассы.</w:t>
            </w:r>
          </w:p>
          <w:p w:rsidR="00D6229D" w:rsidRDefault="00D6229D">
            <w:pPr>
              <w:ind w:firstLine="225"/>
              <w:jc w:val="both"/>
              <w:rPr>
                <w:color w:val="000000"/>
              </w:rPr>
            </w:pPr>
          </w:p>
          <w:p w:rsidR="00D6229D" w:rsidRDefault="00D6229D">
            <w:pPr>
              <w:ind w:firstLine="225"/>
              <w:jc w:val="both"/>
              <w:rPr>
                <w:color w:val="000000"/>
              </w:rPr>
            </w:pPr>
            <w:r>
              <w:rPr>
                <w:color w:val="000000"/>
              </w:rPr>
              <w:t xml:space="preserve">** При расположении кабелей треугольником 250 мм. </w:t>
            </w:r>
          </w:p>
          <w:p w:rsidR="00D6229D" w:rsidRDefault="00D6229D">
            <w:pPr>
              <w:ind w:firstLine="225"/>
              <w:jc w:val="both"/>
              <w:rPr>
                <w:color w:val="000000"/>
              </w:rPr>
            </w:pPr>
          </w:p>
          <w:p w:rsidR="00D6229D" w:rsidRDefault="00D6229D">
            <w:pPr>
              <w:ind w:firstLine="225"/>
              <w:jc w:val="both"/>
              <w:rPr>
                <w:color w:val="000000"/>
              </w:rPr>
            </w:pPr>
            <w:r>
              <w:rPr>
                <w:color w:val="000000"/>
              </w:rPr>
              <w:t>*** В том числе для кабелей, прокладываемых в кабельных шахтах.</w:t>
            </w:r>
          </w:p>
          <w:p w:rsidR="00D6229D" w:rsidRDefault="00D6229D">
            <w:pPr>
              <w:ind w:firstLine="225"/>
              <w:jc w:val="both"/>
              <w:rPr>
                <w:color w:val="000000"/>
              </w:rPr>
            </w:pPr>
          </w:p>
        </w:tc>
      </w:tr>
    </w:tbl>
    <w:p w:rsidR="00D6229D" w:rsidRDefault="00D6229D" w:rsidP="00D6229D">
      <w:pPr>
        <w:ind w:firstLine="225"/>
        <w:jc w:val="both"/>
        <w:rPr>
          <w:color w:val="000000"/>
        </w:rPr>
      </w:pP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2.3.124. Прокладка контрольных кабелей допускается пучками на лотках и многослойно в металлических коробах при соблюдении следующих условий: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1. Наружный диаметр пучка кабелей должен быть не более 100 мм.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 Высота слоев в одном коробе не должна превышать 150 мм.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3. В пучках и многослойно должны прокладываться только кабели с однотипными оболочками.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4. Крепление кабелей в пучках, многослойно в коробах, пучков кабелей к лоткам следует выполнять так, чтобы была предотвращена деформация оболочек кабелей под действием собственного веса и устройств крепления.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5. В целях пожарной безопасности внутри коробов должны устанавливаться огнепреградительные пояса: на вертикальных участках - на расстоянии не более 20 м, а также при проходе через перекрытие; на горизонтальных участках - при проходе через перегородки.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6. В каждом направлении кабельной трассы следует предусматривать запас емкости не менее 15% общей емкости коробов.</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 xml:space="preserve">Прокладка силовых кабелей пучками и многослойно не допускается. </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2.3.125*. В местах, насыщенных подземными коммуникациями, допускается выполнение полупроходных туннелей высотой, уменьшенной по сравнению с предусмотренной в табл. 2.3.1, но не менее 1,5 м, при условии выполнения следующих требований: напряжение кабельных линий должно быть не выше 10 кВ; протяженность туннеля должна быть не более 100 м; остальные расстояния должны соответствовать приведенным в табл. 2.3.1; на концах туннеля должны быть выходы или люки.</w:t>
      </w:r>
    </w:p>
    <w:p w:rsidR="00D6229D" w:rsidRDefault="00D6229D" w:rsidP="00D6229D">
      <w:pPr>
        <w:ind w:firstLine="225"/>
        <w:jc w:val="both"/>
        <w:rPr>
          <w:color w:val="000000"/>
        </w:rPr>
      </w:pPr>
    </w:p>
    <w:p w:rsidR="00D6229D" w:rsidRDefault="00D6229D" w:rsidP="00D6229D">
      <w:pPr>
        <w:rPr>
          <w:color w:val="000000"/>
        </w:rPr>
      </w:pPr>
      <w:r>
        <w:rPr>
          <w:color w:val="000000"/>
        </w:rPr>
        <w:lastRenderedPageBreak/>
        <w:t>___________________</w:t>
      </w:r>
    </w:p>
    <w:p w:rsidR="00D6229D" w:rsidRDefault="00D6229D" w:rsidP="00D6229D">
      <w:pPr>
        <w:ind w:firstLine="225"/>
        <w:jc w:val="both"/>
        <w:rPr>
          <w:color w:val="000000"/>
        </w:rPr>
      </w:pPr>
      <w:r>
        <w:rPr>
          <w:color w:val="000000"/>
        </w:rPr>
        <w:t>* Согласовано с ЦК профсоюза рабочих электростанций и электротехнической промышленности.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2.3.126. Маслонаполненные кабели низкого давления должны крепиться на металлических конструкциях таким образом, чтобы была исключена возможность образования вокруг кабелей замкнутых магнитных контуров; расстояние между местами крепления должно быть не более 1 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Стальные трубопроводы кабельных маслонаполненных линий высокого давления могут прокладываться на опорах или подвешиваться на подвесках; расстояние между опорами или подвесками определяется проектом линии. Кроме того, трубопроводы должны закрепляться на неподвижных опорах для предотвращения возникновения в трубопроводах температурных деформаций в условиях эксплуатации.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Воспринимаемые опорами нагрузки от веса трубопровода не должны приводить к каким-либо перемещениям или разрушениям фундаментов опор. Количество указанных опор и места их расположения определяются проектом.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Механические опоры и крепления разветвительных устройств на линиях высокого давления должны предотвращать раскачивание труб разветвлений, образование замкнутых магнитных контуров вокруг них, а в местах креплений или касаний опор должны быть предусмотрены изолирующие прокладки.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2.3.127. Высота кабельных колодцев должна быть не менее 1,8 м; высота камер не нормируется. Кабельные колодцы для соединительных, стопорных и полустопорных муфт должны иметь размеры, обеспечивающие монтаж муфт без разрытия.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Береговые колодцы на подводных переходах должны иметь размеры, обеспечивающие размещение резервных кабелей и подпитывающих аппаратов.</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В полу колодца должен быть устроен приямок для сбора грунтовых и ливневых вод; должно быть также предусмотрено водоотливное устройство в соответствии с требованиями, приведенными в 2.3.114.</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Кабельные колодцы должны быть снабжены металлическими лестницами.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В кабельных колодцах кабели и соединительные муфты должны быть уложены на конструкциях, лотках или перегородках.</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2.3.128. Люки кабельных колодцев и туннелей должны иметь диаметр не менее 650 мм и закрываться двойными металлическими крышками, из которых нижняя должна иметь приспособление для закрывания на замок, открываемый со стороны туннеля без ключа. Крышки должны иметь приспособления для их снятия. Внутри помещений применение второй крышки не требуется.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 xml:space="preserve">2.3.129. На соединительных муфтах силовых кабелей напряжением 6-35 кВ в туннелях, кабельных этажах и каналах должны быть установлены специальные защитные кожухи для </w:t>
      </w:r>
      <w:r>
        <w:rPr>
          <w:color w:val="000000"/>
        </w:rPr>
        <w:lastRenderedPageBreak/>
        <w:t>локализации пожаров и взрывов, которые могут возникнуть при электрических пробоях в муфтах.</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2.3.130. Концевые муфты на кабельных маслонаполненных линиях высокого давления должны располагаться в помещениях с положительной температурой воздуха или быть оборудованы автоматическим обогревом при снижении температуры окружающего воздуха ниже +5°С.</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2.3.131. При прокладке маслонаполненных кабелей в галереях необходимо предусмотреть отопление галерей в соответствии с техническими условиями на маслонаполненные кабели.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Помещения маслоподпитывающих агрегатов линий высокого давления должны иметь естественную вентиляцию. Подземные подпитывающие пункты допускается совмещать с кабельными колодцами; при этом колодцы должны быть оборудованы водоотливными устройствами в соответствии с 2.3.127.</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2.3.132. Кабельные сооружения, за исключением эстакад, колодцев для соединительных муфт, каналов и камер, должны быть обеспечены естественной или искусственной вентиляцией, причем вентиляция каждого отсека должна быть независимой.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Расчет вентиляции кабельных сооружений определяется, исходя из перепада температур между поступающим и удаляемым воздухом не более 10°С. При этом должно быть предотвращено образование мешков горячего воздуха в сужениях туннелей, поворотах, обходах и т. д.</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Вентиляционные устройства должны быть оборудованы заслонками (шиберами) для прекращения доступа воздуха в случае возникновения возгорания, а также для предупреждения промерзания туннеля в зимнее время. Исполнение вентиляционных устройств должно обеспечивать возможность применения автоматики прекращения доступа воздуха в сооружения.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При прокладке кабелей внутри помещений должен быть предотвращен перегрев кабелей за счет повышенной температуры окружающего воздуха и влияний технологического оборудования.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Кабельные сооружения, за исключением колодцев для соединительных муфт, каналов, камер и открытых эстакад, должны быть оборудованы электрическим освещением и сетью для питания переносных светильников и инструмента. На тепловых электростанциях сеть для питания инструмента допускается не выполнять.</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2.3.133. Прокладка кабелей в коллекторах, технологических галереях и по технологическим эстакадам выполняется в соответствии с требованиями СНиП Госстроя России.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Наименьшие расстояния в свету от кабельных эстакад и галерей до зданий и сооружений должны соответствовать приведенным в табл. 2.3.2.</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 xml:space="preserve">Пересечение кабельных эстакад и галерей с воздушными линиями электропередачи, внутризаводскими железными и автомобильными дорогами, пожарными проездами, </w:t>
      </w:r>
      <w:r>
        <w:rPr>
          <w:color w:val="000000"/>
        </w:rPr>
        <w:lastRenderedPageBreak/>
        <w:t>канатными дорогами, воздушными линиями связи и радиофикации и трубопроводами рекомендуется выполнять под углом не менее 30°.</w:t>
      </w:r>
    </w:p>
    <w:p w:rsidR="00D6229D" w:rsidRDefault="00D6229D" w:rsidP="00D6229D">
      <w:pPr>
        <w:pStyle w:val="Heading"/>
        <w:jc w:val="center"/>
        <w:rPr>
          <w:color w:val="000000"/>
        </w:rPr>
      </w:pPr>
    </w:p>
    <w:p w:rsidR="00D6229D" w:rsidRDefault="00D6229D" w:rsidP="00D6229D">
      <w:pPr>
        <w:pStyle w:val="Heading"/>
        <w:jc w:val="center"/>
        <w:rPr>
          <w:color w:val="000000"/>
        </w:rPr>
      </w:pPr>
    </w:p>
    <w:p w:rsidR="00D6229D" w:rsidRDefault="00D6229D" w:rsidP="00D6229D">
      <w:pPr>
        <w:pStyle w:val="Heading"/>
        <w:jc w:val="center"/>
        <w:rPr>
          <w:color w:val="000000"/>
        </w:rPr>
      </w:pPr>
      <w:r>
        <w:rPr>
          <w:color w:val="000000"/>
        </w:rPr>
        <w:t>Таблица 2.3.2. Наименьшее расстояние от кабельных эстакад и галерей до зданий и сооружений</w:t>
      </w:r>
    </w:p>
    <w:p w:rsidR="00D6229D" w:rsidRDefault="00D6229D" w:rsidP="00D6229D">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2550"/>
        <w:gridCol w:w="4530"/>
        <w:gridCol w:w="1455"/>
        <w:gridCol w:w="15"/>
      </w:tblGrid>
      <w:tr w:rsidR="00D6229D">
        <w:tblPrEx>
          <w:tblCellMar>
            <w:top w:w="0" w:type="dxa"/>
            <w:bottom w:w="0" w:type="dxa"/>
          </w:tblCellMar>
        </w:tblPrEx>
        <w:trPr>
          <w:gridAfter w:val="1"/>
          <w:wAfter w:w="15" w:type="dxa"/>
          <w:hidden/>
        </w:trPr>
        <w:tc>
          <w:tcPr>
            <w:tcW w:w="2550" w:type="dxa"/>
            <w:tcBorders>
              <w:top w:val="single" w:sz="2" w:space="0" w:color="auto"/>
              <w:left w:val="single" w:sz="2" w:space="0" w:color="auto"/>
              <w:bottom w:val="single" w:sz="2" w:space="0" w:color="auto"/>
              <w:right w:val="nil"/>
            </w:tcBorders>
          </w:tcPr>
          <w:p w:rsidR="00D6229D" w:rsidRDefault="00D6229D">
            <w:pPr>
              <w:jc w:val="center"/>
              <w:rPr>
                <w:color w:val="000000"/>
              </w:rPr>
            </w:pPr>
            <w:r>
              <w:rPr>
                <w:vanish/>
                <w:color w:val="000000"/>
              </w:rPr>
              <w:t>#G0</w:t>
            </w:r>
          </w:p>
          <w:p w:rsidR="00D6229D" w:rsidRDefault="00D6229D">
            <w:pPr>
              <w:jc w:val="center"/>
              <w:rPr>
                <w:color w:val="000000"/>
              </w:rPr>
            </w:pPr>
            <w:r>
              <w:rPr>
                <w:color w:val="000000"/>
              </w:rPr>
              <w:t xml:space="preserve">Сооружение </w:t>
            </w:r>
          </w:p>
        </w:tc>
        <w:tc>
          <w:tcPr>
            <w:tcW w:w="4530" w:type="dxa"/>
            <w:tcBorders>
              <w:top w:val="single" w:sz="2" w:space="0" w:color="auto"/>
              <w:left w:val="single" w:sz="2" w:space="0" w:color="auto"/>
              <w:bottom w:val="single" w:sz="2" w:space="0" w:color="auto"/>
              <w:right w:val="single" w:sz="2" w:space="0" w:color="auto"/>
            </w:tcBorders>
          </w:tcPr>
          <w:p w:rsidR="00D6229D" w:rsidRDefault="00D6229D">
            <w:pPr>
              <w:jc w:val="center"/>
              <w:rPr>
                <w:color w:val="000000"/>
              </w:rPr>
            </w:pPr>
          </w:p>
          <w:p w:rsidR="00D6229D" w:rsidRDefault="00D6229D">
            <w:pPr>
              <w:jc w:val="center"/>
              <w:rPr>
                <w:color w:val="000000"/>
              </w:rPr>
            </w:pPr>
            <w:r>
              <w:rPr>
                <w:color w:val="000000"/>
              </w:rPr>
              <w:t xml:space="preserve">Нормируемое расстояние </w:t>
            </w:r>
          </w:p>
        </w:tc>
        <w:tc>
          <w:tcPr>
            <w:tcW w:w="1455" w:type="dxa"/>
            <w:tcBorders>
              <w:top w:val="single" w:sz="2" w:space="0" w:color="auto"/>
              <w:left w:val="nil"/>
              <w:bottom w:val="single" w:sz="2" w:space="0" w:color="auto"/>
              <w:right w:val="single" w:sz="2" w:space="0" w:color="auto"/>
            </w:tcBorders>
          </w:tcPr>
          <w:p w:rsidR="00D6229D" w:rsidRDefault="00D6229D">
            <w:pPr>
              <w:jc w:val="center"/>
              <w:rPr>
                <w:color w:val="000000"/>
              </w:rPr>
            </w:pPr>
            <w:r>
              <w:rPr>
                <w:color w:val="000000"/>
              </w:rPr>
              <w:t>Наименьшие размеры, м</w:t>
            </w:r>
          </w:p>
          <w:p w:rsidR="00D6229D" w:rsidRDefault="00D6229D">
            <w:pPr>
              <w:jc w:val="center"/>
              <w:rPr>
                <w:color w:val="000000"/>
              </w:rPr>
            </w:pPr>
          </w:p>
        </w:tc>
      </w:tr>
      <w:tr w:rsidR="00D6229D">
        <w:tblPrEx>
          <w:tblCellMar>
            <w:top w:w="0" w:type="dxa"/>
            <w:bottom w:w="0" w:type="dxa"/>
          </w:tblCellMar>
        </w:tblPrEx>
        <w:trPr>
          <w:gridAfter w:val="1"/>
          <w:wAfter w:w="15" w:type="dxa"/>
        </w:trPr>
        <w:tc>
          <w:tcPr>
            <w:tcW w:w="8535" w:type="dxa"/>
            <w:gridSpan w:val="3"/>
            <w:tcBorders>
              <w:top w:val="single" w:sz="2" w:space="0" w:color="auto"/>
              <w:left w:val="single" w:sz="2" w:space="0" w:color="auto"/>
              <w:bottom w:val="nil"/>
              <w:right w:val="single" w:sz="2" w:space="0" w:color="auto"/>
            </w:tcBorders>
          </w:tcPr>
          <w:p w:rsidR="00D6229D" w:rsidRDefault="00D6229D">
            <w:pPr>
              <w:jc w:val="center"/>
              <w:rPr>
                <w:color w:val="000000"/>
              </w:rPr>
            </w:pPr>
          </w:p>
          <w:p w:rsidR="00D6229D" w:rsidRDefault="00D6229D">
            <w:pPr>
              <w:jc w:val="center"/>
              <w:rPr>
                <w:color w:val="000000"/>
              </w:rPr>
            </w:pPr>
            <w:r>
              <w:rPr>
                <w:color w:val="000000"/>
              </w:rPr>
              <w:t>При параллельном следовании, по горизонтали</w:t>
            </w:r>
          </w:p>
          <w:p w:rsidR="00D6229D" w:rsidRDefault="00D6229D">
            <w:pPr>
              <w:jc w:val="center"/>
              <w:rPr>
                <w:color w:val="000000"/>
              </w:rPr>
            </w:pPr>
          </w:p>
        </w:tc>
      </w:tr>
      <w:tr w:rsidR="00D6229D">
        <w:tblPrEx>
          <w:tblCellMar>
            <w:top w:w="0" w:type="dxa"/>
            <w:bottom w:w="0" w:type="dxa"/>
          </w:tblCellMar>
        </w:tblPrEx>
        <w:trPr>
          <w:gridAfter w:val="1"/>
          <w:wAfter w:w="15" w:type="dxa"/>
        </w:trPr>
        <w:tc>
          <w:tcPr>
            <w:tcW w:w="2550" w:type="dxa"/>
            <w:tcBorders>
              <w:top w:val="nil"/>
              <w:left w:val="single" w:sz="2" w:space="0" w:color="auto"/>
              <w:bottom w:val="nil"/>
              <w:right w:val="nil"/>
            </w:tcBorders>
          </w:tcPr>
          <w:p w:rsidR="00D6229D" w:rsidRDefault="00D6229D">
            <w:pPr>
              <w:rPr>
                <w:color w:val="000000"/>
              </w:rPr>
            </w:pPr>
            <w:r>
              <w:rPr>
                <w:color w:val="000000"/>
              </w:rPr>
              <w:t xml:space="preserve">Здания и сооружения с глухими стенами </w:t>
            </w:r>
          </w:p>
        </w:tc>
        <w:tc>
          <w:tcPr>
            <w:tcW w:w="4530" w:type="dxa"/>
            <w:tcBorders>
              <w:top w:val="nil"/>
              <w:left w:val="single" w:sz="2" w:space="0" w:color="auto"/>
              <w:bottom w:val="nil"/>
              <w:right w:val="single" w:sz="2" w:space="0" w:color="auto"/>
            </w:tcBorders>
          </w:tcPr>
          <w:p w:rsidR="00D6229D" w:rsidRDefault="00D6229D">
            <w:pPr>
              <w:rPr>
                <w:color w:val="000000"/>
              </w:rPr>
            </w:pPr>
            <w:r>
              <w:rPr>
                <w:color w:val="000000"/>
              </w:rPr>
              <w:t>От конструкции эстакады и галереи до стены здания и сооружения</w:t>
            </w:r>
          </w:p>
          <w:p w:rsidR="00D6229D" w:rsidRDefault="00D6229D">
            <w:pPr>
              <w:rPr>
                <w:color w:val="000000"/>
              </w:rPr>
            </w:pPr>
          </w:p>
        </w:tc>
        <w:tc>
          <w:tcPr>
            <w:tcW w:w="1455" w:type="dxa"/>
            <w:tcBorders>
              <w:top w:val="nil"/>
              <w:left w:val="nil"/>
              <w:bottom w:val="nil"/>
              <w:right w:val="single" w:sz="2" w:space="0" w:color="auto"/>
            </w:tcBorders>
          </w:tcPr>
          <w:p w:rsidR="00D6229D" w:rsidRDefault="00D6229D">
            <w:pPr>
              <w:jc w:val="center"/>
              <w:rPr>
                <w:color w:val="000000"/>
              </w:rPr>
            </w:pPr>
            <w:r>
              <w:rPr>
                <w:color w:val="000000"/>
              </w:rPr>
              <w:t xml:space="preserve">Не нормируется </w:t>
            </w:r>
          </w:p>
        </w:tc>
      </w:tr>
      <w:tr w:rsidR="00D6229D">
        <w:tblPrEx>
          <w:tblCellMar>
            <w:top w:w="0" w:type="dxa"/>
            <w:bottom w:w="0" w:type="dxa"/>
          </w:tblCellMar>
        </w:tblPrEx>
        <w:trPr>
          <w:gridAfter w:val="1"/>
          <w:wAfter w:w="15" w:type="dxa"/>
        </w:trPr>
        <w:tc>
          <w:tcPr>
            <w:tcW w:w="2550" w:type="dxa"/>
            <w:tcBorders>
              <w:top w:val="nil"/>
              <w:left w:val="single" w:sz="2" w:space="0" w:color="auto"/>
              <w:bottom w:val="nil"/>
              <w:right w:val="nil"/>
            </w:tcBorders>
          </w:tcPr>
          <w:p w:rsidR="00D6229D" w:rsidRDefault="00D6229D">
            <w:pPr>
              <w:rPr>
                <w:color w:val="000000"/>
              </w:rPr>
            </w:pPr>
            <w:r>
              <w:rPr>
                <w:color w:val="000000"/>
              </w:rPr>
              <w:t>Здания и сооружения, имеющие стены с проемами</w:t>
            </w:r>
          </w:p>
          <w:p w:rsidR="00D6229D" w:rsidRDefault="00D6229D">
            <w:pPr>
              <w:rPr>
                <w:color w:val="000000"/>
              </w:rPr>
            </w:pPr>
          </w:p>
        </w:tc>
        <w:tc>
          <w:tcPr>
            <w:tcW w:w="4530" w:type="dxa"/>
            <w:tcBorders>
              <w:top w:val="nil"/>
              <w:left w:val="single" w:sz="2" w:space="0" w:color="auto"/>
              <w:bottom w:val="nil"/>
              <w:right w:val="single" w:sz="2" w:space="0" w:color="auto"/>
            </w:tcBorders>
          </w:tcPr>
          <w:p w:rsidR="00D6229D" w:rsidRDefault="00D6229D">
            <w:pPr>
              <w:rPr>
                <w:color w:val="000000"/>
              </w:rPr>
            </w:pPr>
            <w:r>
              <w:rPr>
                <w:color w:val="000000"/>
              </w:rPr>
              <w:t xml:space="preserve">То же </w:t>
            </w:r>
          </w:p>
        </w:tc>
        <w:tc>
          <w:tcPr>
            <w:tcW w:w="1455" w:type="dxa"/>
            <w:tcBorders>
              <w:top w:val="nil"/>
              <w:left w:val="nil"/>
              <w:bottom w:val="nil"/>
              <w:right w:val="single" w:sz="2" w:space="0" w:color="auto"/>
            </w:tcBorders>
          </w:tcPr>
          <w:p w:rsidR="00D6229D" w:rsidRDefault="00D6229D">
            <w:pPr>
              <w:jc w:val="center"/>
              <w:rPr>
                <w:color w:val="000000"/>
              </w:rPr>
            </w:pPr>
            <w:r>
              <w:rPr>
                <w:color w:val="000000"/>
              </w:rPr>
              <w:t xml:space="preserve">2 </w:t>
            </w:r>
          </w:p>
        </w:tc>
      </w:tr>
      <w:tr w:rsidR="00D6229D">
        <w:tblPrEx>
          <w:tblCellMar>
            <w:top w:w="0" w:type="dxa"/>
            <w:bottom w:w="0" w:type="dxa"/>
          </w:tblCellMar>
        </w:tblPrEx>
        <w:trPr>
          <w:gridAfter w:val="1"/>
          <w:wAfter w:w="15" w:type="dxa"/>
        </w:trPr>
        <w:tc>
          <w:tcPr>
            <w:tcW w:w="2550" w:type="dxa"/>
            <w:tcBorders>
              <w:top w:val="nil"/>
              <w:left w:val="single" w:sz="2" w:space="0" w:color="auto"/>
              <w:bottom w:val="nil"/>
              <w:right w:val="nil"/>
            </w:tcBorders>
          </w:tcPr>
          <w:p w:rsidR="00D6229D" w:rsidRDefault="00D6229D">
            <w:pPr>
              <w:rPr>
                <w:color w:val="000000"/>
              </w:rPr>
            </w:pPr>
            <w:r>
              <w:rPr>
                <w:color w:val="000000"/>
              </w:rPr>
              <w:t>Внутризаводская неэлектрифи-</w:t>
            </w:r>
          </w:p>
          <w:p w:rsidR="00D6229D" w:rsidRDefault="00D6229D">
            <w:pPr>
              <w:rPr>
                <w:color w:val="000000"/>
              </w:rPr>
            </w:pPr>
            <w:r>
              <w:rPr>
                <w:color w:val="000000"/>
              </w:rPr>
              <w:t xml:space="preserve">цированная железная дорога </w:t>
            </w:r>
          </w:p>
        </w:tc>
        <w:tc>
          <w:tcPr>
            <w:tcW w:w="4530" w:type="dxa"/>
            <w:tcBorders>
              <w:top w:val="nil"/>
              <w:left w:val="single" w:sz="2" w:space="0" w:color="auto"/>
              <w:bottom w:val="nil"/>
              <w:right w:val="single" w:sz="2" w:space="0" w:color="auto"/>
            </w:tcBorders>
          </w:tcPr>
          <w:p w:rsidR="00D6229D" w:rsidRDefault="00D6229D">
            <w:pPr>
              <w:rPr>
                <w:color w:val="000000"/>
              </w:rPr>
            </w:pPr>
            <w:r>
              <w:rPr>
                <w:color w:val="000000"/>
              </w:rPr>
              <w:t xml:space="preserve">От конструкции эстакады и галереи до габарита приближения строений </w:t>
            </w:r>
          </w:p>
        </w:tc>
        <w:tc>
          <w:tcPr>
            <w:tcW w:w="1455" w:type="dxa"/>
            <w:tcBorders>
              <w:top w:val="nil"/>
              <w:left w:val="nil"/>
              <w:bottom w:val="nil"/>
              <w:right w:val="single" w:sz="2" w:space="0" w:color="auto"/>
            </w:tcBorders>
          </w:tcPr>
          <w:p w:rsidR="00D6229D" w:rsidRDefault="00D6229D">
            <w:pPr>
              <w:jc w:val="center"/>
              <w:rPr>
                <w:color w:val="000000"/>
              </w:rPr>
            </w:pPr>
            <w:r>
              <w:rPr>
                <w:color w:val="000000"/>
              </w:rPr>
              <w:t>1 м для галерей и проходных эстакад; 3 м для непроходных эстакад</w:t>
            </w:r>
          </w:p>
          <w:p w:rsidR="00D6229D" w:rsidRDefault="00D6229D">
            <w:pPr>
              <w:jc w:val="center"/>
              <w:rPr>
                <w:color w:val="000000"/>
              </w:rPr>
            </w:pPr>
          </w:p>
        </w:tc>
      </w:tr>
      <w:tr w:rsidR="00D6229D">
        <w:tblPrEx>
          <w:tblCellMar>
            <w:top w:w="0" w:type="dxa"/>
            <w:bottom w:w="0" w:type="dxa"/>
          </w:tblCellMar>
        </w:tblPrEx>
        <w:trPr>
          <w:gridAfter w:val="1"/>
          <w:wAfter w:w="15" w:type="dxa"/>
        </w:trPr>
        <w:tc>
          <w:tcPr>
            <w:tcW w:w="2550" w:type="dxa"/>
            <w:tcBorders>
              <w:top w:val="nil"/>
              <w:left w:val="single" w:sz="2" w:space="0" w:color="auto"/>
              <w:bottom w:val="nil"/>
              <w:right w:val="nil"/>
            </w:tcBorders>
          </w:tcPr>
          <w:p w:rsidR="00D6229D" w:rsidRDefault="00D6229D">
            <w:pPr>
              <w:rPr>
                <w:color w:val="000000"/>
              </w:rPr>
            </w:pPr>
            <w:r>
              <w:rPr>
                <w:color w:val="000000"/>
              </w:rPr>
              <w:t>Внутризаводская автомобильная дорога и пожарные проезды</w:t>
            </w:r>
          </w:p>
          <w:p w:rsidR="00D6229D" w:rsidRDefault="00D6229D">
            <w:pPr>
              <w:rPr>
                <w:color w:val="000000"/>
              </w:rPr>
            </w:pPr>
          </w:p>
        </w:tc>
        <w:tc>
          <w:tcPr>
            <w:tcW w:w="4530" w:type="dxa"/>
            <w:tcBorders>
              <w:top w:val="nil"/>
              <w:left w:val="single" w:sz="2" w:space="0" w:color="auto"/>
              <w:bottom w:val="nil"/>
              <w:right w:val="single" w:sz="2" w:space="0" w:color="auto"/>
            </w:tcBorders>
          </w:tcPr>
          <w:p w:rsidR="00D6229D" w:rsidRDefault="00D6229D">
            <w:pPr>
              <w:rPr>
                <w:color w:val="000000"/>
              </w:rPr>
            </w:pPr>
            <w:r>
              <w:rPr>
                <w:color w:val="000000"/>
              </w:rPr>
              <w:t xml:space="preserve">От конструкции эстакады и галереи до бордюрного камня, внешней бровки или подошвы кювета дороги </w:t>
            </w:r>
          </w:p>
        </w:tc>
        <w:tc>
          <w:tcPr>
            <w:tcW w:w="1455" w:type="dxa"/>
            <w:tcBorders>
              <w:top w:val="nil"/>
              <w:left w:val="nil"/>
              <w:bottom w:val="nil"/>
              <w:right w:val="single" w:sz="2" w:space="0" w:color="auto"/>
            </w:tcBorders>
          </w:tcPr>
          <w:p w:rsidR="00D6229D" w:rsidRDefault="00D6229D">
            <w:pPr>
              <w:jc w:val="center"/>
              <w:rPr>
                <w:color w:val="000000"/>
              </w:rPr>
            </w:pPr>
            <w:r>
              <w:rPr>
                <w:color w:val="000000"/>
              </w:rPr>
              <w:t xml:space="preserve">2 </w:t>
            </w:r>
          </w:p>
        </w:tc>
      </w:tr>
      <w:tr w:rsidR="00D6229D">
        <w:tblPrEx>
          <w:tblCellMar>
            <w:top w:w="0" w:type="dxa"/>
            <w:bottom w:w="0" w:type="dxa"/>
          </w:tblCellMar>
        </w:tblPrEx>
        <w:trPr>
          <w:gridAfter w:val="1"/>
          <w:wAfter w:w="15" w:type="dxa"/>
        </w:trPr>
        <w:tc>
          <w:tcPr>
            <w:tcW w:w="2550" w:type="dxa"/>
            <w:tcBorders>
              <w:top w:val="nil"/>
              <w:left w:val="single" w:sz="2" w:space="0" w:color="auto"/>
              <w:bottom w:val="nil"/>
              <w:right w:val="nil"/>
            </w:tcBorders>
          </w:tcPr>
          <w:p w:rsidR="00D6229D" w:rsidRDefault="00D6229D">
            <w:pPr>
              <w:rPr>
                <w:color w:val="000000"/>
              </w:rPr>
            </w:pPr>
            <w:r>
              <w:rPr>
                <w:color w:val="000000"/>
              </w:rPr>
              <w:t xml:space="preserve">Канатная дорога </w:t>
            </w:r>
          </w:p>
        </w:tc>
        <w:tc>
          <w:tcPr>
            <w:tcW w:w="4530" w:type="dxa"/>
            <w:tcBorders>
              <w:top w:val="nil"/>
              <w:left w:val="single" w:sz="2" w:space="0" w:color="auto"/>
              <w:bottom w:val="nil"/>
              <w:right w:val="single" w:sz="2" w:space="0" w:color="auto"/>
            </w:tcBorders>
          </w:tcPr>
          <w:p w:rsidR="00D6229D" w:rsidRDefault="00D6229D">
            <w:pPr>
              <w:rPr>
                <w:color w:val="000000"/>
              </w:rPr>
            </w:pPr>
            <w:r>
              <w:rPr>
                <w:color w:val="000000"/>
              </w:rPr>
              <w:t>От конструкции эстакады и галереи до габарита подвижного состава</w:t>
            </w:r>
          </w:p>
          <w:p w:rsidR="00D6229D" w:rsidRDefault="00D6229D">
            <w:pPr>
              <w:rPr>
                <w:color w:val="000000"/>
              </w:rPr>
            </w:pPr>
          </w:p>
        </w:tc>
        <w:tc>
          <w:tcPr>
            <w:tcW w:w="1455" w:type="dxa"/>
            <w:tcBorders>
              <w:top w:val="nil"/>
              <w:left w:val="nil"/>
              <w:bottom w:val="nil"/>
              <w:right w:val="single" w:sz="2" w:space="0" w:color="auto"/>
            </w:tcBorders>
          </w:tcPr>
          <w:p w:rsidR="00D6229D" w:rsidRDefault="00D6229D">
            <w:pPr>
              <w:jc w:val="center"/>
              <w:rPr>
                <w:color w:val="000000"/>
              </w:rPr>
            </w:pPr>
            <w:r>
              <w:rPr>
                <w:color w:val="000000"/>
              </w:rPr>
              <w:t xml:space="preserve">1 </w:t>
            </w:r>
          </w:p>
        </w:tc>
      </w:tr>
      <w:tr w:rsidR="00D6229D">
        <w:tblPrEx>
          <w:tblCellMar>
            <w:top w:w="0" w:type="dxa"/>
            <w:bottom w:w="0" w:type="dxa"/>
          </w:tblCellMar>
        </w:tblPrEx>
        <w:trPr>
          <w:gridAfter w:val="1"/>
          <w:wAfter w:w="15" w:type="dxa"/>
        </w:trPr>
        <w:tc>
          <w:tcPr>
            <w:tcW w:w="2550" w:type="dxa"/>
            <w:tcBorders>
              <w:top w:val="nil"/>
              <w:left w:val="single" w:sz="2" w:space="0" w:color="auto"/>
              <w:bottom w:val="nil"/>
              <w:right w:val="nil"/>
            </w:tcBorders>
          </w:tcPr>
          <w:p w:rsidR="00D6229D" w:rsidRDefault="00D6229D">
            <w:pPr>
              <w:rPr>
                <w:color w:val="000000"/>
              </w:rPr>
            </w:pPr>
            <w:r>
              <w:rPr>
                <w:color w:val="000000"/>
              </w:rPr>
              <w:t xml:space="preserve">Надземный трубопровод </w:t>
            </w:r>
          </w:p>
        </w:tc>
        <w:tc>
          <w:tcPr>
            <w:tcW w:w="4530" w:type="dxa"/>
            <w:tcBorders>
              <w:top w:val="nil"/>
              <w:left w:val="single" w:sz="2" w:space="0" w:color="auto"/>
              <w:bottom w:val="nil"/>
              <w:right w:val="single" w:sz="2" w:space="0" w:color="auto"/>
            </w:tcBorders>
          </w:tcPr>
          <w:p w:rsidR="00D6229D" w:rsidRDefault="00D6229D">
            <w:pPr>
              <w:rPr>
                <w:color w:val="000000"/>
              </w:rPr>
            </w:pPr>
            <w:r>
              <w:rPr>
                <w:color w:val="000000"/>
              </w:rPr>
              <w:t>От конструкции эстакады и галереи до ближайших частей трубопровода</w:t>
            </w:r>
          </w:p>
          <w:p w:rsidR="00D6229D" w:rsidRDefault="00D6229D">
            <w:pPr>
              <w:rPr>
                <w:color w:val="000000"/>
              </w:rPr>
            </w:pPr>
          </w:p>
        </w:tc>
        <w:tc>
          <w:tcPr>
            <w:tcW w:w="1455" w:type="dxa"/>
            <w:tcBorders>
              <w:top w:val="nil"/>
              <w:left w:val="nil"/>
              <w:bottom w:val="nil"/>
              <w:right w:val="single" w:sz="2" w:space="0" w:color="auto"/>
            </w:tcBorders>
          </w:tcPr>
          <w:p w:rsidR="00D6229D" w:rsidRDefault="00D6229D">
            <w:pPr>
              <w:jc w:val="center"/>
              <w:rPr>
                <w:color w:val="000000"/>
              </w:rPr>
            </w:pPr>
            <w:r>
              <w:rPr>
                <w:color w:val="000000"/>
              </w:rPr>
              <w:t xml:space="preserve">0,5 </w:t>
            </w:r>
          </w:p>
        </w:tc>
      </w:tr>
      <w:tr w:rsidR="00D6229D">
        <w:tblPrEx>
          <w:tblCellMar>
            <w:top w:w="0" w:type="dxa"/>
            <w:bottom w:w="0" w:type="dxa"/>
          </w:tblCellMar>
        </w:tblPrEx>
        <w:trPr>
          <w:gridAfter w:val="1"/>
          <w:wAfter w:w="15" w:type="dxa"/>
        </w:trPr>
        <w:tc>
          <w:tcPr>
            <w:tcW w:w="2550" w:type="dxa"/>
            <w:tcBorders>
              <w:top w:val="nil"/>
              <w:left w:val="single" w:sz="2" w:space="0" w:color="auto"/>
              <w:bottom w:val="nil"/>
              <w:right w:val="nil"/>
            </w:tcBorders>
          </w:tcPr>
          <w:p w:rsidR="00D6229D" w:rsidRDefault="00D6229D">
            <w:pPr>
              <w:rPr>
                <w:color w:val="000000"/>
              </w:rPr>
            </w:pPr>
            <w:r>
              <w:rPr>
                <w:color w:val="000000"/>
              </w:rPr>
              <w:t xml:space="preserve">Воздушная линия электропередачи </w:t>
            </w:r>
          </w:p>
        </w:tc>
        <w:tc>
          <w:tcPr>
            <w:tcW w:w="4530" w:type="dxa"/>
            <w:tcBorders>
              <w:top w:val="nil"/>
              <w:left w:val="single" w:sz="2" w:space="0" w:color="auto"/>
              <w:bottom w:val="nil"/>
              <w:right w:val="single" w:sz="2" w:space="0" w:color="auto"/>
            </w:tcBorders>
          </w:tcPr>
          <w:p w:rsidR="00D6229D" w:rsidRDefault="00D6229D">
            <w:pPr>
              <w:rPr>
                <w:color w:val="000000"/>
              </w:rPr>
            </w:pPr>
            <w:r>
              <w:rPr>
                <w:color w:val="000000"/>
              </w:rPr>
              <w:t>От конструкции эстакады и галереи до проводов</w:t>
            </w:r>
          </w:p>
          <w:p w:rsidR="00D6229D" w:rsidRDefault="00D6229D">
            <w:pPr>
              <w:rPr>
                <w:color w:val="000000"/>
              </w:rPr>
            </w:pPr>
          </w:p>
        </w:tc>
        <w:tc>
          <w:tcPr>
            <w:tcW w:w="1455" w:type="dxa"/>
            <w:tcBorders>
              <w:top w:val="nil"/>
              <w:left w:val="nil"/>
              <w:bottom w:val="nil"/>
              <w:right w:val="single" w:sz="2" w:space="0" w:color="auto"/>
            </w:tcBorders>
          </w:tcPr>
          <w:p w:rsidR="00D6229D" w:rsidRDefault="00D6229D">
            <w:pPr>
              <w:jc w:val="center"/>
              <w:rPr>
                <w:color w:val="000000"/>
              </w:rPr>
            </w:pPr>
            <w:r>
              <w:rPr>
                <w:color w:val="000000"/>
              </w:rPr>
              <w:t xml:space="preserve">См. 2.5.114 </w:t>
            </w:r>
          </w:p>
        </w:tc>
      </w:tr>
      <w:tr w:rsidR="00D6229D">
        <w:tblPrEx>
          <w:tblCellMar>
            <w:top w:w="0" w:type="dxa"/>
            <w:bottom w:w="0" w:type="dxa"/>
          </w:tblCellMar>
        </w:tblPrEx>
        <w:tc>
          <w:tcPr>
            <w:tcW w:w="8550" w:type="dxa"/>
            <w:gridSpan w:val="4"/>
            <w:tcBorders>
              <w:top w:val="nil"/>
              <w:left w:val="single" w:sz="2" w:space="0" w:color="auto"/>
              <w:bottom w:val="nil"/>
              <w:right w:val="single" w:sz="2" w:space="0" w:color="auto"/>
            </w:tcBorders>
          </w:tcPr>
          <w:p w:rsidR="00D6229D" w:rsidRDefault="00D6229D">
            <w:pPr>
              <w:jc w:val="center"/>
              <w:rPr>
                <w:color w:val="000000"/>
              </w:rPr>
            </w:pPr>
          </w:p>
          <w:p w:rsidR="00D6229D" w:rsidRDefault="00D6229D">
            <w:pPr>
              <w:jc w:val="center"/>
              <w:rPr>
                <w:color w:val="000000"/>
              </w:rPr>
            </w:pPr>
            <w:r>
              <w:rPr>
                <w:color w:val="000000"/>
              </w:rPr>
              <w:t>При пересечении, по вертикали</w:t>
            </w:r>
          </w:p>
          <w:p w:rsidR="00D6229D" w:rsidRDefault="00D6229D">
            <w:pPr>
              <w:jc w:val="center"/>
              <w:rPr>
                <w:color w:val="000000"/>
              </w:rPr>
            </w:pPr>
          </w:p>
        </w:tc>
      </w:tr>
      <w:tr w:rsidR="00D6229D">
        <w:tblPrEx>
          <w:tblCellMar>
            <w:top w:w="0" w:type="dxa"/>
            <w:bottom w:w="0" w:type="dxa"/>
          </w:tblCellMar>
        </w:tblPrEx>
        <w:trPr>
          <w:gridAfter w:val="1"/>
          <w:wAfter w:w="15" w:type="dxa"/>
        </w:trPr>
        <w:tc>
          <w:tcPr>
            <w:tcW w:w="2550" w:type="dxa"/>
            <w:tcBorders>
              <w:top w:val="nil"/>
              <w:left w:val="single" w:sz="2" w:space="0" w:color="auto"/>
              <w:bottom w:val="nil"/>
              <w:right w:val="nil"/>
            </w:tcBorders>
          </w:tcPr>
          <w:p w:rsidR="00D6229D" w:rsidRDefault="00D6229D">
            <w:pPr>
              <w:rPr>
                <w:color w:val="000000"/>
              </w:rPr>
            </w:pPr>
            <w:r>
              <w:rPr>
                <w:color w:val="000000"/>
              </w:rPr>
              <w:t>Внутризаводская неэлектрифициро-</w:t>
            </w:r>
          </w:p>
          <w:p w:rsidR="00D6229D" w:rsidRDefault="00D6229D">
            <w:pPr>
              <w:rPr>
                <w:color w:val="000000"/>
              </w:rPr>
            </w:pPr>
            <w:r>
              <w:rPr>
                <w:color w:val="000000"/>
              </w:rPr>
              <w:t>ванная железная дорога</w:t>
            </w:r>
          </w:p>
          <w:p w:rsidR="00D6229D" w:rsidRDefault="00D6229D">
            <w:pPr>
              <w:rPr>
                <w:color w:val="000000"/>
              </w:rPr>
            </w:pPr>
          </w:p>
        </w:tc>
        <w:tc>
          <w:tcPr>
            <w:tcW w:w="4530" w:type="dxa"/>
            <w:tcBorders>
              <w:top w:val="nil"/>
              <w:left w:val="single" w:sz="2" w:space="0" w:color="auto"/>
              <w:bottom w:val="nil"/>
              <w:right w:val="single" w:sz="2" w:space="0" w:color="auto"/>
            </w:tcBorders>
          </w:tcPr>
          <w:p w:rsidR="00D6229D" w:rsidRDefault="00D6229D">
            <w:pPr>
              <w:rPr>
                <w:color w:val="000000"/>
              </w:rPr>
            </w:pPr>
            <w:r>
              <w:rPr>
                <w:color w:val="000000"/>
              </w:rPr>
              <w:t xml:space="preserve">От нижней отметки эстакады и галереи до головки рельса </w:t>
            </w:r>
          </w:p>
        </w:tc>
        <w:tc>
          <w:tcPr>
            <w:tcW w:w="1455" w:type="dxa"/>
            <w:tcBorders>
              <w:top w:val="nil"/>
              <w:left w:val="nil"/>
              <w:bottom w:val="nil"/>
              <w:right w:val="single" w:sz="2" w:space="0" w:color="auto"/>
            </w:tcBorders>
          </w:tcPr>
          <w:p w:rsidR="00D6229D" w:rsidRDefault="00D6229D">
            <w:pPr>
              <w:jc w:val="center"/>
              <w:rPr>
                <w:color w:val="000000"/>
              </w:rPr>
            </w:pPr>
            <w:r>
              <w:rPr>
                <w:color w:val="000000"/>
              </w:rPr>
              <w:t xml:space="preserve">5,6 </w:t>
            </w:r>
          </w:p>
        </w:tc>
      </w:tr>
      <w:tr w:rsidR="00D6229D">
        <w:tblPrEx>
          <w:tblCellMar>
            <w:top w:w="0" w:type="dxa"/>
            <w:bottom w:w="0" w:type="dxa"/>
          </w:tblCellMar>
        </w:tblPrEx>
        <w:trPr>
          <w:gridAfter w:val="1"/>
          <w:wAfter w:w="15" w:type="dxa"/>
        </w:trPr>
        <w:tc>
          <w:tcPr>
            <w:tcW w:w="2550" w:type="dxa"/>
            <w:tcBorders>
              <w:top w:val="nil"/>
              <w:left w:val="single" w:sz="2" w:space="0" w:color="auto"/>
              <w:bottom w:val="nil"/>
              <w:right w:val="nil"/>
            </w:tcBorders>
          </w:tcPr>
          <w:p w:rsidR="00D6229D" w:rsidRDefault="00D6229D">
            <w:pPr>
              <w:rPr>
                <w:color w:val="000000"/>
              </w:rPr>
            </w:pPr>
            <w:r>
              <w:rPr>
                <w:color w:val="000000"/>
              </w:rPr>
              <w:t xml:space="preserve">Внутризаводская </w:t>
            </w:r>
            <w:r>
              <w:rPr>
                <w:color w:val="000000"/>
              </w:rPr>
              <w:lastRenderedPageBreak/>
              <w:t xml:space="preserve">электрифицированная железная дорога </w:t>
            </w:r>
          </w:p>
        </w:tc>
        <w:tc>
          <w:tcPr>
            <w:tcW w:w="4530" w:type="dxa"/>
            <w:tcBorders>
              <w:top w:val="nil"/>
              <w:left w:val="single" w:sz="2" w:space="0" w:color="auto"/>
              <w:bottom w:val="nil"/>
              <w:right w:val="single" w:sz="2" w:space="0" w:color="auto"/>
            </w:tcBorders>
          </w:tcPr>
          <w:p w:rsidR="00D6229D" w:rsidRDefault="00D6229D">
            <w:pPr>
              <w:rPr>
                <w:color w:val="000000"/>
              </w:rPr>
            </w:pPr>
            <w:r>
              <w:rPr>
                <w:color w:val="000000"/>
              </w:rPr>
              <w:lastRenderedPageBreak/>
              <w:t>От нижней отметки эстакады и галереи:</w:t>
            </w:r>
          </w:p>
        </w:tc>
        <w:tc>
          <w:tcPr>
            <w:tcW w:w="1455" w:type="dxa"/>
            <w:tcBorders>
              <w:top w:val="nil"/>
              <w:left w:val="nil"/>
              <w:bottom w:val="nil"/>
              <w:right w:val="single" w:sz="2" w:space="0" w:color="auto"/>
            </w:tcBorders>
          </w:tcPr>
          <w:p w:rsidR="00D6229D" w:rsidRDefault="00D6229D">
            <w:pPr>
              <w:jc w:val="center"/>
              <w:rPr>
                <w:color w:val="000000"/>
              </w:rPr>
            </w:pPr>
          </w:p>
          <w:p w:rsidR="00D6229D" w:rsidRDefault="00D6229D">
            <w:pPr>
              <w:jc w:val="center"/>
              <w:rPr>
                <w:color w:val="000000"/>
              </w:rPr>
            </w:pPr>
          </w:p>
        </w:tc>
      </w:tr>
      <w:tr w:rsidR="00D6229D">
        <w:tblPrEx>
          <w:tblCellMar>
            <w:top w:w="0" w:type="dxa"/>
            <w:bottom w:w="0" w:type="dxa"/>
          </w:tblCellMar>
        </w:tblPrEx>
        <w:trPr>
          <w:gridAfter w:val="1"/>
          <w:wAfter w:w="15" w:type="dxa"/>
        </w:trPr>
        <w:tc>
          <w:tcPr>
            <w:tcW w:w="2550" w:type="dxa"/>
            <w:tcBorders>
              <w:top w:val="nil"/>
              <w:left w:val="single" w:sz="2" w:space="0" w:color="auto"/>
              <w:bottom w:val="nil"/>
              <w:right w:val="nil"/>
            </w:tcBorders>
          </w:tcPr>
          <w:p w:rsidR="00D6229D" w:rsidRDefault="00D6229D">
            <w:pPr>
              <w:rPr>
                <w:color w:val="000000"/>
              </w:rPr>
            </w:pPr>
          </w:p>
          <w:p w:rsidR="00D6229D" w:rsidRDefault="00D6229D">
            <w:pPr>
              <w:rPr>
                <w:color w:val="000000"/>
              </w:rPr>
            </w:pPr>
          </w:p>
        </w:tc>
        <w:tc>
          <w:tcPr>
            <w:tcW w:w="4530" w:type="dxa"/>
            <w:tcBorders>
              <w:top w:val="nil"/>
              <w:left w:val="single" w:sz="2" w:space="0" w:color="auto"/>
              <w:bottom w:val="nil"/>
              <w:right w:val="single" w:sz="2" w:space="0" w:color="auto"/>
            </w:tcBorders>
          </w:tcPr>
          <w:p w:rsidR="00D6229D" w:rsidRDefault="00D6229D">
            <w:pPr>
              <w:rPr>
                <w:color w:val="000000"/>
              </w:rPr>
            </w:pPr>
            <w:r>
              <w:rPr>
                <w:color w:val="000000"/>
              </w:rPr>
              <w:t xml:space="preserve">до головки рельса </w:t>
            </w:r>
          </w:p>
        </w:tc>
        <w:tc>
          <w:tcPr>
            <w:tcW w:w="1455" w:type="dxa"/>
            <w:tcBorders>
              <w:top w:val="nil"/>
              <w:left w:val="nil"/>
              <w:bottom w:val="nil"/>
              <w:right w:val="single" w:sz="2" w:space="0" w:color="auto"/>
            </w:tcBorders>
          </w:tcPr>
          <w:p w:rsidR="00D6229D" w:rsidRDefault="00D6229D">
            <w:pPr>
              <w:jc w:val="center"/>
              <w:rPr>
                <w:color w:val="000000"/>
              </w:rPr>
            </w:pPr>
            <w:r>
              <w:rPr>
                <w:color w:val="000000"/>
              </w:rPr>
              <w:t>7,1</w:t>
            </w:r>
          </w:p>
          <w:p w:rsidR="00D6229D" w:rsidRDefault="00D6229D">
            <w:pPr>
              <w:jc w:val="center"/>
              <w:rPr>
                <w:color w:val="000000"/>
              </w:rPr>
            </w:pPr>
          </w:p>
        </w:tc>
      </w:tr>
      <w:tr w:rsidR="00D6229D">
        <w:tblPrEx>
          <w:tblCellMar>
            <w:top w:w="0" w:type="dxa"/>
            <w:bottom w:w="0" w:type="dxa"/>
          </w:tblCellMar>
        </w:tblPrEx>
        <w:trPr>
          <w:gridAfter w:val="1"/>
          <w:wAfter w:w="15" w:type="dxa"/>
        </w:trPr>
        <w:tc>
          <w:tcPr>
            <w:tcW w:w="2550" w:type="dxa"/>
            <w:tcBorders>
              <w:top w:val="nil"/>
              <w:left w:val="single" w:sz="2" w:space="0" w:color="auto"/>
              <w:bottom w:val="nil"/>
              <w:right w:val="nil"/>
            </w:tcBorders>
          </w:tcPr>
          <w:p w:rsidR="00D6229D" w:rsidRDefault="00D6229D">
            <w:pPr>
              <w:rPr>
                <w:color w:val="000000"/>
              </w:rPr>
            </w:pPr>
          </w:p>
          <w:p w:rsidR="00D6229D" w:rsidRDefault="00D6229D">
            <w:pPr>
              <w:rPr>
                <w:color w:val="000000"/>
              </w:rPr>
            </w:pPr>
          </w:p>
        </w:tc>
        <w:tc>
          <w:tcPr>
            <w:tcW w:w="4530" w:type="dxa"/>
            <w:tcBorders>
              <w:top w:val="nil"/>
              <w:left w:val="single" w:sz="2" w:space="0" w:color="auto"/>
              <w:bottom w:val="nil"/>
              <w:right w:val="single" w:sz="2" w:space="0" w:color="auto"/>
            </w:tcBorders>
          </w:tcPr>
          <w:p w:rsidR="00D6229D" w:rsidRDefault="00D6229D">
            <w:pPr>
              <w:rPr>
                <w:color w:val="000000"/>
              </w:rPr>
            </w:pPr>
            <w:r>
              <w:rPr>
                <w:color w:val="000000"/>
              </w:rPr>
              <w:t>до наивысшего провода или несущего троса контактной сети</w:t>
            </w:r>
          </w:p>
          <w:p w:rsidR="00D6229D" w:rsidRDefault="00D6229D">
            <w:pPr>
              <w:rPr>
                <w:color w:val="000000"/>
              </w:rPr>
            </w:pPr>
          </w:p>
        </w:tc>
        <w:tc>
          <w:tcPr>
            <w:tcW w:w="1455" w:type="dxa"/>
            <w:tcBorders>
              <w:top w:val="nil"/>
              <w:left w:val="nil"/>
              <w:bottom w:val="nil"/>
              <w:right w:val="single" w:sz="2" w:space="0" w:color="auto"/>
            </w:tcBorders>
          </w:tcPr>
          <w:p w:rsidR="00D6229D" w:rsidRDefault="00D6229D">
            <w:pPr>
              <w:jc w:val="center"/>
              <w:rPr>
                <w:color w:val="000000"/>
              </w:rPr>
            </w:pPr>
            <w:r>
              <w:rPr>
                <w:color w:val="000000"/>
              </w:rPr>
              <w:t xml:space="preserve">3 </w:t>
            </w:r>
          </w:p>
        </w:tc>
      </w:tr>
      <w:tr w:rsidR="00D6229D">
        <w:tblPrEx>
          <w:tblCellMar>
            <w:top w:w="0" w:type="dxa"/>
            <w:bottom w:w="0" w:type="dxa"/>
          </w:tblCellMar>
        </w:tblPrEx>
        <w:trPr>
          <w:gridAfter w:val="1"/>
          <w:wAfter w:w="15" w:type="dxa"/>
        </w:trPr>
        <w:tc>
          <w:tcPr>
            <w:tcW w:w="2550" w:type="dxa"/>
            <w:tcBorders>
              <w:top w:val="nil"/>
              <w:left w:val="single" w:sz="2" w:space="0" w:color="auto"/>
              <w:bottom w:val="nil"/>
              <w:right w:val="nil"/>
            </w:tcBorders>
          </w:tcPr>
          <w:p w:rsidR="00D6229D" w:rsidRDefault="00D6229D">
            <w:pPr>
              <w:rPr>
                <w:color w:val="000000"/>
              </w:rPr>
            </w:pPr>
            <w:r>
              <w:rPr>
                <w:color w:val="000000"/>
              </w:rPr>
              <w:t>Внутризаводская автомобильная дорога (пожарный проезд)</w:t>
            </w:r>
          </w:p>
          <w:p w:rsidR="00D6229D" w:rsidRDefault="00D6229D">
            <w:pPr>
              <w:rPr>
                <w:color w:val="000000"/>
              </w:rPr>
            </w:pPr>
            <w:r>
              <w:rPr>
                <w:color w:val="000000"/>
              </w:rPr>
              <w:t xml:space="preserve">     </w:t>
            </w:r>
          </w:p>
        </w:tc>
        <w:tc>
          <w:tcPr>
            <w:tcW w:w="4530" w:type="dxa"/>
            <w:tcBorders>
              <w:top w:val="nil"/>
              <w:left w:val="single" w:sz="2" w:space="0" w:color="auto"/>
              <w:bottom w:val="nil"/>
              <w:right w:val="single" w:sz="2" w:space="0" w:color="auto"/>
            </w:tcBorders>
          </w:tcPr>
          <w:p w:rsidR="00D6229D" w:rsidRDefault="00D6229D">
            <w:pPr>
              <w:rPr>
                <w:color w:val="000000"/>
              </w:rPr>
            </w:pPr>
            <w:r>
              <w:rPr>
                <w:color w:val="000000"/>
              </w:rPr>
              <w:t>От нижней отметки эстакады и галереи до полотна автомобильной дороги (пожарного проезда)</w:t>
            </w:r>
          </w:p>
          <w:p w:rsidR="00D6229D" w:rsidRDefault="00D6229D">
            <w:pPr>
              <w:rPr>
                <w:color w:val="000000"/>
              </w:rPr>
            </w:pPr>
          </w:p>
        </w:tc>
        <w:tc>
          <w:tcPr>
            <w:tcW w:w="1455" w:type="dxa"/>
            <w:tcBorders>
              <w:top w:val="nil"/>
              <w:left w:val="nil"/>
              <w:bottom w:val="nil"/>
              <w:right w:val="single" w:sz="2" w:space="0" w:color="auto"/>
            </w:tcBorders>
          </w:tcPr>
          <w:p w:rsidR="00D6229D" w:rsidRDefault="00D6229D">
            <w:pPr>
              <w:jc w:val="center"/>
              <w:rPr>
                <w:color w:val="000000"/>
              </w:rPr>
            </w:pPr>
            <w:r>
              <w:rPr>
                <w:color w:val="000000"/>
              </w:rPr>
              <w:t xml:space="preserve">4,5 </w:t>
            </w:r>
          </w:p>
        </w:tc>
      </w:tr>
      <w:tr w:rsidR="00D6229D">
        <w:tblPrEx>
          <w:tblCellMar>
            <w:top w:w="0" w:type="dxa"/>
            <w:bottom w:w="0" w:type="dxa"/>
          </w:tblCellMar>
        </w:tblPrEx>
        <w:trPr>
          <w:gridAfter w:val="1"/>
          <w:wAfter w:w="15" w:type="dxa"/>
        </w:trPr>
        <w:tc>
          <w:tcPr>
            <w:tcW w:w="2550" w:type="dxa"/>
            <w:tcBorders>
              <w:top w:val="nil"/>
              <w:left w:val="single" w:sz="2" w:space="0" w:color="auto"/>
              <w:bottom w:val="nil"/>
              <w:right w:val="nil"/>
            </w:tcBorders>
          </w:tcPr>
          <w:p w:rsidR="00D6229D" w:rsidRDefault="00D6229D">
            <w:pPr>
              <w:rPr>
                <w:color w:val="000000"/>
              </w:rPr>
            </w:pPr>
            <w:r>
              <w:rPr>
                <w:color w:val="000000"/>
              </w:rPr>
              <w:t xml:space="preserve">Надземный трубопровод </w:t>
            </w:r>
          </w:p>
        </w:tc>
        <w:tc>
          <w:tcPr>
            <w:tcW w:w="4530" w:type="dxa"/>
            <w:tcBorders>
              <w:top w:val="nil"/>
              <w:left w:val="single" w:sz="2" w:space="0" w:color="auto"/>
              <w:bottom w:val="nil"/>
              <w:right w:val="single" w:sz="2" w:space="0" w:color="auto"/>
            </w:tcBorders>
          </w:tcPr>
          <w:p w:rsidR="00D6229D" w:rsidRDefault="00D6229D">
            <w:pPr>
              <w:rPr>
                <w:color w:val="000000"/>
              </w:rPr>
            </w:pPr>
            <w:r>
              <w:rPr>
                <w:color w:val="000000"/>
              </w:rPr>
              <w:t>От конструкции эстакады и галереи до ближайших частей трубопровода</w:t>
            </w:r>
          </w:p>
          <w:p w:rsidR="00D6229D" w:rsidRDefault="00D6229D">
            <w:pPr>
              <w:rPr>
                <w:color w:val="000000"/>
              </w:rPr>
            </w:pPr>
          </w:p>
        </w:tc>
        <w:tc>
          <w:tcPr>
            <w:tcW w:w="1455" w:type="dxa"/>
            <w:tcBorders>
              <w:top w:val="nil"/>
              <w:left w:val="nil"/>
              <w:bottom w:val="nil"/>
              <w:right w:val="single" w:sz="2" w:space="0" w:color="auto"/>
            </w:tcBorders>
          </w:tcPr>
          <w:p w:rsidR="00D6229D" w:rsidRDefault="00D6229D">
            <w:pPr>
              <w:jc w:val="center"/>
              <w:rPr>
                <w:color w:val="000000"/>
              </w:rPr>
            </w:pPr>
            <w:r>
              <w:rPr>
                <w:color w:val="000000"/>
              </w:rPr>
              <w:t xml:space="preserve">0,5 </w:t>
            </w:r>
          </w:p>
        </w:tc>
      </w:tr>
      <w:tr w:rsidR="00D6229D">
        <w:tblPrEx>
          <w:tblCellMar>
            <w:top w:w="0" w:type="dxa"/>
            <w:bottom w:w="0" w:type="dxa"/>
          </w:tblCellMar>
        </w:tblPrEx>
        <w:trPr>
          <w:gridAfter w:val="1"/>
          <w:wAfter w:w="15" w:type="dxa"/>
        </w:trPr>
        <w:tc>
          <w:tcPr>
            <w:tcW w:w="2550" w:type="dxa"/>
            <w:tcBorders>
              <w:top w:val="nil"/>
              <w:left w:val="single" w:sz="2" w:space="0" w:color="auto"/>
              <w:bottom w:val="nil"/>
              <w:right w:val="nil"/>
            </w:tcBorders>
          </w:tcPr>
          <w:p w:rsidR="00D6229D" w:rsidRDefault="00D6229D">
            <w:pPr>
              <w:rPr>
                <w:color w:val="000000"/>
              </w:rPr>
            </w:pPr>
            <w:r>
              <w:rPr>
                <w:color w:val="000000"/>
              </w:rPr>
              <w:t>Воздушная линия электропередачи</w:t>
            </w:r>
          </w:p>
          <w:p w:rsidR="00D6229D" w:rsidRDefault="00D6229D">
            <w:pPr>
              <w:rPr>
                <w:color w:val="000000"/>
              </w:rPr>
            </w:pPr>
          </w:p>
        </w:tc>
        <w:tc>
          <w:tcPr>
            <w:tcW w:w="4530" w:type="dxa"/>
            <w:tcBorders>
              <w:top w:val="nil"/>
              <w:left w:val="single" w:sz="2" w:space="0" w:color="auto"/>
              <w:bottom w:val="nil"/>
              <w:right w:val="single" w:sz="2" w:space="0" w:color="auto"/>
            </w:tcBorders>
          </w:tcPr>
          <w:p w:rsidR="00D6229D" w:rsidRDefault="00D6229D">
            <w:pPr>
              <w:rPr>
                <w:color w:val="000000"/>
              </w:rPr>
            </w:pPr>
            <w:r>
              <w:rPr>
                <w:color w:val="000000"/>
              </w:rPr>
              <w:t xml:space="preserve">От конструкции эстакады и галереи до проводов </w:t>
            </w:r>
          </w:p>
        </w:tc>
        <w:tc>
          <w:tcPr>
            <w:tcW w:w="1455" w:type="dxa"/>
            <w:tcBorders>
              <w:top w:val="nil"/>
              <w:left w:val="nil"/>
              <w:bottom w:val="nil"/>
              <w:right w:val="single" w:sz="2" w:space="0" w:color="auto"/>
            </w:tcBorders>
          </w:tcPr>
          <w:p w:rsidR="00D6229D" w:rsidRDefault="00D6229D">
            <w:pPr>
              <w:jc w:val="center"/>
              <w:rPr>
                <w:color w:val="000000"/>
              </w:rPr>
            </w:pPr>
            <w:r>
              <w:rPr>
                <w:color w:val="000000"/>
              </w:rPr>
              <w:t xml:space="preserve">См. 2.5.113 </w:t>
            </w:r>
          </w:p>
        </w:tc>
      </w:tr>
      <w:tr w:rsidR="00D6229D">
        <w:tblPrEx>
          <w:tblCellMar>
            <w:top w:w="0" w:type="dxa"/>
            <w:bottom w:w="0" w:type="dxa"/>
          </w:tblCellMar>
        </w:tblPrEx>
        <w:trPr>
          <w:gridAfter w:val="1"/>
          <w:wAfter w:w="15" w:type="dxa"/>
        </w:trPr>
        <w:tc>
          <w:tcPr>
            <w:tcW w:w="2550" w:type="dxa"/>
            <w:tcBorders>
              <w:top w:val="nil"/>
              <w:left w:val="single" w:sz="2" w:space="0" w:color="auto"/>
              <w:bottom w:val="single" w:sz="2" w:space="0" w:color="auto"/>
              <w:right w:val="nil"/>
            </w:tcBorders>
          </w:tcPr>
          <w:p w:rsidR="00D6229D" w:rsidRDefault="00D6229D">
            <w:pPr>
              <w:rPr>
                <w:color w:val="000000"/>
              </w:rPr>
            </w:pPr>
            <w:r>
              <w:rPr>
                <w:color w:val="000000"/>
              </w:rPr>
              <w:t>Воздушная линия связи и радиофикации</w:t>
            </w:r>
          </w:p>
          <w:p w:rsidR="00D6229D" w:rsidRDefault="00D6229D">
            <w:pPr>
              <w:rPr>
                <w:color w:val="000000"/>
              </w:rPr>
            </w:pPr>
          </w:p>
        </w:tc>
        <w:tc>
          <w:tcPr>
            <w:tcW w:w="4530" w:type="dxa"/>
            <w:tcBorders>
              <w:top w:val="nil"/>
              <w:left w:val="single" w:sz="2" w:space="0" w:color="auto"/>
              <w:bottom w:val="single" w:sz="2" w:space="0" w:color="auto"/>
              <w:right w:val="single" w:sz="2" w:space="0" w:color="auto"/>
            </w:tcBorders>
          </w:tcPr>
          <w:p w:rsidR="00D6229D" w:rsidRDefault="00D6229D">
            <w:pPr>
              <w:rPr>
                <w:color w:val="000000"/>
              </w:rPr>
            </w:pPr>
            <w:r>
              <w:rPr>
                <w:color w:val="000000"/>
              </w:rPr>
              <w:t xml:space="preserve">То же </w:t>
            </w:r>
          </w:p>
        </w:tc>
        <w:tc>
          <w:tcPr>
            <w:tcW w:w="1455" w:type="dxa"/>
            <w:tcBorders>
              <w:top w:val="nil"/>
              <w:left w:val="nil"/>
              <w:bottom w:val="single" w:sz="2" w:space="0" w:color="auto"/>
              <w:right w:val="single" w:sz="2" w:space="0" w:color="auto"/>
            </w:tcBorders>
          </w:tcPr>
          <w:p w:rsidR="00D6229D" w:rsidRDefault="00D6229D">
            <w:pPr>
              <w:jc w:val="center"/>
              <w:rPr>
                <w:color w:val="000000"/>
              </w:rPr>
            </w:pPr>
            <w:r>
              <w:rPr>
                <w:color w:val="000000"/>
              </w:rPr>
              <w:t xml:space="preserve">1,5 </w:t>
            </w:r>
          </w:p>
        </w:tc>
      </w:tr>
    </w:tbl>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Расположение эстакад и галерей во взрывоопасных зонах - см. гл. 7.3, расположение эстакад и галерей в пожароопасных зонах - см. гл. 7.4.</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При параллельном следовании эстакад и галерей с воздушными линиями связи и радиофикации наименьшие расстояния между кабелями и проводами линии связи и радиофикации определяются на основании расчета влияния кабельных линий на линии связи и радиофикации. Провода связи и радиофикации могут располагаться под и над эстакадами и галереями.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Наименьшая высота кабельной эстакады и галереи в непроезжей части территории промышленного предприятия должна приниматься из расчета возможности прокладки нижнего ряда кабелей на уровне не менее 2,5 м от планировочной отметки земли.</w:t>
      </w:r>
    </w:p>
    <w:p w:rsidR="00D6229D" w:rsidRDefault="00D6229D" w:rsidP="00D6229D">
      <w:pPr>
        <w:pStyle w:val="Heading"/>
        <w:jc w:val="center"/>
        <w:rPr>
          <w:color w:val="000000"/>
        </w:rPr>
      </w:pPr>
    </w:p>
    <w:p w:rsidR="00D6229D" w:rsidRDefault="00D6229D" w:rsidP="00D6229D">
      <w:pPr>
        <w:pStyle w:val="Heading"/>
        <w:jc w:val="center"/>
        <w:rPr>
          <w:color w:val="000000"/>
        </w:rPr>
      </w:pPr>
    </w:p>
    <w:p w:rsidR="00D6229D" w:rsidRDefault="00D6229D" w:rsidP="00D6229D">
      <w:pPr>
        <w:pStyle w:val="Heading"/>
        <w:jc w:val="center"/>
        <w:rPr>
          <w:color w:val="000000"/>
        </w:rPr>
      </w:pPr>
    </w:p>
    <w:p w:rsidR="00D6229D" w:rsidRDefault="00D6229D" w:rsidP="00D6229D">
      <w:pPr>
        <w:pStyle w:val="Heading"/>
        <w:jc w:val="center"/>
        <w:rPr>
          <w:color w:val="000000"/>
        </w:rPr>
      </w:pPr>
      <w:r>
        <w:rPr>
          <w:color w:val="000000"/>
        </w:rPr>
        <w:t xml:space="preserve">ПРОКЛАДКА КАБЕЛЬНЫХ ЛИНИЙ В ПРОИЗВОДСТВЕННЫХ ПОМЕЩЕНИЯХ </w:t>
      </w:r>
    </w:p>
    <w:p w:rsidR="00D6229D" w:rsidRDefault="00D6229D" w:rsidP="00D6229D">
      <w:pPr>
        <w:ind w:firstLine="225"/>
        <w:jc w:val="both"/>
        <w:rPr>
          <w:color w:val="000000"/>
        </w:rPr>
      </w:pP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2.3.134. При прокладке кабельных линий в производственных помещениях должны быть выполнены следующие требования: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1. Кабели должны быть доступны для ремонта, а открыто проложенные - и для осмотра.</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Кабели (в том числе бронированные), расположенные в местах, где производится перемещение механизмов, оборудования, грузов и транспорта, должны быть защищены от повреждений в соответствии с требованиями, приведенными в 2.3.15.</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 Расстояние в свету между кабелями должно соответствовать приведенному в табл. 2.3.1.</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3. Расстояние между параллельно проложенными силовыми кабелями и всякого рода трубопроводами, как правило, должно быть не менее 0,5 м, а между газопроводами и трубопроводами с горючими жидкостями - не менее 1 м. При меньших расстояниях сближения и при пересечениях кабели должны быть защищены от механических повреждений (металлическими трубами, кожухами и т. п.) на всем участке сближения плюс по 0,5 м с каждой его стороны, а в необходимых случаях защищены от перегрева.</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Пересечения кабелями проходов должны выполняться на высоте не менее 1,8 м от пола.</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Параллельная прокладка кабелей над и под маслопроводами и трубопроводами с горючей жидкостью в вертикальной плоскости не допускается.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2.3.135. Прокладка кабелей в полу и междуэтажных перекрытиях должна производиться в каналах или трубах; заделка в них кабелей наглухо не допускается. Проход кабелей через перекрытия и внутренние стены может производиться в трубах или проемах; после прокладки кабелей зазоры в трубах и проемах должны быть заделаны легко пробиваемым несгораемым материалом.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Прокладка кабелей в вентиляционных каналах запрещается. Допускается пересечение этих каналов одиночными кабелями, заключенными в стальные трубы.</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Открытая прокладка кабеля по лестничным клеткам не допускается.</w:t>
      </w:r>
    </w:p>
    <w:p w:rsidR="00D6229D" w:rsidRDefault="00D6229D" w:rsidP="00D6229D">
      <w:pPr>
        <w:ind w:firstLine="225"/>
        <w:jc w:val="both"/>
        <w:rPr>
          <w:color w:val="000000"/>
        </w:rPr>
      </w:pPr>
    </w:p>
    <w:p w:rsidR="00D6229D" w:rsidRDefault="00D6229D" w:rsidP="00D6229D">
      <w:pPr>
        <w:ind w:firstLine="225"/>
        <w:jc w:val="both"/>
        <w:rPr>
          <w:color w:val="000000"/>
        </w:rPr>
      </w:pPr>
    </w:p>
    <w:p w:rsidR="00D6229D" w:rsidRDefault="00D6229D" w:rsidP="00D6229D">
      <w:pPr>
        <w:ind w:firstLine="225"/>
        <w:jc w:val="both"/>
        <w:rPr>
          <w:color w:val="000000"/>
        </w:rPr>
      </w:pPr>
    </w:p>
    <w:p w:rsidR="00D6229D" w:rsidRDefault="00D6229D" w:rsidP="00D6229D">
      <w:pPr>
        <w:pStyle w:val="Heading"/>
        <w:jc w:val="center"/>
        <w:rPr>
          <w:color w:val="000000"/>
        </w:rPr>
      </w:pPr>
      <w:r>
        <w:rPr>
          <w:color w:val="000000"/>
        </w:rPr>
        <w:t>ПОДВОДНАЯ ПРОКЛАДКА КАБЕЛЬНЫХ ЛИНИЙ</w:t>
      </w:r>
    </w:p>
    <w:p w:rsidR="00D6229D" w:rsidRDefault="00D6229D" w:rsidP="00D6229D">
      <w:pPr>
        <w:pStyle w:val="Heading"/>
        <w:jc w:val="center"/>
        <w:rPr>
          <w:color w:val="000000"/>
        </w:rPr>
      </w:pPr>
    </w:p>
    <w:p w:rsidR="00D6229D" w:rsidRDefault="00D6229D" w:rsidP="00D6229D">
      <w:pPr>
        <w:pStyle w:val="Heading"/>
        <w:jc w:val="center"/>
        <w:rPr>
          <w:color w:val="000000"/>
        </w:rPr>
      </w:pPr>
    </w:p>
    <w:p w:rsidR="00D6229D" w:rsidRDefault="00D6229D" w:rsidP="00D6229D">
      <w:pPr>
        <w:ind w:firstLine="225"/>
        <w:jc w:val="both"/>
        <w:rPr>
          <w:color w:val="000000"/>
        </w:rPr>
      </w:pPr>
      <w:r>
        <w:rPr>
          <w:color w:val="000000"/>
        </w:rPr>
        <w:t>2.3.136. При пересечении кабельными линиями рек, каналов и т. п. кабели должны прокладываться преимущественно на участках с дном и берегами, мало подверженными размыванию (пересечение ручьев - см. 2.3.46). При прокладке кабелей через реки с неустойчивым руслом и берегами, подверженными размыванию, заглубление кабелей в дно должно быть сделано с учетом местных условий. Глубина заложения кабелей определяется проектом. Прокладка кабелей в зонах пристаней, причалов, гаваней, паромных переправ, а также зимних регулярных стоянок судов и барж не рекомендуется.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2.3.137. При прокладке кабельных линий в море должны учитываться данные о глубине, скорости и стиле перемещения воды в месте перехода, господствующих ветрах, профиле и химическом составе дна, химическом составе воды.</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2.3.138. Прокладка кабельных линий должна производиться по дну таким образом, чтобы в неровных местах они не оказались на весу; острые выступы должны быть устранены. Отмели, каменные гряды и другие подводные препятствия на трассе следует обходить или предусматривать в них траншеи или проходы.</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 xml:space="preserve">2.3.139. При пересечении кабельными линиями рек, каналов и т. п. кабели, как правило, должны заглубляться в дно на глубину не менее 1 м на прибрежных и мелководных участках, </w:t>
      </w:r>
      <w:r>
        <w:rPr>
          <w:color w:val="000000"/>
        </w:rPr>
        <w:lastRenderedPageBreak/>
        <w:t>а также на судоходных и сплавных путях; 2 м при пересечении кабельными маслонаполненными линиями.</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В водоемах, где периодически производятся дноуглубительные работы, кабели заглубляются в дно до отметки, определяемой по согласованию с организациями водного транспорта.</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При прокладке кабельных маслонаполненных линий 110-220 кВ на судоходных реках и каналах в целях защиты их от механических повреждений рекомендуется заполнять траншеи мешками с песком с последующей наброской камней.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2.3.140. Расстояние между кабелями, заглубляемыми в дно рек, каналов и т. п. с шириной водоема до 100 м, рекомендуется принимать не менее 0,25 м. Вновь сооружаемые подводные кабельные линии должны прокладываться на расстоянии от действующих кабельных линий не менее 1,25 глубины водоема, исчисленной для многолетнего среднего уровня воды.</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При прокладке в воде кабелей низкого давления на глубине 5-15 м и при скорости течения, не превышающей 1 м/с, расстояния между отдельными фазами (без специальных креплений фаз между собой) рекомендуется принимать не менее 0,5 м, а расстояния между крайними кабелями параллельных линий - не менее 5 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При подводных прокладках на глубине более 15 м, а также при скоростях течения более 1 м/с расстояния между отдельными фазами и линиями принимаются в соответствии с проектом.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При параллельной прокладке под водой кабельных маслонаполненных линий и линий до 35 кВ расстояние по горизонтали между ними в свету должно быть не менее 1,25 глубины, исчисленной для многолетнего среднего уровня воды, но не менее 20 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Расстояние по горизонтали от кабелей, заглубляемых в дно рек, каналов и других водоемов, до трубопроводов (нефтепроводов, газопроводов и т. п.) должно определяться проектом в зависимости от вида дноуглубительных работ, выполняемых при прокладках трубопроводов и кабелей, и быть не менее 50 м. Допускается уменьшение этого расстояния до 15 м по согласованию с организациями, в ведении которых находятся кабельные линии и трубопроводы.</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2.3.141. На берегах без усовершенствованных набережных в месте подводного кабельного перехода должен быть предусмотрен резерв длиной не менее 10 м при речной и 30 м при морской прокладке, который укладывается восьмеркой. На усовершенствованных набережных кабели должны прокладываться в трубах. В месте выхода кабелей, как правило, должны быть устроены кабельные колодцы. Верхний конец трубы должен входить в береговой колодец, а нижний находиться на глубине не менее 1 м от наименьшего уровня воды. На береговых участках трубы должны быть прочно заделаны.</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2.3.142. В местах, где русло и берега подвержены размыву, необходимо принять меры против обнажения кабелей при ледоходах и наводнениях путем укрепления берегов (замощение, отбойные дамбы, сваи, шпунты, плиты и т. д.).</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2.3.143. Пересечение кабелей между собой под водой запрещается.</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2.3.144. Подводные кабельные переходы должны быть обозначены на берегах сигнальными знаками согласно действующим правилам плавания по внутренним судоходным путям и морским проливам.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2.3.145. При прокладке в воде трех и более кабелей до 35 кВ должен быть предусмотрен один резервный кабель на каждые три рабочих. При прокладке в воде кабельных маслонаполненных линий из однофазных кабелей должен быть предусмотрен резерв: для одной линии - одна фаза, для двух линий - две фазы, для трех и более - по проекту, но не менее двух фаз. Резервные фазы должны быть проложены таким образом, чтобы они могли быть использованы взамен любой из действующих рабочих фаз.</w:t>
      </w:r>
    </w:p>
    <w:p w:rsidR="00D6229D" w:rsidRDefault="00D6229D" w:rsidP="00D6229D">
      <w:pPr>
        <w:pStyle w:val="Heading"/>
        <w:jc w:val="center"/>
        <w:rPr>
          <w:color w:val="000000"/>
        </w:rPr>
      </w:pPr>
    </w:p>
    <w:p w:rsidR="00D6229D" w:rsidRDefault="00D6229D" w:rsidP="00D6229D">
      <w:pPr>
        <w:pStyle w:val="Heading"/>
        <w:jc w:val="center"/>
        <w:rPr>
          <w:color w:val="000000"/>
        </w:rPr>
      </w:pPr>
    </w:p>
    <w:p w:rsidR="00D6229D" w:rsidRDefault="00D6229D" w:rsidP="00D6229D">
      <w:pPr>
        <w:pStyle w:val="Heading"/>
        <w:jc w:val="center"/>
        <w:rPr>
          <w:color w:val="000000"/>
        </w:rPr>
      </w:pPr>
    </w:p>
    <w:p w:rsidR="00D6229D" w:rsidRDefault="00D6229D" w:rsidP="00D6229D">
      <w:pPr>
        <w:pStyle w:val="Heading"/>
        <w:jc w:val="center"/>
        <w:rPr>
          <w:color w:val="000000"/>
        </w:rPr>
      </w:pPr>
      <w:r>
        <w:rPr>
          <w:color w:val="000000"/>
        </w:rPr>
        <w:t>ПРОКЛАДКА КАБЕЛЬНЫХ ЛИНИЙ ПО СПЕЦИАЛЬНЫМ СООРУЖЕНИЯМ</w:t>
      </w:r>
    </w:p>
    <w:p w:rsidR="00D6229D" w:rsidRDefault="00D6229D" w:rsidP="00D6229D">
      <w:pPr>
        <w:pStyle w:val="Heading"/>
        <w:jc w:val="center"/>
        <w:rPr>
          <w:color w:val="000000"/>
        </w:rPr>
      </w:pPr>
    </w:p>
    <w:p w:rsidR="00D6229D" w:rsidRDefault="00D6229D" w:rsidP="00D6229D">
      <w:pPr>
        <w:pStyle w:val="Heading"/>
        <w:jc w:val="center"/>
        <w:rPr>
          <w:color w:val="000000"/>
        </w:rPr>
      </w:pPr>
    </w:p>
    <w:p w:rsidR="00D6229D" w:rsidRDefault="00D6229D" w:rsidP="00D6229D">
      <w:pPr>
        <w:ind w:firstLine="225"/>
        <w:jc w:val="both"/>
        <w:rPr>
          <w:color w:val="000000"/>
        </w:rPr>
      </w:pPr>
      <w:r>
        <w:rPr>
          <w:color w:val="000000"/>
        </w:rPr>
        <w:t>2.3.146. Прокладка кабельных линий по каменным, железобетонным и металлическим мостам должна выполняться под пешеходной частью моста в каналах или в отдельных для каждого кабеля несгораемых трубах; необходимо предусмотреть меры по предотвращению стока ливневых вод по этим трубам. По металлическим и железобетонным мостам и при подходе к ним кабели рекомендуется прокладывать в асбестоцементных трубах. В местах перехода с конструкций моста в грунт кабели рекомендуется прокладывать также в асбестоцементных трубах.</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Все подземные кабели при прохождении по металлическим и железобетонным мостам должны быть электрически изолированы от металлических частей моста.</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2.3.147. Прокладка кабельных линий по деревянным сооружениям (мостам, причалам, пирсам и т. п.) должна выполняться в стальных трубах.</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2.3.148. В местах перехода кабелей через температурные швы мостов и с конструкций мостов на устои должны быть приняты меры для предотвращения возникновения в кабелях механических усилий.</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2.3.149. Прокладка кабельных линий по плотинам, дамбам, пирсам и причалам непосредственно в земляной траншее допускается при толщине слоя земли не менее 1 м.</w:t>
      </w:r>
    </w:p>
    <w:p w:rsidR="00D6229D" w:rsidRDefault="00D6229D" w:rsidP="00D6229D">
      <w:pPr>
        <w:ind w:firstLine="225"/>
        <w:jc w:val="both"/>
        <w:rPr>
          <w:color w:val="000000"/>
        </w:rPr>
      </w:pPr>
    </w:p>
    <w:p w:rsidR="00D6229D" w:rsidRDefault="00D6229D" w:rsidP="00D6229D">
      <w:pPr>
        <w:ind w:firstLine="225"/>
        <w:jc w:val="both"/>
        <w:rPr>
          <w:color w:val="000000"/>
        </w:rPr>
      </w:pPr>
      <w:r>
        <w:rPr>
          <w:color w:val="000000"/>
        </w:rPr>
        <w:t>2.3.150. Прокладка кабельных маслонаполненных линий по мостам не допускается.</w:t>
      </w:r>
    </w:p>
    <w:p w:rsidR="00D6229D" w:rsidRDefault="00D6229D" w:rsidP="00D6229D">
      <w:pPr>
        <w:ind w:firstLine="225"/>
        <w:jc w:val="both"/>
        <w:rPr>
          <w:color w:val="000000"/>
        </w:rPr>
      </w:pPr>
    </w:p>
    <w:p w:rsidR="00D6229D" w:rsidRDefault="00D6229D"/>
    <w:sectPr w:rsidR="00D6229D" w:rsidSect="00D6229D">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29D"/>
    <w:rsid w:val="00223D25"/>
    <w:rsid w:val="00412D15"/>
    <w:rsid w:val="0056104C"/>
    <w:rsid w:val="00A97AA7"/>
    <w:rsid w:val="00D6229D"/>
    <w:rsid w:val="00F063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A0D8138-943B-44A5-837C-4B5C5F568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Heading">
    <w:name w:val="Heading"/>
    <w:rsid w:val="00D6229D"/>
    <w:pPr>
      <w:autoSpaceDE w:val="0"/>
      <w:autoSpaceDN w:val="0"/>
      <w:adjustRightInd w:val="0"/>
    </w:pPr>
    <w:rPr>
      <w:rFonts w:ascii="Arial" w:hAnsi="Arial" w:cs="Arial"/>
      <w:b/>
      <w:bCs/>
      <w:sz w:val="22"/>
      <w:szCs w:val="22"/>
    </w:rPr>
  </w:style>
  <w:style w:type="paragraph" w:customStyle="1" w:styleId="Preformat">
    <w:name w:val="Preformat"/>
    <w:rsid w:val="00D6229D"/>
    <w:pPr>
      <w:autoSpaceDE w:val="0"/>
      <w:autoSpaceDN w:val="0"/>
      <w:adjustRightInd w:val="0"/>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13000</Words>
  <Characters>74100</Characters>
  <Application>Microsoft Office Word</Application>
  <DocSecurity>0</DocSecurity>
  <Lines>617</Lines>
  <Paragraphs>173</Paragraphs>
  <ScaleCrop>false</ScaleCrop>
  <HeadingPairs>
    <vt:vector size="2" baseType="variant">
      <vt:variant>
        <vt:lpstr>Название</vt:lpstr>
      </vt:variant>
      <vt:variant>
        <vt:i4>1</vt:i4>
      </vt:variant>
    </vt:vector>
  </HeadingPairs>
  <TitlesOfParts>
    <vt:vector size="1" baseType="lpstr">
      <vt:lpstr>Переход к Содержанию документа осуществляется по ссылке </vt:lpstr>
    </vt:vector>
  </TitlesOfParts>
  <Company>vsep</Company>
  <LinksUpToDate>false</LinksUpToDate>
  <CharactersWithSpaces>86927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Переход к Содержанию документа осуществляется по ссылке</dc:title>
  <dc:subject/>
  <dc:creator>admin</dc:creator>
  <cp:keywords/>
  <dc:description/>
  <cp:lastModifiedBy>Aleksander Kirillov</cp:lastModifiedBy>
  <cp:revision>2</cp:revision>
  <dcterms:created xsi:type="dcterms:W3CDTF">2026-01-29T19:38:00Z</dcterms:created>
  <dcterms:modified xsi:type="dcterms:W3CDTF">2026-01-29T19:38:00Z</dcterms:modified>
</cp:coreProperties>
</file>