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2500"/>
        <w:gridCol w:w="2500"/>
      </w:tblGrid>
      <w:tr>
        <w:tc>
          <w:tcPr>
            <w:tcW w:w="2500" w:type="dxa"/>
            <w:shd w:val="nil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2266CC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