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 xml:space="preserve">FONT STUDY SHORT</w:t>
      </w:r>
    </w:p>
    <w:p>
      <w:pPr/>
      <w:r>
        <w:rPr>
          <w:rFonts w:ascii="Noto Sans" w:hAnsi="Noto Sans"/>
        </w:rPr>
        <w:t xml:space="preserve">Regular face</w:t>
      </w:r>
    </w:p>
    <w:p>
      <w:pPr/>
      <w:r>
        <w:rPr>
          <w:rFonts w:ascii="Liberation Serif" w:hAnsi="Liberation Serif"/>
          <w:b/>
        </w:rPr>
        <w:t xml:space="preserve">Bold face</w:t>
      </w:r>
    </w:p>
    <w:p>
      <w:pPr/>
      <w:r>
        <w:rPr>
          <w:rFonts w:ascii="Liberation Mono" w:hAnsi="Liberation Mono"/>
          <w:i/>
        </w:rPr>
        <w:t xml:space="preserve">Italic face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