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Relationships xmlns='http://schemas.openxmlformats.org/package/2006/relationships'><Relationship Id='main'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jc w:val="both"/>
      </w:pPr>
      <w:r>
        <w:rPr/>
        <w:t xml:space="preserve">Enterprise business text with justified spacing. business text with justified spacing. business text with justified spacing. business text with justified spacing. business text with justified spacing. business text with justified spacing. business text with justified spacing. business text with justified spacing. business text with justified spacing. business text with justified spacing. business text with justified spacing. business text with justified spacing. business text with justified spacing. business text with justified spacing. business text with justified spacing. business text with justified spacing. business text with justified spacing. business text with justified spacing. business text with justified spacing. business text with justified spacing. business text with justified spacing. business text with justified spacing. business text with justified spacing. business text with justified spacing. business text with justified spacing. business text with justified spacing. business text with justified spacing. business text with justified spacing. business text with justified spacing. business text with justified spacing. </w:t>
      </w:r>
    </w:p>
    <w:sectPr>
      <w:pgSz w:w="11906" w:h="16838"/>
      <w:pgMar w:top="1440" w:bottom="1440" w:left="1440" w:right="1440" w:header="360" w:footer="360"/>
    </w:sectPr>
  </w:body>
</w:document>
</file>

<file path=word/_rels/document.xml.rels><Relationships xmlns='http://schemas.openxmlformats.org/package/2006/relationships'></Relationships>
</file>