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ase"/>
      </w:pPr>
      <w:r>
        <w:rPr>
          <w:rFonts w:ascii="Noto Sans" w:hAnsi="Noto Sans"/>
        </w:rPr>
        <w:t>Spacing first line</w:t>
      </w:r>
    </w:p>
    <w:p>
      <w:pPr>
        <w:pStyle w:val="Base"/>
      </w:pPr>
      <w:r>
        <w:rPr>
          <w:rFonts w:ascii="Noto Sans" w:hAnsi="Noto Sans"/>
        </w:rPr>
        <w:t>Spacing second line</w:t>
      </w:r>
    </w:p>
    <w:p>
      <w:pPr>
        <w:pStyle w:val="Base"/>
      </w:pPr>
      <w:r>
        <w:rPr>
          <w:rFonts w:ascii="Noto Sans" w:hAnsi="Noto Sans"/>
        </w:rPr>
        <w:t>Spacing third line</w:t>
      </w:r>
    </w:p>
    <w:sectPr>
      <w:pgSz w:w="11906" w:h="16838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style w:type="paragraph" w:styleId="Base">
    <w:name w:val="Base"/>
    <w:pPr>
      <w:spacing w:before="0" w:after="120" w:line="240" w:lineRule="auto"/>
    </w:pPr>
    <w:rPr>
      <w:rFonts w:ascii="Noto Sans" w:hAnsi="Noto Sans"/>
      <w:sz w:val="22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