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 xml:space="preserve">Enterprise contract clause</w:t>
      </w:r>
    </w:p>
    <w:p>
      <w:r>
        <w:t>Reference</w:t>
        <w:footnoteReference w:id="1"/>
      </w:r>
    </w:p>
    <w:sectPr>
      <w:pgSz w:w="11906" w:h="16838"/>
      <w:pgMar w:top="1440" w:bottom="1440" w:left="1440" w:right="1440" w:header="360" w:footer="360"/>
    </w:sectPr>
  </w:body>
</w:document>
</file>

<file path=word/footnotes.xml><?xml version="1.0" encoding="utf-8"?>
<w:footnotes xmlns:w="http://schemas.openxmlformats.org/wordprocessingml/2006/main">
  <w:footnote w:id="1">
    <w:p>
      <w:pPr/>
      <w:r>
        <w:rPr/>
        <w:t xml:space="preserve">Independent contractual note</w:t>
      </w:r>
    </w:p>
  </w:footnote>
</w:footnotes>
</file>

<file path=word/_rels/document.xml.rels><Relationships xmlns='http://schemas.openxmlformats.org/package/2006/relationships'><Relationship Id='notes' Type='http://schemas.openxmlformats.org/officeDocument/2006/relationships/footnotes' Target='footnotes.xml'/></Relationships>
</file>