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81" w:rsidRPr="005E4300" w:rsidRDefault="00DA0981" w:rsidP="009B2F02">
      <w:pPr>
        <w:pStyle w:val="1"/>
        <w:rPr>
          <w:sz w:val="36"/>
        </w:rPr>
      </w:pPr>
      <w:bookmarkStart w:id="0" w:name="_Toc4538617"/>
      <w:bookmarkStart w:id="1" w:name="_Toc4538646"/>
      <w:bookmarkStart w:id="2" w:name="_Toc4538772"/>
      <w:bookmarkStart w:id="3" w:name="_GoBack"/>
      <w:r w:rsidRPr="005E4300">
        <w:rPr>
          <w:sz w:val="36"/>
        </w:rPr>
        <w:t>Техническое задание</w:t>
      </w:r>
      <w:bookmarkEnd w:id="0"/>
      <w:bookmarkEnd w:id="1"/>
      <w:bookmarkEnd w:id="2"/>
    </w:p>
    <w:p w:rsidR="00A55074" w:rsidRPr="00A55074" w:rsidRDefault="00A55074" w:rsidP="009B2F02"/>
    <w:p w:rsidR="00A55074" w:rsidRDefault="00A55074" w:rsidP="009B2F02">
      <w:pPr>
        <w:pStyle w:val="2"/>
      </w:pPr>
      <w:bookmarkStart w:id="4" w:name="_Toc4538993"/>
      <w:r>
        <w:t>Содержание</w:t>
      </w:r>
      <w:bookmarkEnd w:id="4"/>
    </w:p>
    <w:sdt>
      <w:sdtPr>
        <w:id w:val="1316323698"/>
        <w:docPartObj>
          <w:docPartGallery w:val="Table of Contents"/>
          <w:docPartUnique/>
        </w:docPartObj>
      </w:sdtPr>
      <w:sdtContent>
        <w:p w:rsidR="00090090" w:rsidRDefault="00B56C21" w:rsidP="00EC4E8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</w:t>
          </w:r>
          <w:r w:rsidR="007C5AC2">
            <w:fldChar w:fldCharType="begin"/>
          </w:r>
          <w:r w:rsidR="00EC4E88">
            <w:instrText xml:space="preserve"> TOC \h \z \u \t "Заголовок 2;1;Заголовок 3;2;Заголовок 4;3" </w:instrText>
          </w:r>
          <w:r w:rsidR="007C5AC2">
            <w:fldChar w:fldCharType="separate"/>
          </w:r>
        </w:p>
        <w:p w:rsidR="00090090" w:rsidRDefault="007C5AC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3" w:history="1">
            <w:r w:rsidR="00090090" w:rsidRPr="00E344E8">
              <w:rPr>
                <w:rStyle w:val="af"/>
                <w:noProof/>
              </w:rPr>
              <w:t>1.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Содержание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4" w:history="1">
            <w:r w:rsidR="00090090" w:rsidRPr="00E344E8">
              <w:rPr>
                <w:rStyle w:val="af"/>
                <w:noProof/>
              </w:rPr>
              <w:t>2.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Общие сведения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5" w:history="1">
            <w:r w:rsidR="00090090" w:rsidRPr="00E344E8">
              <w:rPr>
                <w:rStyle w:val="af"/>
                <w:noProof/>
              </w:rPr>
              <w:t>2.1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Наименование системы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6" w:history="1">
            <w:r w:rsidR="00090090" w:rsidRPr="00E344E8">
              <w:rPr>
                <w:rStyle w:val="af"/>
                <w:noProof/>
              </w:rPr>
              <w:t>2.1.1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Полное наименование системы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7" w:history="1">
            <w:r w:rsidR="00090090" w:rsidRPr="00E344E8">
              <w:rPr>
                <w:rStyle w:val="af"/>
                <w:noProof/>
              </w:rPr>
              <w:t>2.1.2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Краткое наименование системы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8" w:history="1">
            <w:r w:rsidR="00090090" w:rsidRPr="00E344E8">
              <w:rPr>
                <w:rStyle w:val="af"/>
                <w:noProof/>
              </w:rPr>
              <w:t>2.2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Сфера применения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8999" w:history="1">
            <w:r w:rsidR="00090090" w:rsidRPr="00E344E8">
              <w:rPr>
                <w:rStyle w:val="af"/>
                <w:noProof/>
              </w:rPr>
              <w:t>2.3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Плановые сроки начала и окончания работы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0" w:history="1">
            <w:r w:rsidR="00090090" w:rsidRPr="00E344E8">
              <w:rPr>
                <w:rStyle w:val="af"/>
                <w:noProof/>
              </w:rPr>
              <w:t>2.3.1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Срок начала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1" w:history="1">
            <w:r w:rsidR="00090090" w:rsidRPr="00E344E8">
              <w:rPr>
                <w:rStyle w:val="af"/>
                <w:noProof/>
              </w:rPr>
              <w:t>2.3.2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Срок окончания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2" w:history="1">
            <w:r w:rsidR="00090090" w:rsidRPr="00E344E8">
              <w:rPr>
                <w:rStyle w:val="af"/>
                <w:noProof/>
              </w:rPr>
              <w:t>3.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Термины и определения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3" w:history="1">
            <w:r w:rsidR="00090090" w:rsidRPr="00E344E8">
              <w:rPr>
                <w:rStyle w:val="af"/>
                <w:noProof/>
              </w:rPr>
              <w:t>3.1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Общие термины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4" w:history="1">
            <w:r w:rsidR="00090090" w:rsidRPr="00E344E8">
              <w:rPr>
                <w:rStyle w:val="af"/>
                <w:noProof/>
              </w:rPr>
              <w:t>3.2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Бизнес термины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5" w:history="1">
            <w:r w:rsidR="00090090" w:rsidRPr="00E344E8">
              <w:rPr>
                <w:rStyle w:val="af"/>
                <w:noProof/>
              </w:rPr>
              <w:t>3.3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Технические термины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6" w:history="1">
            <w:r w:rsidR="00090090" w:rsidRPr="00E344E8">
              <w:rPr>
                <w:rStyle w:val="af"/>
                <w:noProof/>
              </w:rPr>
              <w:t>4.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Назначение и цели создания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7" w:history="1">
            <w:r w:rsidR="00090090" w:rsidRPr="00E344E8">
              <w:rPr>
                <w:rStyle w:val="af"/>
                <w:noProof/>
              </w:rPr>
              <w:t>4.1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Назначение документа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8" w:history="1">
            <w:r w:rsidR="00090090" w:rsidRPr="00E344E8">
              <w:rPr>
                <w:rStyle w:val="af"/>
                <w:noProof/>
              </w:rPr>
              <w:t>4.2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Цели создания ПО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09" w:history="1">
            <w:r w:rsidR="00090090" w:rsidRPr="00E344E8">
              <w:rPr>
                <w:rStyle w:val="af"/>
                <w:noProof/>
              </w:rPr>
              <w:t>4.2.1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 точки зрения создателей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0" w:history="1">
            <w:r w:rsidR="00090090" w:rsidRPr="00E344E8">
              <w:rPr>
                <w:rStyle w:val="af"/>
                <w:noProof/>
              </w:rPr>
              <w:t>4.2.2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С точки зрения клиента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1" w:history="1">
            <w:r w:rsidR="00090090" w:rsidRPr="00E344E8">
              <w:rPr>
                <w:rStyle w:val="af"/>
                <w:noProof/>
              </w:rPr>
              <w:t>5.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Характеристика объектов автоматизации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2" w:history="1">
            <w:r w:rsidR="00090090" w:rsidRPr="00E344E8">
              <w:rPr>
                <w:rStyle w:val="af"/>
                <w:noProof/>
              </w:rPr>
              <w:t>5.1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Объект автоматизации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3" w:history="1">
            <w:r w:rsidR="00090090" w:rsidRPr="00E344E8">
              <w:rPr>
                <w:rStyle w:val="af"/>
                <w:noProof/>
              </w:rPr>
              <w:t>5.2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Условия использования объекта автоматизации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4" w:history="1">
            <w:r w:rsidR="00090090" w:rsidRPr="00E344E8">
              <w:rPr>
                <w:rStyle w:val="af"/>
                <w:noProof/>
              </w:rPr>
              <w:t>6.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Требования к системе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5" w:history="1">
            <w:r w:rsidR="00090090" w:rsidRPr="00E344E8">
              <w:rPr>
                <w:rStyle w:val="af"/>
                <w:noProof/>
              </w:rPr>
              <w:t>6.1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Функциональные требования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6" w:history="1">
            <w:r w:rsidR="00090090" w:rsidRPr="00E344E8">
              <w:rPr>
                <w:rStyle w:val="af"/>
                <w:noProof/>
              </w:rPr>
              <w:t>6.1.1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Основные функциональные возможности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7" w:history="1">
            <w:r w:rsidR="00090090" w:rsidRPr="00E344E8">
              <w:rPr>
                <w:rStyle w:val="af"/>
                <w:noProof/>
              </w:rPr>
              <w:t>6.2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Нефункциональные требования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8" w:history="1">
            <w:r w:rsidR="00090090" w:rsidRPr="00E344E8">
              <w:rPr>
                <w:rStyle w:val="af"/>
                <w:noProof/>
              </w:rPr>
              <w:t>6.2.1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Поддержка браузеров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19" w:history="1">
            <w:r w:rsidR="00090090" w:rsidRPr="00E344E8">
              <w:rPr>
                <w:rStyle w:val="af"/>
                <w:noProof/>
              </w:rPr>
              <w:t>6.2.2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Требования к производительности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20" w:history="1">
            <w:r w:rsidR="00090090" w:rsidRPr="00E344E8">
              <w:rPr>
                <w:rStyle w:val="af"/>
                <w:noProof/>
              </w:rPr>
              <w:t>6.2.3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</w:rPr>
              <w:t>Требования к безопасности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90" w:rsidRDefault="007C5AC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4539021" w:history="1">
            <w:r w:rsidR="00090090" w:rsidRPr="00E344E8">
              <w:rPr>
                <w:rStyle w:val="af"/>
                <w:noProof/>
              </w:rPr>
              <w:t>7.</w:t>
            </w:r>
            <w:r w:rsidR="00090090">
              <w:rPr>
                <w:rFonts w:asciiTheme="minorHAnsi" w:hAnsiTheme="minorHAnsi"/>
                <w:noProof/>
                <w:sz w:val="22"/>
              </w:rPr>
              <w:tab/>
            </w:r>
            <w:r w:rsidR="00090090" w:rsidRPr="00E344E8">
              <w:rPr>
                <w:rStyle w:val="af"/>
                <w:noProof/>
                <w:lang w:val="en-US"/>
              </w:rPr>
              <w:t>История изменения документа</w:t>
            </w:r>
            <w:r w:rsidR="00090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0090">
              <w:rPr>
                <w:noProof/>
                <w:webHidden/>
              </w:rPr>
              <w:instrText xml:space="preserve"> PAGEREF _Toc4539021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F87" w:rsidRDefault="007C5AC2" w:rsidP="00EC4E88">
          <w:pPr>
            <w:pStyle w:val="11"/>
            <w:tabs>
              <w:tab w:val="right" w:leader="dot" w:pos="9345"/>
            </w:tabs>
          </w:pPr>
          <w:r>
            <w:fldChar w:fldCharType="end"/>
          </w:r>
        </w:p>
      </w:sdtContent>
    </w:sdt>
    <w:p w:rsidR="00D12F87" w:rsidRPr="00D12F87" w:rsidRDefault="00D12F87" w:rsidP="00D12F87"/>
    <w:p w:rsidR="00DA0981" w:rsidRPr="00304DE2" w:rsidRDefault="00DA0981" w:rsidP="009B2F02">
      <w:pPr>
        <w:pStyle w:val="2"/>
        <w:rPr>
          <w:szCs w:val="36"/>
        </w:rPr>
      </w:pPr>
      <w:bookmarkStart w:id="5" w:name="_Toc4538994"/>
      <w:r w:rsidRPr="00304DE2">
        <w:t>Общие сведения</w:t>
      </w:r>
      <w:bookmarkEnd w:id="5"/>
    </w:p>
    <w:p w:rsidR="00A55074" w:rsidRPr="00A55074" w:rsidRDefault="00A55074" w:rsidP="009B2F02">
      <w:pPr>
        <w:pStyle w:val="a1"/>
      </w:pPr>
    </w:p>
    <w:p w:rsidR="009B2F02" w:rsidRPr="009B2F02" w:rsidRDefault="009B2F02" w:rsidP="009B2F02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6" w:name="_Toc4538341"/>
      <w:bookmarkStart w:id="7" w:name="_Toc4538379"/>
      <w:bookmarkStart w:id="8" w:name="_Toc4538411"/>
      <w:bookmarkStart w:id="9" w:name="_Toc4538449"/>
      <w:bookmarkStart w:id="10" w:name="_Toc4538620"/>
      <w:bookmarkStart w:id="11" w:name="_Toc4538649"/>
      <w:bookmarkStart w:id="12" w:name="_Toc4538775"/>
      <w:bookmarkEnd w:id="6"/>
      <w:bookmarkEnd w:id="7"/>
      <w:bookmarkEnd w:id="8"/>
      <w:bookmarkEnd w:id="9"/>
      <w:bookmarkEnd w:id="10"/>
      <w:bookmarkEnd w:id="11"/>
      <w:bookmarkEnd w:id="12"/>
    </w:p>
    <w:p w:rsidR="009B2F02" w:rsidRPr="009B2F02" w:rsidRDefault="009B2F02" w:rsidP="009B2F02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13" w:name="_Toc4538342"/>
      <w:bookmarkStart w:id="14" w:name="_Toc4538380"/>
      <w:bookmarkStart w:id="15" w:name="_Toc4538412"/>
      <w:bookmarkStart w:id="16" w:name="_Toc4538450"/>
      <w:bookmarkStart w:id="17" w:name="_Toc4538621"/>
      <w:bookmarkStart w:id="18" w:name="_Toc4538650"/>
      <w:bookmarkStart w:id="19" w:name="_Toc4538776"/>
      <w:bookmarkEnd w:id="13"/>
      <w:bookmarkEnd w:id="14"/>
      <w:bookmarkEnd w:id="15"/>
      <w:bookmarkEnd w:id="16"/>
      <w:bookmarkEnd w:id="17"/>
      <w:bookmarkEnd w:id="18"/>
      <w:bookmarkEnd w:id="19"/>
    </w:p>
    <w:p w:rsidR="00B56C21" w:rsidRDefault="00DA0981" w:rsidP="00B56C21">
      <w:pPr>
        <w:pStyle w:val="3"/>
      </w:pPr>
      <w:bookmarkStart w:id="20" w:name="_Toc4538995"/>
      <w:r w:rsidRPr="00A55074">
        <w:t>Наименование системы</w:t>
      </w:r>
      <w:bookmarkEnd w:id="20"/>
      <w:r w:rsidRPr="00B56C21">
        <w:t xml:space="preserve"> </w:t>
      </w:r>
      <w:r w:rsidR="00B56C21">
        <w:t xml:space="preserve">  </w:t>
      </w:r>
    </w:p>
    <w:p w:rsidR="00DA0981" w:rsidRPr="00B56C21" w:rsidRDefault="00DA0981" w:rsidP="00661697">
      <w:pPr>
        <w:ind w:left="706"/>
      </w:pPr>
      <w:r w:rsidRPr="00B56C21">
        <w:t>"EatWithIt".</w:t>
      </w:r>
    </w:p>
    <w:p w:rsidR="00B56C21" w:rsidRDefault="00661697" w:rsidP="009B2F02">
      <w:pPr>
        <w:pStyle w:val="4"/>
      </w:pPr>
      <w:bookmarkStart w:id="21" w:name="_Toc4538996"/>
      <w:r>
        <w:t>Полное наименование системы</w:t>
      </w:r>
      <w:bookmarkEnd w:id="21"/>
      <w:r w:rsidR="00DA0981" w:rsidRPr="00304DE2">
        <w:t xml:space="preserve"> </w:t>
      </w:r>
    </w:p>
    <w:p w:rsidR="00A55074" w:rsidRPr="00304DE2" w:rsidRDefault="00DA0981" w:rsidP="00661697">
      <w:pPr>
        <w:ind w:left="706"/>
      </w:pPr>
      <w:r w:rsidRPr="00304DE2">
        <w:t>Web-</w:t>
      </w:r>
      <w:r w:rsidR="005B3234" w:rsidRPr="00304DE2">
        <w:t>сайт</w:t>
      </w:r>
      <w:r w:rsidRPr="00304DE2">
        <w:t xml:space="preserve"> по контролю питания "EatWithIt"</w:t>
      </w:r>
    </w:p>
    <w:p w:rsidR="002372FD" w:rsidRDefault="00DA0981" w:rsidP="009B2F02">
      <w:pPr>
        <w:pStyle w:val="4"/>
      </w:pPr>
      <w:bookmarkStart w:id="22" w:name="_Toc4538997"/>
      <w:r w:rsidRPr="00A55074">
        <w:t>Краткое наименование системы</w:t>
      </w:r>
      <w:bookmarkEnd w:id="22"/>
      <w:r w:rsidRPr="00A55074">
        <w:t xml:space="preserve"> </w:t>
      </w:r>
    </w:p>
    <w:p w:rsidR="00A55074" w:rsidRDefault="00DA0981" w:rsidP="00661697">
      <w:pPr>
        <w:ind w:left="706"/>
      </w:pPr>
      <w:r w:rsidRPr="00A55074">
        <w:t>Приложение</w:t>
      </w:r>
    </w:p>
    <w:p w:rsidR="00C75D7F" w:rsidRDefault="00DA0981" w:rsidP="009B2F02">
      <w:pPr>
        <w:pStyle w:val="3"/>
      </w:pPr>
      <w:bookmarkStart w:id="23" w:name="_Toc4538998"/>
      <w:r w:rsidRPr="00A55074">
        <w:t>Сфера применения</w:t>
      </w:r>
      <w:bookmarkEnd w:id="23"/>
      <w:r w:rsidR="00893DCF" w:rsidRPr="00A55074">
        <w:t xml:space="preserve"> </w:t>
      </w:r>
    </w:p>
    <w:p w:rsidR="00304DE2" w:rsidRDefault="00893DCF" w:rsidP="00661697">
      <w:pPr>
        <w:ind w:left="706"/>
      </w:pPr>
      <w:r w:rsidRPr="00A55074">
        <w:t>Повседневная жизнь людей, желающих следить за здоровым питанием</w:t>
      </w:r>
    </w:p>
    <w:p w:rsidR="00304DE2" w:rsidRDefault="00DA0981" w:rsidP="009B2F02">
      <w:pPr>
        <w:pStyle w:val="3"/>
      </w:pPr>
      <w:r w:rsidRPr="00304DE2">
        <w:t xml:space="preserve"> </w:t>
      </w:r>
      <w:bookmarkStart w:id="24" w:name="_Toc4538999"/>
      <w:r w:rsidR="00893DCF" w:rsidRPr="00304DE2">
        <w:t>Плановые с</w:t>
      </w:r>
      <w:r w:rsidRPr="00304DE2">
        <w:t>роки</w:t>
      </w:r>
      <w:r w:rsidR="00893DCF" w:rsidRPr="00304DE2">
        <w:t xml:space="preserve"> начала и окончания работы</w:t>
      </w:r>
      <w:bookmarkEnd w:id="24"/>
    </w:p>
    <w:p w:rsidR="00EC4E88" w:rsidRDefault="00893DCF" w:rsidP="009B2F02">
      <w:pPr>
        <w:pStyle w:val="4"/>
      </w:pPr>
      <w:bookmarkStart w:id="25" w:name="_Toc4539000"/>
      <w:r w:rsidRPr="00304DE2">
        <w:t>Срок начала</w:t>
      </w:r>
      <w:bookmarkEnd w:id="25"/>
      <w:r w:rsidRPr="00EC4E88">
        <w:t xml:space="preserve"> </w:t>
      </w:r>
    </w:p>
    <w:p w:rsidR="00304DE2" w:rsidRPr="00304DE2" w:rsidRDefault="00EC4E88" w:rsidP="00EC4E88">
      <w:r>
        <w:tab/>
      </w:r>
      <w:r w:rsidR="00893DCF" w:rsidRPr="00EC4E88">
        <w:t>30</w:t>
      </w:r>
      <w:r w:rsidR="00DA0981" w:rsidRPr="00EC4E88">
        <w:t>.03.2019</w:t>
      </w:r>
    </w:p>
    <w:p w:rsidR="00EC4E88" w:rsidRDefault="00893DCF" w:rsidP="009B2F02">
      <w:pPr>
        <w:pStyle w:val="4"/>
      </w:pPr>
      <w:bookmarkStart w:id="26" w:name="_Toc4539001"/>
      <w:r w:rsidRPr="00304DE2">
        <w:t>Срок окончания</w:t>
      </w:r>
      <w:bookmarkEnd w:id="26"/>
    </w:p>
    <w:p w:rsidR="00DA0981" w:rsidRPr="00304DE2" w:rsidRDefault="00DA0981" w:rsidP="00EC4E88">
      <w:r w:rsidRPr="00304DE2">
        <w:t xml:space="preserve"> </w:t>
      </w:r>
      <w:r w:rsidR="00EC4E88">
        <w:tab/>
      </w:r>
      <w:r w:rsidRPr="00304DE2">
        <w:t>25.05.2019</w:t>
      </w:r>
    </w:p>
    <w:p w:rsidR="00DA0981" w:rsidRDefault="00DA0981" w:rsidP="009B2F02"/>
    <w:p w:rsidR="00DA0981" w:rsidRDefault="00DA0981" w:rsidP="009B2F02">
      <w:pPr>
        <w:pStyle w:val="2"/>
      </w:pPr>
      <w:bookmarkStart w:id="27" w:name="_Toc4539002"/>
      <w:r>
        <w:t>Термины и определения</w:t>
      </w:r>
      <w:bookmarkEnd w:id="27"/>
    </w:p>
    <w:p w:rsidR="009B2F02" w:rsidRPr="009B2F02" w:rsidRDefault="009B2F02" w:rsidP="009B2F02">
      <w:pPr>
        <w:pStyle w:val="a1"/>
      </w:pPr>
    </w:p>
    <w:p w:rsidR="009B2F02" w:rsidRPr="009B2F02" w:rsidRDefault="009B2F02" w:rsidP="009B2F02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28" w:name="_Toc4538347"/>
      <w:bookmarkStart w:id="29" w:name="_Toc4538385"/>
      <w:bookmarkStart w:id="30" w:name="_Toc4538417"/>
      <w:bookmarkStart w:id="31" w:name="_Toc4538455"/>
      <w:bookmarkStart w:id="32" w:name="_Toc4538626"/>
      <w:bookmarkStart w:id="33" w:name="_Toc4538655"/>
      <w:bookmarkStart w:id="34" w:name="_Toc4538781"/>
      <w:bookmarkEnd w:id="28"/>
      <w:bookmarkEnd w:id="29"/>
      <w:bookmarkEnd w:id="30"/>
      <w:bookmarkEnd w:id="31"/>
      <w:bookmarkEnd w:id="32"/>
      <w:bookmarkEnd w:id="33"/>
      <w:bookmarkEnd w:id="34"/>
    </w:p>
    <w:p w:rsidR="00DA0981" w:rsidRPr="00304DE2" w:rsidRDefault="00DA0981" w:rsidP="009B2F02">
      <w:pPr>
        <w:pStyle w:val="3"/>
        <w:rPr>
          <w:szCs w:val="32"/>
        </w:rPr>
      </w:pPr>
      <w:r w:rsidRPr="00304DE2">
        <w:t xml:space="preserve"> </w:t>
      </w:r>
      <w:bookmarkStart w:id="35" w:name="_Toc4539003"/>
      <w:r w:rsidRPr="00304DE2">
        <w:t>Общие термины</w:t>
      </w:r>
      <w:bookmarkEnd w:id="35"/>
    </w:p>
    <w:p w:rsidR="00304DE2" w:rsidRDefault="00DA0981" w:rsidP="009B2F02">
      <w:pPr>
        <w:pStyle w:val="a"/>
      </w:pPr>
      <w:r w:rsidRPr="00304DE2">
        <w:rPr>
          <w:b/>
        </w:rPr>
        <w:t>ТЗ</w:t>
      </w:r>
      <w:r w:rsidRPr="00304DE2">
        <w:t xml:space="preserve"> - Техническое задание (текущий документ)</w:t>
      </w:r>
    </w:p>
    <w:p w:rsidR="00304DE2" w:rsidRDefault="00DA0981" w:rsidP="009B2F02">
      <w:pPr>
        <w:pStyle w:val="a"/>
      </w:pPr>
      <w:r w:rsidRPr="00304DE2">
        <w:rPr>
          <w:b/>
        </w:rPr>
        <w:t>ВИ</w:t>
      </w:r>
      <w:r w:rsidRPr="00304DE2">
        <w:t xml:space="preserve"> – Вариант Использования или UseCase, описание см. Википедию.</w:t>
      </w:r>
    </w:p>
    <w:p w:rsidR="00304DE2" w:rsidRDefault="00DA0981" w:rsidP="009B2F02">
      <w:pPr>
        <w:pStyle w:val="a"/>
      </w:pPr>
      <w:r w:rsidRPr="00304DE2">
        <w:rPr>
          <w:b/>
        </w:rPr>
        <w:lastRenderedPageBreak/>
        <w:t>ДВИ</w:t>
      </w:r>
      <w:r w:rsidRPr="00304DE2">
        <w:t xml:space="preserve"> – Диаграмма Вариантов Использования или UseCaseDiagram.</w:t>
      </w:r>
    </w:p>
    <w:p w:rsidR="00DA0981" w:rsidRPr="00304DE2" w:rsidRDefault="00893DCF" w:rsidP="009B2F02">
      <w:pPr>
        <w:pStyle w:val="a"/>
      </w:pPr>
      <w:r w:rsidRPr="00304DE2">
        <w:rPr>
          <w:b/>
        </w:rPr>
        <w:t>ДК</w:t>
      </w:r>
      <w:r w:rsidRPr="00304DE2">
        <w:t xml:space="preserve"> - Диаграмма Классов </w:t>
      </w:r>
      <w:r w:rsidRPr="00304DE2">
        <w:rPr>
          <w:lang w:val="en-US"/>
        </w:rPr>
        <w:t>C</w:t>
      </w:r>
      <w:r w:rsidRPr="00304DE2">
        <w:t>lassDiagram</w:t>
      </w:r>
    </w:p>
    <w:p w:rsidR="00893DCF" w:rsidRPr="00893DCF" w:rsidRDefault="00893DCF" w:rsidP="009B2F02"/>
    <w:p w:rsidR="00DA0981" w:rsidRDefault="00DA0981" w:rsidP="009B2F02">
      <w:pPr>
        <w:pStyle w:val="3"/>
        <w:rPr>
          <w:sz w:val="32"/>
          <w:szCs w:val="32"/>
        </w:rPr>
      </w:pPr>
      <w:bookmarkStart w:id="36" w:name="_Toc4539004"/>
      <w:r>
        <w:t>Бизнес термины</w:t>
      </w:r>
      <w:bookmarkEnd w:id="36"/>
    </w:p>
    <w:p w:rsidR="00893DCF" w:rsidRPr="00304DE2" w:rsidRDefault="00893DCF" w:rsidP="00661697">
      <w:pPr>
        <w:pStyle w:val="a"/>
        <w:numPr>
          <w:ilvl w:val="0"/>
          <w:numId w:val="24"/>
        </w:numPr>
      </w:pPr>
      <w:r w:rsidRPr="00661697">
        <w:rPr>
          <w:b/>
        </w:rPr>
        <w:t>Неавторизованный пользователь</w:t>
      </w:r>
      <w:r w:rsidRPr="00304DE2">
        <w:t xml:space="preserve"> – клиент, который может либо авторизоваться и зайти в приложение, либо зарегистроваться в нем путём ввода всей необходимой информации(фамилия, имя, рост, вес, уровень активности, режим питания).</w:t>
      </w:r>
    </w:p>
    <w:p w:rsidR="00893DCF" w:rsidRPr="00304DE2" w:rsidRDefault="00893DCF" w:rsidP="009B2F02">
      <w:pPr>
        <w:pStyle w:val="a"/>
      </w:pPr>
      <w:r w:rsidRPr="00304DE2">
        <w:rPr>
          <w:b/>
        </w:rPr>
        <w:t>Пользователь</w:t>
      </w:r>
      <w:r w:rsidRPr="00304DE2">
        <w:t xml:space="preserve"> – клиент, который имеет доступ в личный кабинет и может пользоваться основными клиентскими возможностями приложения. </w:t>
      </w:r>
    </w:p>
    <w:p w:rsidR="005B3234" w:rsidRPr="00304DE2" w:rsidRDefault="00893DCF" w:rsidP="009B2F02">
      <w:pPr>
        <w:pStyle w:val="a"/>
      </w:pPr>
      <w:r w:rsidRPr="00304DE2">
        <w:rPr>
          <w:b/>
          <w:lang w:val="en-US"/>
        </w:rPr>
        <w:t>VIP</w:t>
      </w:r>
      <w:r w:rsidRPr="00304DE2">
        <w:rPr>
          <w:b/>
        </w:rPr>
        <w:t xml:space="preserve"> Пользователь</w:t>
      </w:r>
      <w:r w:rsidRPr="00304DE2">
        <w:t xml:space="preserve"> - клиент, которому помимо основных клиентских возможностей приложения доступны дополнительные.</w:t>
      </w:r>
    </w:p>
    <w:p w:rsidR="005B3234" w:rsidRPr="00304DE2" w:rsidRDefault="00893DCF" w:rsidP="009B2F02">
      <w:pPr>
        <w:pStyle w:val="a"/>
      </w:pPr>
      <w:r w:rsidRPr="00304DE2">
        <w:rPr>
          <w:b/>
        </w:rPr>
        <w:t>Количество калорий в пище</w:t>
      </w:r>
      <w:r w:rsidRPr="00304DE2">
        <w:t xml:space="preserve"> - мера того, сколько энергии содержит тот или иной продукт.</w:t>
      </w:r>
    </w:p>
    <w:p w:rsidR="005B3234" w:rsidRPr="00304DE2" w:rsidRDefault="00893DCF" w:rsidP="009B2F02">
      <w:pPr>
        <w:pStyle w:val="a"/>
      </w:pPr>
      <w:r w:rsidRPr="00304DE2">
        <w:rPr>
          <w:b/>
        </w:rPr>
        <w:t>Уровень физической активности</w:t>
      </w:r>
      <w:r w:rsidRPr="00304DE2">
        <w:t xml:space="preserve"> - это общее число калорий, которые человек ежедневно сжигает в ходе любой деятельности.</w:t>
      </w:r>
    </w:p>
    <w:p w:rsidR="005B3234" w:rsidRPr="00304DE2" w:rsidRDefault="00893DCF" w:rsidP="009B2F02">
      <w:pPr>
        <w:pStyle w:val="a"/>
      </w:pPr>
      <w:r w:rsidRPr="00304DE2">
        <w:rPr>
          <w:b/>
        </w:rPr>
        <w:t>БЖУ</w:t>
      </w:r>
      <w:r w:rsidRPr="00304DE2">
        <w:t xml:space="preserve"> - это соотношение нескольких компонентов, которые жизненно необходимы нашему организму – белков, жиров и углеводов. Эти показатели в комплексе с количеством калорий в пище – основные критерии, на основании которых должно строиться питание, подбираться меню, и рассчитываться порции блюд.</w:t>
      </w:r>
    </w:p>
    <w:p w:rsidR="009B2F02" w:rsidRDefault="00893DCF" w:rsidP="009B2F02">
      <w:pPr>
        <w:pStyle w:val="a"/>
      </w:pPr>
      <w:r w:rsidRPr="00304DE2">
        <w:rPr>
          <w:b/>
        </w:rPr>
        <w:t>Режим питания</w:t>
      </w:r>
      <w:r w:rsidRPr="00304DE2">
        <w:t xml:space="preserve"> - выбираемый пользователем критерий, который включает в себя подсчет суточного уровня калорий для выполнения  одной из трех функций контроля веса:</w:t>
      </w:r>
    </w:p>
    <w:p w:rsidR="009B2F02" w:rsidRDefault="00893DCF" w:rsidP="009B2F02">
      <w:pPr>
        <w:pStyle w:val="a"/>
        <w:numPr>
          <w:ilvl w:val="0"/>
          <w:numId w:val="21"/>
        </w:numPr>
      </w:pPr>
      <w:r w:rsidRPr="00304DE2">
        <w:t>Поддержание текущего веса</w:t>
      </w:r>
    </w:p>
    <w:p w:rsidR="009B2F02" w:rsidRDefault="00893DCF" w:rsidP="009B2F02">
      <w:pPr>
        <w:pStyle w:val="a"/>
        <w:numPr>
          <w:ilvl w:val="0"/>
          <w:numId w:val="21"/>
        </w:numPr>
      </w:pPr>
      <w:r w:rsidRPr="00304DE2">
        <w:t>Сброс веса</w:t>
      </w:r>
    </w:p>
    <w:p w:rsidR="00893DCF" w:rsidRPr="00304DE2" w:rsidRDefault="00893DCF" w:rsidP="009B2F02">
      <w:pPr>
        <w:pStyle w:val="a"/>
        <w:numPr>
          <w:ilvl w:val="0"/>
          <w:numId w:val="21"/>
        </w:numPr>
      </w:pPr>
      <w:r w:rsidRPr="00304DE2">
        <w:t>Набор веса</w:t>
      </w:r>
    </w:p>
    <w:p w:rsidR="00DA0981" w:rsidRDefault="00DA0981" w:rsidP="009B2F02">
      <w:pPr>
        <w:pStyle w:val="3"/>
      </w:pPr>
      <w:bookmarkStart w:id="37" w:name="_Toc4539005"/>
      <w:r>
        <w:t>Технические термины</w:t>
      </w:r>
      <w:bookmarkEnd w:id="37"/>
    </w:p>
    <w:p w:rsidR="00DA0981" w:rsidRDefault="00DA0981" w:rsidP="00661697">
      <w:pPr>
        <w:pStyle w:val="a"/>
        <w:numPr>
          <w:ilvl w:val="0"/>
          <w:numId w:val="25"/>
        </w:numPr>
      </w:pPr>
      <w:r w:rsidRPr="006134E2">
        <w:rPr>
          <w:b/>
        </w:rPr>
        <w:t>ОС</w:t>
      </w:r>
      <w:r>
        <w:t xml:space="preserve"> - операционная система</w:t>
      </w:r>
    </w:p>
    <w:p w:rsidR="00DA0981" w:rsidRDefault="00DA0981" w:rsidP="009B2F02">
      <w:pPr>
        <w:pStyle w:val="a"/>
      </w:pPr>
      <w:r w:rsidRPr="006134E2">
        <w:rPr>
          <w:b/>
        </w:rPr>
        <w:t>БД</w:t>
      </w:r>
      <w:r>
        <w:t xml:space="preserve"> - база данных</w:t>
      </w:r>
    </w:p>
    <w:p w:rsidR="00DA0981" w:rsidRPr="005B3234" w:rsidRDefault="00DA0981" w:rsidP="009B2F02">
      <w:pPr>
        <w:pStyle w:val="a"/>
      </w:pPr>
      <w:r w:rsidRPr="006134E2">
        <w:rPr>
          <w:b/>
        </w:rPr>
        <w:t>ПО</w:t>
      </w:r>
      <w:r>
        <w:t xml:space="preserve"> - программное обеспечение</w:t>
      </w:r>
    </w:p>
    <w:p w:rsidR="005B3234" w:rsidRDefault="005B3234" w:rsidP="009B2F02"/>
    <w:p w:rsidR="00160B45" w:rsidRDefault="00160B45" w:rsidP="009B2F02"/>
    <w:p w:rsidR="00160B45" w:rsidRDefault="00160B45" w:rsidP="009B2F02"/>
    <w:p w:rsidR="00DA0981" w:rsidRDefault="00DA0981" w:rsidP="009B2F02">
      <w:pPr>
        <w:pStyle w:val="2"/>
      </w:pPr>
      <w:bookmarkStart w:id="38" w:name="_Toc4539006"/>
      <w:r>
        <w:lastRenderedPageBreak/>
        <w:t>Назначение и цели создания</w:t>
      </w:r>
      <w:bookmarkEnd w:id="38"/>
    </w:p>
    <w:p w:rsidR="009B2F02" w:rsidRPr="009B2F02" w:rsidRDefault="009B2F02" w:rsidP="009B2F02">
      <w:pPr>
        <w:pStyle w:val="a1"/>
      </w:pPr>
    </w:p>
    <w:p w:rsidR="009B2F02" w:rsidRPr="009B2F02" w:rsidRDefault="009B2F02" w:rsidP="009B2F02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39" w:name="_Toc4538352"/>
      <w:bookmarkStart w:id="40" w:name="_Toc4538390"/>
      <w:bookmarkStart w:id="41" w:name="_Toc4538422"/>
      <w:bookmarkStart w:id="42" w:name="_Toc4538460"/>
      <w:bookmarkStart w:id="43" w:name="_Toc4538631"/>
      <w:bookmarkStart w:id="44" w:name="_Toc4538660"/>
      <w:bookmarkStart w:id="45" w:name="_Toc4538786"/>
      <w:bookmarkEnd w:id="39"/>
      <w:bookmarkEnd w:id="40"/>
      <w:bookmarkEnd w:id="41"/>
      <w:bookmarkEnd w:id="42"/>
      <w:bookmarkEnd w:id="43"/>
      <w:bookmarkEnd w:id="44"/>
      <w:bookmarkEnd w:id="45"/>
    </w:p>
    <w:p w:rsidR="00DA0981" w:rsidRDefault="00DA0981" w:rsidP="009B2F02">
      <w:pPr>
        <w:pStyle w:val="3"/>
      </w:pPr>
      <w:r>
        <w:t xml:space="preserve"> </w:t>
      </w:r>
      <w:bookmarkStart w:id="46" w:name="_Toc4539007"/>
      <w:r>
        <w:t>Назначение документа</w:t>
      </w:r>
      <w:bookmarkEnd w:id="46"/>
    </w:p>
    <w:p w:rsidR="00DA0981" w:rsidRDefault="00DA0981" w:rsidP="009B2F02">
      <w:r>
        <w:t>В настоящем документе приводится набор требований к ПО, необходимых для реализации.</w:t>
      </w:r>
      <w:r w:rsidR="005B3234" w:rsidRPr="005B3234">
        <w:t xml:space="preserve"> </w:t>
      </w:r>
      <w:r>
        <w:t>При реализации необходимо выполнить работы в объёме, указанном в настоящем ТЗ.</w:t>
      </w:r>
    </w:p>
    <w:p w:rsidR="00DA0981" w:rsidRDefault="00DA0981" w:rsidP="009B2F02">
      <w:pPr>
        <w:pStyle w:val="3"/>
      </w:pPr>
      <w:bookmarkStart w:id="47" w:name="_Toc4539008"/>
      <w:r>
        <w:t>Цели создания ПО</w:t>
      </w:r>
      <w:bookmarkEnd w:id="47"/>
    </w:p>
    <w:p w:rsidR="00DA0981" w:rsidRPr="009B2F02" w:rsidRDefault="00661697" w:rsidP="009B2F02">
      <w:pPr>
        <w:pStyle w:val="4"/>
        <w:jc w:val="left"/>
      </w:pPr>
      <w:bookmarkStart w:id="48" w:name="_Toc4539009"/>
      <w:r>
        <w:t>С точки зрения создателей</w:t>
      </w:r>
      <w:bookmarkEnd w:id="48"/>
    </w:p>
    <w:p w:rsidR="00DA0981" w:rsidRPr="00661697" w:rsidRDefault="00DA0981" w:rsidP="00661697">
      <w:pPr>
        <w:rPr>
          <w:rFonts w:cs="Arial"/>
          <w:szCs w:val="28"/>
        </w:rPr>
      </w:pPr>
      <w:r w:rsidRPr="00661697">
        <w:rPr>
          <w:rFonts w:cs="Arial"/>
          <w:szCs w:val="28"/>
        </w:rPr>
        <w:t xml:space="preserve">Сформировать </w:t>
      </w:r>
      <w:r w:rsidR="005B3234" w:rsidRPr="00661697">
        <w:rPr>
          <w:rFonts w:cs="Arial"/>
          <w:szCs w:val="28"/>
        </w:rPr>
        <w:t xml:space="preserve">постоянный положительны денежный поток </w:t>
      </w:r>
    </w:p>
    <w:p w:rsidR="00DA0981" w:rsidRDefault="00661697" w:rsidP="009B2F02">
      <w:pPr>
        <w:pStyle w:val="4"/>
      </w:pPr>
      <w:bookmarkStart w:id="49" w:name="_Toc4539010"/>
      <w:r>
        <w:t>С точки зрения клиента</w:t>
      </w:r>
      <w:bookmarkEnd w:id="49"/>
    </w:p>
    <w:p w:rsidR="00DA0981" w:rsidRPr="005B3234" w:rsidRDefault="00DA0981" w:rsidP="00661697">
      <w:r>
        <w:t>Упростить</w:t>
      </w:r>
      <w:r w:rsidR="005B3234">
        <w:t xml:space="preserve"> клиентам</w:t>
      </w:r>
      <w:r>
        <w:t xml:space="preserve"> процесс</w:t>
      </w:r>
      <w:r w:rsidR="005B3234">
        <w:t xml:space="preserve"> подсчета калорий и формирования рациона</w:t>
      </w:r>
      <w:r>
        <w:t xml:space="preserve"> с помощью приложения</w:t>
      </w:r>
      <w:r w:rsidR="005B3234">
        <w:t xml:space="preserve"> "EatWithIt"</w:t>
      </w:r>
    </w:p>
    <w:p w:rsidR="005B3234" w:rsidRPr="005B3234" w:rsidRDefault="005B3234" w:rsidP="009B2F02"/>
    <w:p w:rsidR="00DA0981" w:rsidRDefault="00DA0981" w:rsidP="009B2F02">
      <w:pPr>
        <w:pStyle w:val="2"/>
      </w:pPr>
      <w:bookmarkStart w:id="50" w:name="_Toc4539011"/>
      <w:r>
        <w:t>Характеристика объектов автоматизации</w:t>
      </w:r>
      <w:bookmarkEnd w:id="50"/>
    </w:p>
    <w:p w:rsidR="00DA0981" w:rsidRDefault="00DA0981" w:rsidP="009B2F02">
      <w:pPr>
        <w:rPr>
          <w:lang w:val="en-US"/>
        </w:rPr>
      </w:pPr>
    </w:p>
    <w:p w:rsidR="004B752C" w:rsidRPr="004B752C" w:rsidRDefault="004B752C" w:rsidP="004B752C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51" w:name="_Toc4538356"/>
      <w:bookmarkStart w:id="52" w:name="_Toc4538394"/>
      <w:bookmarkStart w:id="53" w:name="_Toc4538426"/>
      <w:bookmarkStart w:id="54" w:name="_Toc4538464"/>
      <w:bookmarkStart w:id="55" w:name="_Toc4538635"/>
      <w:bookmarkStart w:id="56" w:name="_Toc4538664"/>
      <w:bookmarkStart w:id="57" w:name="_Toc4538790"/>
      <w:bookmarkEnd w:id="51"/>
      <w:bookmarkEnd w:id="52"/>
      <w:bookmarkEnd w:id="53"/>
      <w:bookmarkEnd w:id="54"/>
      <w:bookmarkEnd w:id="55"/>
      <w:bookmarkEnd w:id="56"/>
      <w:bookmarkEnd w:id="57"/>
    </w:p>
    <w:p w:rsidR="00DA0981" w:rsidRDefault="00DA0981" w:rsidP="004B752C">
      <w:pPr>
        <w:pStyle w:val="3"/>
      </w:pPr>
      <w:r w:rsidRPr="004B752C">
        <w:t xml:space="preserve"> </w:t>
      </w:r>
      <w:bookmarkStart w:id="58" w:name="_Toc4539012"/>
      <w:r w:rsidRPr="004B752C">
        <w:t>Объект автоматизации</w:t>
      </w:r>
      <w:bookmarkEnd w:id="58"/>
    </w:p>
    <w:p w:rsidR="00DA0981" w:rsidRPr="005B3234" w:rsidRDefault="00DA0981" w:rsidP="009B2F02">
      <w:r>
        <w:rPr>
          <w:szCs w:val="28"/>
        </w:rPr>
        <w:tab/>
      </w:r>
      <w:r w:rsidR="005B3234" w:rsidRPr="005B3234">
        <w:t xml:space="preserve">Подсчет </w:t>
      </w:r>
      <w:r w:rsidR="005B3234">
        <w:t>калорий исходя из биометрических</w:t>
      </w:r>
      <w:r w:rsidR="005B3234" w:rsidRPr="005B3234">
        <w:t xml:space="preserve"> д</w:t>
      </w:r>
      <w:r w:rsidR="005B3234">
        <w:t>анных пользователя.</w:t>
      </w:r>
    </w:p>
    <w:p w:rsidR="00DA0981" w:rsidRDefault="004B752C" w:rsidP="004B752C">
      <w:pPr>
        <w:pStyle w:val="3"/>
      </w:pPr>
      <w:r>
        <w:t xml:space="preserve"> </w:t>
      </w:r>
      <w:bookmarkStart w:id="59" w:name="_Toc4539013"/>
      <w:r w:rsidR="00DA0981">
        <w:t>Условия использования объекта автоматизации</w:t>
      </w:r>
      <w:bookmarkEnd w:id="59"/>
    </w:p>
    <w:p w:rsidR="00DA0981" w:rsidRDefault="00DA0981" w:rsidP="009B2F02">
      <w:r>
        <w:tab/>
        <w:t xml:space="preserve">Главное условие - </w:t>
      </w:r>
      <w:r w:rsidR="00AF1B4E">
        <w:t>корректный ввод необходимых данных пользователем (</w:t>
      </w:r>
      <w:r w:rsidR="00AF1B4E" w:rsidRPr="00AF1B4E">
        <w:t xml:space="preserve"> рост, вес, уровень активности, режим питания</w:t>
      </w:r>
      <w:r w:rsidR="00AF1B4E">
        <w:t>)</w:t>
      </w:r>
    </w:p>
    <w:p w:rsidR="00AF1B4E" w:rsidRDefault="00DA0981" w:rsidP="009B2F02">
      <w:r>
        <w:tab/>
      </w:r>
      <w:r>
        <w:tab/>
      </w:r>
    </w:p>
    <w:p w:rsidR="00DA0981" w:rsidRDefault="00DA0981" w:rsidP="009B2F02">
      <w:pPr>
        <w:pStyle w:val="2"/>
      </w:pPr>
      <w:bookmarkStart w:id="60" w:name="_Toc4539014"/>
      <w:r>
        <w:t>Требования к системе</w:t>
      </w:r>
      <w:bookmarkEnd w:id="60"/>
    </w:p>
    <w:p w:rsidR="004B752C" w:rsidRPr="004B752C" w:rsidRDefault="004B752C" w:rsidP="004B752C"/>
    <w:p w:rsidR="00700D71" w:rsidRPr="00700D71" w:rsidRDefault="00700D71" w:rsidP="00700D71">
      <w:pPr>
        <w:pStyle w:val="a1"/>
        <w:numPr>
          <w:ilvl w:val="0"/>
          <w:numId w:val="17"/>
        </w:numPr>
        <w:jc w:val="both"/>
        <w:outlineLvl w:val="2"/>
        <w:rPr>
          <w:rFonts w:cs="Arial"/>
          <w:b/>
          <w:vanish/>
          <w:szCs w:val="28"/>
        </w:rPr>
      </w:pPr>
      <w:bookmarkStart w:id="61" w:name="_Toc4538360"/>
      <w:bookmarkStart w:id="62" w:name="_Toc4538398"/>
      <w:bookmarkStart w:id="63" w:name="_Toc4538430"/>
      <w:bookmarkStart w:id="64" w:name="_Toc4538468"/>
      <w:bookmarkStart w:id="65" w:name="_Toc4538639"/>
      <w:bookmarkStart w:id="66" w:name="_Toc4538668"/>
      <w:bookmarkStart w:id="67" w:name="_Toc4538794"/>
      <w:bookmarkEnd w:id="61"/>
      <w:bookmarkEnd w:id="62"/>
      <w:bookmarkEnd w:id="63"/>
      <w:bookmarkEnd w:id="64"/>
      <w:bookmarkEnd w:id="65"/>
      <w:bookmarkEnd w:id="66"/>
      <w:bookmarkEnd w:id="67"/>
    </w:p>
    <w:p w:rsidR="00DA0981" w:rsidRDefault="00DA0981" w:rsidP="00700D71">
      <w:pPr>
        <w:pStyle w:val="3"/>
      </w:pPr>
      <w:r>
        <w:t xml:space="preserve"> </w:t>
      </w:r>
      <w:bookmarkStart w:id="68" w:name="_Toc4539015"/>
      <w:r>
        <w:t>Функциональные требования</w:t>
      </w:r>
      <w:bookmarkEnd w:id="68"/>
    </w:p>
    <w:p w:rsidR="00DA0981" w:rsidRDefault="00DA0981" w:rsidP="00700D71">
      <w:pPr>
        <w:pStyle w:val="4"/>
      </w:pPr>
      <w:bookmarkStart w:id="69" w:name="_Toc4539016"/>
      <w:r>
        <w:t>Основные функциональные возможности</w:t>
      </w:r>
      <w:bookmarkEnd w:id="69"/>
    </w:p>
    <w:p w:rsidR="00AF1B4E" w:rsidRDefault="00AF1B4E" w:rsidP="00700D71">
      <w:pPr>
        <w:pStyle w:val="a1"/>
        <w:numPr>
          <w:ilvl w:val="0"/>
          <w:numId w:val="22"/>
        </w:numPr>
      </w:pPr>
      <w:r>
        <w:t>Регистрацию новых пользователей приложения;</w:t>
      </w:r>
    </w:p>
    <w:p w:rsidR="00AF1B4E" w:rsidRDefault="00AF1B4E" w:rsidP="00700D71">
      <w:pPr>
        <w:pStyle w:val="a1"/>
        <w:numPr>
          <w:ilvl w:val="0"/>
          <w:numId w:val="22"/>
        </w:numPr>
      </w:pPr>
      <w:r>
        <w:t>Хранение сведений о пользователе</w:t>
      </w:r>
      <w:r w:rsidR="00E07754">
        <w:t xml:space="preserve"> в его личном кабинете (</w:t>
      </w:r>
      <w:r>
        <w:t xml:space="preserve"> имя, </w:t>
      </w:r>
      <w:r w:rsidR="00E07754">
        <w:t xml:space="preserve">логин, пароль, </w:t>
      </w:r>
      <w:r>
        <w:t>рост, вес, уровень активности, режим питания)</w:t>
      </w:r>
      <w:r w:rsidRPr="00860A4B">
        <w:t xml:space="preserve"> </w:t>
      </w:r>
    </w:p>
    <w:p w:rsidR="00AF1B4E" w:rsidRPr="006C1AB7" w:rsidRDefault="00AF1B4E" w:rsidP="00700D71">
      <w:pPr>
        <w:pStyle w:val="a1"/>
        <w:numPr>
          <w:ilvl w:val="0"/>
          <w:numId w:val="22"/>
        </w:numPr>
      </w:pPr>
      <w:r>
        <w:lastRenderedPageBreak/>
        <w:t>Возможность изменения сведений о пользо</w:t>
      </w:r>
      <w:r w:rsidR="006134E2">
        <w:t>вателе в его личном кабинете(</w:t>
      </w:r>
      <w:r w:rsidRPr="00700D71">
        <w:rPr>
          <w:szCs w:val="32"/>
        </w:rPr>
        <w:t xml:space="preserve">имя, </w:t>
      </w:r>
      <w:r w:rsidR="00E07754">
        <w:rPr>
          <w:szCs w:val="32"/>
        </w:rPr>
        <w:t xml:space="preserve">пароль, </w:t>
      </w:r>
      <w:r w:rsidRPr="00700D71">
        <w:rPr>
          <w:szCs w:val="32"/>
        </w:rPr>
        <w:t>рост, вес, уровень активности, режим питания)</w:t>
      </w:r>
    </w:p>
    <w:p w:rsidR="00AF1B4E" w:rsidRDefault="00AF1B4E" w:rsidP="00700D71">
      <w:pPr>
        <w:pStyle w:val="a1"/>
        <w:numPr>
          <w:ilvl w:val="0"/>
          <w:numId w:val="22"/>
        </w:numPr>
      </w:pPr>
      <w:r>
        <w:t>П</w:t>
      </w:r>
      <w:r w:rsidRPr="00860A4B">
        <w:t>редоставл</w:t>
      </w:r>
      <w:r>
        <w:t>ение</w:t>
      </w:r>
      <w:r w:rsidRPr="00860A4B">
        <w:t xml:space="preserve"> клиентам </w:t>
      </w:r>
      <w:r>
        <w:t>возможности поиска по базе данных продуктов</w:t>
      </w:r>
    </w:p>
    <w:p w:rsidR="00AF1B4E" w:rsidRDefault="00AF1B4E" w:rsidP="00700D71">
      <w:pPr>
        <w:pStyle w:val="a1"/>
        <w:numPr>
          <w:ilvl w:val="0"/>
          <w:numId w:val="22"/>
        </w:numPr>
      </w:pPr>
      <w:r>
        <w:t>Предоставление клиентам возможности добавления продукта в свой рацион с расчетом потребляемых калорий и БЖУ</w:t>
      </w:r>
    </w:p>
    <w:p w:rsidR="006F5839" w:rsidRDefault="006F5839" w:rsidP="00700D71">
      <w:pPr>
        <w:pStyle w:val="a1"/>
        <w:numPr>
          <w:ilvl w:val="0"/>
          <w:numId w:val="22"/>
        </w:numPr>
      </w:pPr>
      <w:r>
        <w:t>Предоставление клиентам возможности просмотра статистики питания за день (количество съеденных калорий, БЖУ)</w:t>
      </w:r>
    </w:p>
    <w:p w:rsidR="006F5839" w:rsidRPr="00202110" w:rsidRDefault="006F5839" w:rsidP="00700D71">
      <w:pPr>
        <w:pStyle w:val="a1"/>
        <w:numPr>
          <w:ilvl w:val="0"/>
          <w:numId w:val="22"/>
        </w:numPr>
      </w:pPr>
      <w:r>
        <w:t xml:space="preserve">Предоставление клиентам возможности получения предупреждения о превышении калорий за день </w:t>
      </w:r>
    </w:p>
    <w:p w:rsidR="00AF1B4E" w:rsidRDefault="00AF1B4E" w:rsidP="00700D71">
      <w:pPr>
        <w:pStyle w:val="a1"/>
        <w:numPr>
          <w:ilvl w:val="0"/>
          <w:numId w:val="22"/>
        </w:numPr>
      </w:pPr>
      <w:r>
        <w:t>Ведение статистики питания за прошедшую неделю (количество съеденных калорий, БЖУ)</w:t>
      </w:r>
    </w:p>
    <w:p w:rsidR="00AF1B4E" w:rsidRPr="00860A4B" w:rsidRDefault="00AF1B4E" w:rsidP="00700D71">
      <w:pPr>
        <w:pStyle w:val="a1"/>
        <w:numPr>
          <w:ilvl w:val="0"/>
          <w:numId w:val="22"/>
        </w:numPr>
      </w:pPr>
      <w:r>
        <w:t>Предоставл</w:t>
      </w:r>
      <w:r w:rsidR="00BC3EBC">
        <w:t>ение возможности клиентам перейти на</w:t>
      </w:r>
      <w:r>
        <w:t xml:space="preserve"> статус </w:t>
      </w:r>
      <w:r w:rsidRPr="00700D71">
        <w:rPr>
          <w:lang w:val="en-US"/>
        </w:rPr>
        <w:t>VIP</w:t>
      </w:r>
      <w:r w:rsidRPr="00D443F5">
        <w:t xml:space="preserve"> </w:t>
      </w:r>
      <w:r>
        <w:t xml:space="preserve">пользователя </w:t>
      </w:r>
    </w:p>
    <w:p w:rsidR="00AF1B4E" w:rsidRPr="00700D71" w:rsidRDefault="00AF1B4E" w:rsidP="00700D71">
      <w:pPr>
        <w:pStyle w:val="a1"/>
        <w:numPr>
          <w:ilvl w:val="0"/>
          <w:numId w:val="22"/>
        </w:numPr>
        <w:rPr>
          <w:b/>
          <w:color w:val="000000"/>
        </w:rPr>
      </w:pPr>
      <w:r w:rsidRPr="00980793">
        <w:t xml:space="preserve">Предоставление возможности </w:t>
      </w:r>
      <w:r w:rsidRPr="00700D71">
        <w:rPr>
          <w:lang w:val="en-US"/>
        </w:rPr>
        <w:t>VIP</w:t>
      </w:r>
      <w:r>
        <w:t xml:space="preserve"> пользователям получать советы по питанию</w:t>
      </w:r>
    </w:p>
    <w:p w:rsidR="00AF1B4E" w:rsidRDefault="00DA0981" w:rsidP="00700D71">
      <w:pPr>
        <w:pStyle w:val="3"/>
      </w:pPr>
      <w:r>
        <w:t xml:space="preserve"> </w:t>
      </w:r>
      <w:bookmarkStart w:id="70" w:name="_Toc4539017"/>
      <w:r>
        <w:t>Нефункциональные требования</w:t>
      </w:r>
      <w:bookmarkEnd w:id="70"/>
    </w:p>
    <w:p w:rsidR="00700D71" w:rsidRDefault="00AF1B4E" w:rsidP="009B2F02">
      <w:pPr>
        <w:pStyle w:val="4"/>
      </w:pPr>
      <w:bookmarkStart w:id="71" w:name="_Toc4539018"/>
      <w:r>
        <w:t>Поддержка браузеров</w:t>
      </w:r>
      <w:bookmarkEnd w:id="71"/>
    </w:p>
    <w:p w:rsidR="00AF1B4E" w:rsidRPr="00EC4E88" w:rsidRDefault="00AF1B4E" w:rsidP="00EC4E88">
      <w:pPr>
        <w:pStyle w:val="5"/>
      </w:pPr>
      <w:r w:rsidRPr="00EC4E88">
        <w:t>Система должна работать для следующих браузеров последних версий: Mozilla Firefox, Google Chrome, Opera</w:t>
      </w:r>
    </w:p>
    <w:p w:rsidR="00AF2DC9" w:rsidRDefault="00AF1B4E" w:rsidP="009B2F02">
      <w:pPr>
        <w:pStyle w:val="4"/>
      </w:pPr>
      <w:bookmarkStart w:id="72" w:name="_Toc4539019"/>
      <w:r>
        <w:t xml:space="preserve">Требования к </w:t>
      </w:r>
      <w:r w:rsidRPr="00AF1B4E">
        <w:t>производительности</w:t>
      </w:r>
      <w:bookmarkEnd w:id="72"/>
    </w:p>
    <w:p w:rsidR="00AF2DC9" w:rsidRDefault="00AF1B4E" w:rsidP="00EC4E88">
      <w:pPr>
        <w:pStyle w:val="5"/>
      </w:pPr>
      <w:r>
        <w:t>Система должна стабильно работать с глубиной истории не менее чем в 6 месяцев</w:t>
      </w:r>
    </w:p>
    <w:p w:rsidR="00AF1B4E" w:rsidRDefault="00AF1B4E" w:rsidP="00EC4E88">
      <w:pPr>
        <w:pStyle w:val="5"/>
      </w:pPr>
      <w:r w:rsidRPr="00AF1B4E">
        <w:t>При ожидаемом поведении пользователя багов/падений встречаться не должно</w:t>
      </w:r>
    </w:p>
    <w:p w:rsidR="00AF2DC9" w:rsidRDefault="00AF1B4E" w:rsidP="009B2F02">
      <w:pPr>
        <w:pStyle w:val="4"/>
      </w:pPr>
      <w:bookmarkStart w:id="73" w:name="_Toc4539020"/>
      <w:r>
        <w:t>Требования к безопасности</w:t>
      </w:r>
      <w:bookmarkEnd w:id="73"/>
    </w:p>
    <w:p w:rsidR="00AF2DC9" w:rsidRDefault="00AF1B4E" w:rsidP="00EC4E88">
      <w:pPr>
        <w:pStyle w:val="5"/>
      </w:pPr>
      <w:r>
        <w:t>Система НЕ должна позволять НЕ Администраторам физический доступ к интерфейсу администратора</w:t>
      </w:r>
    </w:p>
    <w:p w:rsidR="00DA0981" w:rsidRDefault="00B92BD5" w:rsidP="00EC4E88">
      <w:pPr>
        <w:pStyle w:val="5"/>
      </w:pPr>
      <w:r>
        <w:t xml:space="preserve">Система НЕ должна позволять </w:t>
      </w:r>
      <w:r w:rsidR="00AF1B4E">
        <w:t>неавтор</w:t>
      </w:r>
      <w:r>
        <w:t xml:space="preserve">изированным Пользователям доступ </w:t>
      </w:r>
      <w:r w:rsidR="00AF1B4E">
        <w:t>к данным Системы</w:t>
      </w:r>
      <w:bookmarkEnd w:id="3"/>
    </w:p>
    <w:p w:rsidR="00160B45" w:rsidRDefault="00160B45" w:rsidP="00160B45"/>
    <w:p w:rsidR="00160B45" w:rsidRDefault="00160B45" w:rsidP="00160B45"/>
    <w:p w:rsidR="00160B45" w:rsidRPr="00160B45" w:rsidRDefault="00160B45" w:rsidP="00160B45"/>
    <w:p w:rsidR="00A55074" w:rsidRDefault="00A55074" w:rsidP="009B2F02">
      <w:pPr>
        <w:pStyle w:val="2"/>
      </w:pPr>
      <w:r w:rsidRPr="00AF2DC9">
        <w:t xml:space="preserve"> </w:t>
      </w:r>
      <w:bookmarkStart w:id="74" w:name="_Toc4539021"/>
      <w:r>
        <w:rPr>
          <w:lang w:val="en-US"/>
        </w:rPr>
        <w:t>История изменения документа</w:t>
      </w:r>
      <w:bookmarkEnd w:id="74"/>
    </w:p>
    <w:tbl>
      <w:tblPr>
        <w:tblStyle w:val="a6"/>
        <w:tblW w:w="0" w:type="auto"/>
        <w:tblLook w:val="04A0"/>
      </w:tblPr>
      <w:tblGrid>
        <w:gridCol w:w="2392"/>
        <w:gridCol w:w="1260"/>
        <w:gridCol w:w="1985"/>
        <w:gridCol w:w="3934"/>
      </w:tblGrid>
      <w:tr w:rsidR="00A55074" w:rsidTr="00A55074">
        <w:tc>
          <w:tcPr>
            <w:tcW w:w="2392" w:type="dxa"/>
            <w:shd w:val="clear" w:color="auto" w:fill="9BBB59" w:themeFill="accent3"/>
          </w:tcPr>
          <w:p w:rsidR="00A55074" w:rsidRDefault="00A55074" w:rsidP="009B2F02">
            <w:r>
              <w:t>Дата</w:t>
            </w:r>
          </w:p>
        </w:tc>
        <w:tc>
          <w:tcPr>
            <w:tcW w:w="1260" w:type="dxa"/>
            <w:shd w:val="clear" w:color="auto" w:fill="9BBB59" w:themeFill="accent3"/>
          </w:tcPr>
          <w:p w:rsidR="00A55074" w:rsidRDefault="00A55074" w:rsidP="009B2F02">
            <w:r>
              <w:t>Версия</w:t>
            </w:r>
          </w:p>
        </w:tc>
        <w:tc>
          <w:tcPr>
            <w:tcW w:w="1985" w:type="dxa"/>
            <w:shd w:val="clear" w:color="auto" w:fill="9BBB59" w:themeFill="accent3"/>
          </w:tcPr>
          <w:p w:rsidR="00A55074" w:rsidRDefault="00A55074" w:rsidP="009B2F02">
            <w:r>
              <w:t>Автор</w:t>
            </w:r>
          </w:p>
        </w:tc>
        <w:tc>
          <w:tcPr>
            <w:tcW w:w="3934" w:type="dxa"/>
            <w:shd w:val="clear" w:color="auto" w:fill="9BBB59" w:themeFill="accent3"/>
          </w:tcPr>
          <w:p w:rsidR="00A55074" w:rsidRDefault="00A55074" w:rsidP="009B2F02">
            <w:r>
              <w:t>Изменения</w:t>
            </w:r>
          </w:p>
        </w:tc>
      </w:tr>
      <w:tr w:rsidR="00A55074" w:rsidTr="00A55074">
        <w:tc>
          <w:tcPr>
            <w:tcW w:w="2392" w:type="dxa"/>
          </w:tcPr>
          <w:p w:rsidR="00A55074" w:rsidRDefault="00A55074" w:rsidP="009B2F02">
            <w:r>
              <w:t>26.03.2019</w:t>
            </w:r>
          </w:p>
        </w:tc>
        <w:tc>
          <w:tcPr>
            <w:tcW w:w="1260" w:type="dxa"/>
          </w:tcPr>
          <w:p w:rsidR="00A55074" w:rsidRDefault="00A55074" w:rsidP="009B2F02">
            <w:r>
              <w:t>0.1</w:t>
            </w:r>
          </w:p>
        </w:tc>
        <w:tc>
          <w:tcPr>
            <w:tcW w:w="1985" w:type="dxa"/>
          </w:tcPr>
          <w:p w:rsidR="00A55074" w:rsidRDefault="00A55074" w:rsidP="009B2F02">
            <w:r>
              <w:t>Матвеев К.М.</w:t>
            </w:r>
          </w:p>
        </w:tc>
        <w:tc>
          <w:tcPr>
            <w:tcW w:w="3934" w:type="dxa"/>
          </w:tcPr>
          <w:p w:rsidR="00A55074" w:rsidRDefault="00A55074" w:rsidP="009B2F02">
            <w:r>
              <w:t>Начало написания документа</w:t>
            </w:r>
          </w:p>
        </w:tc>
      </w:tr>
      <w:tr w:rsidR="00A55074" w:rsidTr="00A55074">
        <w:tc>
          <w:tcPr>
            <w:tcW w:w="2392" w:type="dxa"/>
          </w:tcPr>
          <w:p w:rsidR="00A55074" w:rsidRDefault="00A55074" w:rsidP="009B2F02"/>
        </w:tc>
        <w:tc>
          <w:tcPr>
            <w:tcW w:w="1260" w:type="dxa"/>
          </w:tcPr>
          <w:p w:rsidR="00A55074" w:rsidRDefault="00A55074" w:rsidP="009B2F02"/>
        </w:tc>
        <w:tc>
          <w:tcPr>
            <w:tcW w:w="1985" w:type="dxa"/>
          </w:tcPr>
          <w:p w:rsidR="00A55074" w:rsidRDefault="00A55074" w:rsidP="009B2F02"/>
        </w:tc>
        <w:tc>
          <w:tcPr>
            <w:tcW w:w="3934" w:type="dxa"/>
          </w:tcPr>
          <w:p w:rsidR="00A55074" w:rsidRDefault="00A55074" w:rsidP="009B2F02"/>
        </w:tc>
      </w:tr>
      <w:tr w:rsidR="00A55074" w:rsidTr="00A55074">
        <w:tc>
          <w:tcPr>
            <w:tcW w:w="2392" w:type="dxa"/>
          </w:tcPr>
          <w:p w:rsidR="00A55074" w:rsidRDefault="00A55074" w:rsidP="009B2F02"/>
        </w:tc>
        <w:tc>
          <w:tcPr>
            <w:tcW w:w="1260" w:type="dxa"/>
          </w:tcPr>
          <w:p w:rsidR="00A55074" w:rsidRDefault="00A55074" w:rsidP="009B2F02"/>
        </w:tc>
        <w:tc>
          <w:tcPr>
            <w:tcW w:w="1985" w:type="dxa"/>
          </w:tcPr>
          <w:p w:rsidR="00A55074" w:rsidRDefault="00A55074" w:rsidP="009B2F02"/>
        </w:tc>
        <w:tc>
          <w:tcPr>
            <w:tcW w:w="3934" w:type="dxa"/>
          </w:tcPr>
          <w:p w:rsidR="00A55074" w:rsidRDefault="00A55074" w:rsidP="009B2F02"/>
        </w:tc>
      </w:tr>
    </w:tbl>
    <w:p w:rsidR="00A55074" w:rsidRPr="00A55074" w:rsidRDefault="00A55074" w:rsidP="009B2F02"/>
    <w:p w:rsidR="00A55074" w:rsidRPr="00A55074" w:rsidRDefault="00A55074" w:rsidP="009B2F02"/>
    <w:p w:rsidR="005B7D26" w:rsidRDefault="005B7D26" w:rsidP="009B2F02"/>
    <w:sectPr w:rsidR="005B7D26" w:rsidSect="00AF2DC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074" w:rsidRDefault="00D95074" w:rsidP="00AF2DC9">
      <w:pPr>
        <w:spacing w:after="0" w:line="240" w:lineRule="auto"/>
      </w:pPr>
      <w:r>
        <w:separator/>
      </w:r>
    </w:p>
  </w:endnote>
  <w:endnote w:type="continuationSeparator" w:id="1">
    <w:p w:rsidR="00D95074" w:rsidRDefault="00D95074" w:rsidP="00AF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323690"/>
      <w:docPartObj>
        <w:docPartGallery w:val="Page Numbers (Bottom of Page)"/>
        <w:docPartUnique/>
      </w:docPartObj>
    </w:sdtPr>
    <w:sdtContent>
      <w:p w:rsidR="00AF2DC9" w:rsidRDefault="007C5AC2">
        <w:pPr>
          <w:pStyle w:val="aa"/>
          <w:jc w:val="center"/>
        </w:pPr>
        <w:fldSimple w:instr=" PAGE   \* MERGEFORMAT ">
          <w:r w:rsidR="00BC3EBC">
            <w:rPr>
              <w:noProof/>
            </w:rPr>
            <w:t>5</w:t>
          </w:r>
        </w:fldSimple>
      </w:p>
    </w:sdtContent>
  </w:sdt>
  <w:p w:rsidR="00AF2DC9" w:rsidRDefault="00AF2DC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074" w:rsidRDefault="00D95074" w:rsidP="00AF2DC9">
      <w:pPr>
        <w:spacing w:after="0" w:line="240" w:lineRule="auto"/>
      </w:pPr>
      <w:r>
        <w:separator/>
      </w:r>
    </w:p>
  </w:footnote>
  <w:footnote w:type="continuationSeparator" w:id="1">
    <w:p w:rsidR="00D95074" w:rsidRDefault="00D95074" w:rsidP="00AF2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0E06"/>
    <w:multiLevelType w:val="multilevel"/>
    <w:tmpl w:val="4EB4AF86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07987A6B"/>
    <w:multiLevelType w:val="multilevel"/>
    <w:tmpl w:val="7984344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10802D32"/>
    <w:multiLevelType w:val="hybridMultilevel"/>
    <w:tmpl w:val="FDD68E6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31A05A2"/>
    <w:multiLevelType w:val="multilevel"/>
    <w:tmpl w:val="D4F68A46"/>
    <w:lvl w:ilvl="0">
      <w:start w:val="1"/>
      <w:numFmt w:val="decimal"/>
      <w:pStyle w:val="2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197428F1"/>
    <w:multiLevelType w:val="multilevel"/>
    <w:tmpl w:val="A90A68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1FE96490"/>
    <w:multiLevelType w:val="multilevel"/>
    <w:tmpl w:val="5636DE1E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>
    <w:nsid w:val="20686AF4"/>
    <w:multiLevelType w:val="hybridMultilevel"/>
    <w:tmpl w:val="0AC219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8F41F9"/>
    <w:multiLevelType w:val="hybridMultilevel"/>
    <w:tmpl w:val="7394936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48C14C3D"/>
    <w:multiLevelType w:val="hybridMultilevel"/>
    <w:tmpl w:val="ED4E4F9C"/>
    <w:lvl w:ilvl="0" w:tplc="0419000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9">
    <w:nsid w:val="4E240523"/>
    <w:multiLevelType w:val="multilevel"/>
    <w:tmpl w:val="5AF607A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>
    <w:nsid w:val="52CA5911"/>
    <w:multiLevelType w:val="hybridMultilevel"/>
    <w:tmpl w:val="59966528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1">
    <w:nsid w:val="5F9477AB"/>
    <w:multiLevelType w:val="hybridMultilevel"/>
    <w:tmpl w:val="35AA25C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5FA21331"/>
    <w:multiLevelType w:val="hybridMultilevel"/>
    <w:tmpl w:val="D2B872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07000D"/>
    <w:multiLevelType w:val="hybridMultilevel"/>
    <w:tmpl w:val="329E5A06"/>
    <w:lvl w:ilvl="0" w:tplc="F54E6302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37215"/>
    <w:multiLevelType w:val="hybridMultilevel"/>
    <w:tmpl w:val="454E5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17B74"/>
    <w:multiLevelType w:val="hybridMultilevel"/>
    <w:tmpl w:val="0AC219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7">
    <w:nsid w:val="66562D00"/>
    <w:multiLevelType w:val="multilevel"/>
    <w:tmpl w:val="21D652AC"/>
    <w:lvl w:ilvl="0">
      <w:start w:val="1"/>
      <w:numFmt w:val="bullet"/>
      <w:lvlText w:val="●"/>
      <w:lvlJc w:val="left"/>
      <w:pPr>
        <w:ind w:left="2715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435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155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875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595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315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035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755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475" w:hanging="360"/>
      </w:pPr>
      <w:rPr>
        <w:strike w:val="0"/>
        <w:dstrike w:val="0"/>
        <w:u w:val="none"/>
        <w:effect w:val="none"/>
      </w:rPr>
    </w:lvl>
  </w:abstractNum>
  <w:abstractNum w:abstractNumId="18">
    <w:nsid w:val="68135D9C"/>
    <w:multiLevelType w:val="multilevel"/>
    <w:tmpl w:val="FC6080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>
    <w:nsid w:val="6B2C38FD"/>
    <w:multiLevelType w:val="multilevel"/>
    <w:tmpl w:val="F13E935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>
    <w:nsid w:val="74924C34"/>
    <w:multiLevelType w:val="hybridMultilevel"/>
    <w:tmpl w:val="B05EA4B8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num w:numId="1">
    <w:abstractNumId w:val="3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4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1"/>
  </w:num>
  <w:num w:numId="12">
    <w:abstractNumId w:val="6"/>
  </w:num>
  <w:num w:numId="13">
    <w:abstractNumId w:val="15"/>
  </w:num>
  <w:num w:numId="14">
    <w:abstractNumId w:val="10"/>
  </w:num>
  <w:num w:numId="15">
    <w:abstractNumId w:val="20"/>
  </w:num>
  <w:num w:numId="16">
    <w:abstractNumId w:val="8"/>
  </w:num>
  <w:num w:numId="17">
    <w:abstractNumId w:val="18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2"/>
  </w:num>
  <w:num w:numId="22">
    <w:abstractNumId w:val="14"/>
  </w:num>
  <w:num w:numId="23">
    <w:abstractNumId w:val="2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0981"/>
    <w:rsid w:val="000247F4"/>
    <w:rsid w:val="00090090"/>
    <w:rsid w:val="00160B45"/>
    <w:rsid w:val="001F09E3"/>
    <w:rsid w:val="002372FD"/>
    <w:rsid w:val="00304DE2"/>
    <w:rsid w:val="003B5EBC"/>
    <w:rsid w:val="004B752C"/>
    <w:rsid w:val="005B3234"/>
    <w:rsid w:val="005B7D26"/>
    <w:rsid w:val="005E4300"/>
    <w:rsid w:val="006134E2"/>
    <w:rsid w:val="00661697"/>
    <w:rsid w:val="006F5839"/>
    <w:rsid w:val="00700D71"/>
    <w:rsid w:val="007C0515"/>
    <w:rsid w:val="007C5AC2"/>
    <w:rsid w:val="00893DCF"/>
    <w:rsid w:val="008B2742"/>
    <w:rsid w:val="009B2F02"/>
    <w:rsid w:val="00A55074"/>
    <w:rsid w:val="00AF1B4E"/>
    <w:rsid w:val="00AF2DC9"/>
    <w:rsid w:val="00B220BE"/>
    <w:rsid w:val="00B56C21"/>
    <w:rsid w:val="00B92BD5"/>
    <w:rsid w:val="00BC3EBC"/>
    <w:rsid w:val="00BD66A0"/>
    <w:rsid w:val="00C75D7F"/>
    <w:rsid w:val="00D12F87"/>
    <w:rsid w:val="00D95074"/>
    <w:rsid w:val="00DA0981"/>
    <w:rsid w:val="00E07754"/>
    <w:rsid w:val="00E441BF"/>
    <w:rsid w:val="00EC4E88"/>
    <w:rsid w:val="00FC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B752C"/>
    <w:rPr>
      <w:rFonts w:ascii="Arial" w:hAnsi="Arial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5074"/>
    <w:pPr>
      <w:ind w:left="720"/>
      <w:jc w:val="center"/>
      <w:outlineLvl w:val="0"/>
    </w:pPr>
    <w:rPr>
      <w:rFonts w:cs="Arial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4DE2"/>
    <w:pPr>
      <w:numPr>
        <w:numId w:val="1"/>
      </w:numPr>
      <w:spacing w:after="0"/>
      <w:jc w:val="center"/>
      <w:outlineLvl w:val="1"/>
    </w:pPr>
    <w:rPr>
      <w:rFonts w:cs="Arial"/>
      <w:b/>
      <w:color w:val="4F81BD" w:themeColor="accent1"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304DE2"/>
    <w:pPr>
      <w:numPr>
        <w:ilvl w:val="1"/>
        <w:numId w:val="17"/>
      </w:numPr>
      <w:jc w:val="both"/>
      <w:outlineLvl w:val="2"/>
    </w:pPr>
    <w:rPr>
      <w:rFonts w:cs="Arial"/>
      <w:b/>
      <w:szCs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304DE2"/>
    <w:pPr>
      <w:numPr>
        <w:ilvl w:val="2"/>
        <w:numId w:val="17"/>
      </w:numPr>
      <w:jc w:val="both"/>
      <w:outlineLvl w:val="3"/>
    </w:pPr>
    <w:rPr>
      <w:rFonts w:cs="Arial"/>
      <w:szCs w:val="28"/>
    </w:rPr>
  </w:style>
  <w:style w:type="paragraph" w:styleId="5">
    <w:name w:val="heading 5"/>
    <w:basedOn w:val="4"/>
    <w:next w:val="a0"/>
    <w:link w:val="50"/>
    <w:uiPriority w:val="9"/>
    <w:unhideWhenUsed/>
    <w:qFormat/>
    <w:rsid w:val="00EC4E88"/>
    <w:pPr>
      <w:numPr>
        <w:ilvl w:val="3"/>
      </w:num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link w:val="a5"/>
    <w:uiPriority w:val="34"/>
    <w:qFormat/>
    <w:rsid w:val="00893DCF"/>
    <w:pPr>
      <w:ind w:left="720"/>
      <w:contextualSpacing/>
    </w:pPr>
  </w:style>
  <w:style w:type="table" w:styleId="a6">
    <w:name w:val="Table Grid"/>
    <w:basedOn w:val="a3"/>
    <w:uiPriority w:val="59"/>
    <w:rsid w:val="00A550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A55074"/>
    <w:rPr>
      <w:rFonts w:ascii="Arial" w:hAnsi="Arial" w:cs="Arial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304DE2"/>
    <w:rPr>
      <w:rFonts w:ascii="Arial" w:hAnsi="Arial" w:cs="Arial"/>
      <w:b/>
      <w:color w:val="4F81BD" w:themeColor="accent1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304DE2"/>
    <w:rPr>
      <w:rFonts w:ascii="Arial" w:hAnsi="Arial" w:cs="Arial"/>
      <w:b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304DE2"/>
    <w:rPr>
      <w:rFonts w:ascii="Arial" w:hAnsi="Arial" w:cs="Arial"/>
      <w:sz w:val="28"/>
      <w:szCs w:val="28"/>
    </w:rPr>
  </w:style>
  <w:style w:type="paragraph" w:customStyle="1" w:styleId="a">
    <w:name w:val="СписокСкобка"/>
    <w:basedOn w:val="a1"/>
    <w:link w:val="a7"/>
    <w:qFormat/>
    <w:rsid w:val="00304DE2"/>
    <w:pPr>
      <w:numPr>
        <w:numId w:val="18"/>
      </w:numPr>
      <w:spacing w:after="120" w:line="240" w:lineRule="auto"/>
    </w:pPr>
    <w:rPr>
      <w:rFonts w:cs="Arial"/>
      <w:szCs w:val="28"/>
    </w:rPr>
  </w:style>
  <w:style w:type="paragraph" w:styleId="a8">
    <w:name w:val="header"/>
    <w:basedOn w:val="a0"/>
    <w:link w:val="a9"/>
    <w:uiPriority w:val="99"/>
    <w:semiHidden/>
    <w:unhideWhenUsed/>
    <w:rsid w:val="00AF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Абзац списка Знак"/>
    <w:basedOn w:val="a2"/>
    <w:link w:val="a1"/>
    <w:uiPriority w:val="34"/>
    <w:rsid w:val="00304DE2"/>
  </w:style>
  <w:style w:type="character" w:customStyle="1" w:styleId="a7">
    <w:name w:val="СписокСкобка Знак"/>
    <w:basedOn w:val="a5"/>
    <w:link w:val="a"/>
    <w:rsid w:val="00304DE2"/>
  </w:style>
  <w:style w:type="character" w:customStyle="1" w:styleId="a9">
    <w:name w:val="Верхний колонтитул Знак"/>
    <w:basedOn w:val="a2"/>
    <w:link w:val="a8"/>
    <w:uiPriority w:val="99"/>
    <w:semiHidden/>
    <w:rsid w:val="00AF2DC9"/>
    <w:rPr>
      <w:rFonts w:ascii="Arial" w:hAnsi="Arial"/>
      <w:sz w:val="28"/>
    </w:rPr>
  </w:style>
  <w:style w:type="paragraph" w:styleId="aa">
    <w:name w:val="footer"/>
    <w:basedOn w:val="a0"/>
    <w:link w:val="ab"/>
    <w:uiPriority w:val="99"/>
    <w:unhideWhenUsed/>
    <w:rsid w:val="00AF2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AF2DC9"/>
    <w:rPr>
      <w:rFonts w:ascii="Arial" w:hAnsi="Arial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AF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AF2DC9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0"/>
    <w:uiPriority w:val="39"/>
    <w:unhideWhenUsed/>
    <w:qFormat/>
    <w:rsid w:val="00D12F87"/>
    <w:pPr>
      <w:keepNext/>
      <w:keepLines/>
      <w:spacing w:before="480" w:after="0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qFormat/>
    <w:rsid w:val="00D12F8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D12F8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D12F87"/>
    <w:pPr>
      <w:spacing w:after="100"/>
      <w:ind w:left="560"/>
    </w:pPr>
  </w:style>
  <w:style w:type="character" w:styleId="af">
    <w:name w:val="Hyperlink"/>
    <w:basedOn w:val="a2"/>
    <w:uiPriority w:val="99"/>
    <w:unhideWhenUsed/>
    <w:rsid w:val="00D12F87"/>
    <w:rPr>
      <w:color w:val="0000FF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rsid w:val="00EC4E88"/>
    <w:rPr>
      <w:rFonts w:ascii="Arial" w:hAnsi="Arial" w:cs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498B-6B96-4FCA-89F6-F7B71554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Матвеев</dc:creator>
  <cp:keywords/>
  <dc:description/>
  <cp:lastModifiedBy>Кирилл Матвеев</cp:lastModifiedBy>
  <cp:revision>18</cp:revision>
  <dcterms:created xsi:type="dcterms:W3CDTF">2019-03-26T19:44:00Z</dcterms:created>
  <dcterms:modified xsi:type="dcterms:W3CDTF">2019-03-26T22:40:00Z</dcterms:modified>
</cp:coreProperties>
</file>