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5276"/>
          <w:sz w:val="60"/>
          <w:szCs w:val="60"/>
        </w:rPr>
        <w:t xml:space="preserve">GOLD DIGGER AGI</w:t>
      </w:r>
    </w:p>
    <w:p>
      <w:pPr>
        <w:spacing w:after="400"/>
        <w:jc w:val="center"/>
      </w:pPr>
      <w:r>
        <w:rPr>
          <w:rFonts w:ascii="Arial" w:cs="Arial" w:eastAsia="Arial" w:hAnsi="Arial"/>
          <w:color w:val="7F8C8D"/>
          <w:sz w:val="28"/>
          <w:szCs w:val="28"/>
        </w:rPr>
        <w:t xml:space="preserve">Investment Intelligence &amp; Wealth Optimization System</w:t>
      </w:r>
    </w:p>
    <w:p>
      <w:pPr>
        <w:spacing w:after="120"/>
        <w:jc w:val="center"/>
      </w:pPr>
      <w:r>
        <w:rPr>
          <w:rFonts w:ascii="Arial" w:cs="Arial" w:eastAsia="Arial" w:hAnsi="Arial"/>
          <w:color w:val="2E86C1"/>
          <w:sz w:val="24"/>
          <w:szCs w:val="24"/>
        </w:rPr>
        <w:t xml:space="preserve">Development Roadmap, Progress Log &amp; Architecture Reference</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Version: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2.0.0 (Investment Automation)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February 8, 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Active Development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Total LOC: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21,419 TypeScript/TSX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Tests: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7AE60"/>
                <w:sz w:val="20"/>
                <w:szCs w:val="20"/>
              </w:rPr>
              <w:t xml:space="preserve">122 passing (Vitest)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Stack: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Next.js 16 / React 19 / SQLite / TypeScript</w:t>
            </w:r>
          </w:p>
        </w:tc>
      </w:tr>
    </w:tbl>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t xml:space="preserve">Gold Digger AGI is a multi-agent AI system built for proactive investment intelligence and wealth optimization. It combines real-time market analysis, automated trading (paper and live), portfolio management, and prediction tracking into a single platform. The system routes queries through a supervisor-governor-agent pipeline, uses a three-tier LLM strategy to balance cost and quality, and stores all data in SQLite with full-text search.</w:t>
      </w:r>
    </w:p>
    <w:p>
      <w:pPr>
        <w:spacing w:after="200"/>
      </w:pPr>
    </w:p>
    <w:p>
      <w:pPr>
        <w:pStyle w:val="Heading2"/>
      </w:pPr>
      <w:r>
        <w:t xml:space="preserve">1.1 Overall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200"/>
        <w:gridCol w:w="2360"/>
      </w:tblGrid>
      <w:tr>
        <w:tc>
          <w:tcPr>
            <w:tcW w:type="dxa" w:w="4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Tests</w:t>
            </w:r>
          </w:p>
        </w:tc>
        <w:tc>
          <w:tcPr>
            <w:tcW w:type="dxa" w:w="2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Core AI Engine (agents, LLM, governor)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7AE60"/>
                <w:sz w:val="20"/>
                <w:szCs w:val="20"/>
              </w:rPr>
              <w:t xml:space="preserve">122/122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Personality &amp; Persona System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Memory System (SQLite + FTS5)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7AE60"/>
                <w:sz w:val="20"/>
                <w:szCs w:val="20"/>
              </w:rPr>
              <w:t xml:space="preserve">30/30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Frontend Dashboard &amp; Setup Wizard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Deployment Config (Docker, Railway)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100%</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Broker Integration (Alpaca)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27AE60"/>
                <w:sz w:val="20"/>
                <w:szCs w:val="20"/>
              </w:rPr>
              <w:t xml:space="preserve">100%</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Portfolio Manager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27AE60"/>
                <w:sz w:val="20"/>
                <w:szCs w:val="20"/>
              </w:rPr>
              <w:t xml:space="preserve">100%</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Trading Automation (proposals + governor)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27AE60"/>
                <w:sz w:val="20"/>
                <w:szCs w:val="20"/>
              </w:rPr>
              <w:t xml:space="preserve">100%</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Smart Rules Engine (DCA, stops, rebalance)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27AE60"/>
                <w:sz w:val="20"/>
                <w:szCs w:val="20"/>
              </w:rPr>
              <w:t xml:space="preserve">100%</w:t>
            </w:r>
          </w:p>
        </w:tc>
      </w:tr>
      <w:tr>
        <w:tc>
          <w:tcPr>
            <w:tcW w:type="dxa" w:w="4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Prediction Tracker &amp; ML Foundation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20"/>
                <w:szCs w:val="20"/>
              </w:rPr>
              <w:t xml:space="preserve">Complete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Arial" w:cs="Arial" w:eastAsia="Arial" w:hAnsi="Arial"/>
                <w:b/>
                <w:bCs/>
                <w:color w:val="27AE60"/>
                <w:sz w:val="20"/>
                <w:szCs w:val="20"/>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Frontend: Trading &amp; Analytics Pages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7F8C8D"/>
                <w:sz w:val="20"/>
                <w:szCs w:val="20"/>
              </w:rPr>
              <w:t xml:space="preserve">Not Started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7F8C8D"/>
                <w:sz w:val="20"/>
                <w:szCs w:val="20"/>
              </w:rPr>
              <w:t xml:space="preserve">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Feature 2: Full Automation Operator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7F8C8D"/>
                <w:sz w:val="20"/>
                <w:szCs w:val="20"/>
              </w:rPr>
              <w:t xml:space="preserve">Future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7F8C8D"/>
                <w:sz w:val="20"/>
                <w:szCs w:val="20"/>
              </w:rPr>
              <w:t xml:space="preserve">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Feature 3: Self-Evolution / Pattern Learning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7F8C8D"/>
                <w:sz w:val="20"/>
                <w:szCs w:val="20"/>
              </w:rPr>
              <w:t xml:space="preserve">Future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7F8C8D"/>
                <w:sz w:val="20"/>
                <w:szCs w:val="20"/>
              </w:rPr>
              <w:t xml:space="preserve">0%</w:t>
            </w:r>
          </w:p>
        </w:tc>
      </w:tr>
    </w:tbl>
    <w:p>
      <w:pPr>
        <w:spacing w:after="200"/>
      </w:pPr>
    </w:p>
    <w:p>
      <w:r>
        <w:br w:type="page"/>
      </w:r>
    </w:p>
    <w:p>
      <w:pPr>
        <w:pStyle w:val="Heading1"/>
      </w:pPr>
      <w:r>
        <w:t xml:space="preserve">2. System Architecture</w:t>
      </w: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Next.js 16.1.6 (App Router, Server Components)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React 19.2.3, Tailwind CSS 4, TypeScript 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SQLite (better-sqlite3) with FTS5 full-text search, WAL mode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AI Models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3-tier: Llama 8B (light) / Llama 70B (standard) / Claude Sonnet (premium) via OpenRouter + Anthropic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Broker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Alpaca Markets API (paper + live trading, stocks + crypto)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JWT tokens via HTTP-only cookies, bcrypt password hashing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Docker (multi-stage Alpine), Railway, docker-compose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Vitest 4.0.18, Testing Library, 122 tests</w:t>
            </w:r>
          </w:p>
        </w:tc>
      </w:tr>
    </w:tbl>
    <w:p>
      <w:pPr>
        <w:spacing w:after="200"/>
      </w:pPr>
    </w:p>
    <w:p>
      <w:pPr>
        <w:pStyle w:val="Heading2"/>
      </w:pPr>
      <w:r>
        <w:t xml:space="preserve">2.2 Request Pipeline</w:t>
      </w:r>
    </w:p>
    <w:p>
      <w:pPr>
        <w:spacing w:after="120"/>
      </w:pPr>
      <w:r>
        <w:t xml:space="preserve">Every user message flows through a 4-stage pipeline that ensures safety, quality, and auditability:</w:t>
      </w:r>
    </w:p>
    <w:p>
      <w:pPr>
        <w:pStyle w:val="ListParagraph"/>
        <w:numPr>
          <w:ilvl w:val="0"/>
          <w:numId w:val="2"/>
        </w:numPr>
        <w:spacing w:after="80"/>
      </w:pPr>
      <w:r>
        <w:rPr>
          <w:rFonts w:ascii="Arial" w:cs="Arial" w:eastAsia="Arial" w:hAnsi="Arial"/>
          <w:b/>
          <w:bCs/>
          <w:sz w:val="22"/>
          <w:szCs w:val="22"/>
        </w:rPr>
        <w:t xml:space="preserve">Supervisor </w:t>
      </w:r>
      <w:r>
        <w:rPr>
          <w:rFonts w:ascii="Arial" w:cs="Arial" w:eastAsia="Arial" w:hAnsi="Arial"/>
          <w:sz w:val="22"/>
          <w:szCs w:val="22"/>
        </w:rPr>
        <w:t xml:space="preserve">- Routes query to investment, research, or general agent based on intent classification</w:t>
      </w:r>
    </w:p>
    <w:p>
      <w:pPr>
        <w:pStyle w:val="ListParagraph"/>
        <w:numPr>
          <w:ilvl w:val="0"/>
          <w:numId w:val="2"/>
        </w:numPr>
        <w:spacing w:after="80"/>
      </w:pPr>
      <w:r>
        <w:rPr>
          <w:rFonts w:ascii="Arial" w:cs="Arial" w:eastAsia="Arial" w:hAnsi="Arial"/>
          <w:b/>
          <w:bCs/>
          <w:sz w:val="22"/>
          <w:szCs w:val="22"/>
        </w:rPr>
        <w:t xml:space="preserve">Governor </w:t>
      </w:r>
      <w:r>
        <w:rPr>
          <w:rFonts w:ascii="Arial" w:cs="Arial" w:eastAsia="Arial" w:hAnsi="Arial"/>
          <w:sz w:val="22"/>
          <w:szCs w:val="22"/>
        </w:rPr>
        <w:t xml:space="preserve">- Content guard (injection, PII), credential detection, trading limits check</w:t>
      </w:r>
    </w:p>
    <w:p>
      <w:pPr>
        <w:pStyle w:val="ListParagraph"/>
        <w:numPr>
          <w:ilvl w:val="0"/>
          <w:numId w:val="2"/>
        </w:numPr>
        <w:spacing w:after="80"/>
      </w:pPr>
      <w:r>
        <w:rPr>
          <w:rFonts w:ascii="Arial" w:cs="Arial" w:eastAsia="Arial" w:hAnsi="Arial"/>
          <w:b/>
          <w:bCs/>
          <w:sz w:val="22"/>
          <w:szCs w:val="22"/>
        </w:rPr>
        <w:t xml:space="preserve">Agent </w:t>
      </w:r>
      <w:r>
        <w:rPr>
          <w:rFonts w:ascii="Arial" w:cs="Arial" w:eastAsia="Arial" w:hAnsi="Arial"/>
          <w:sz w:val="22"/>
          <w:szCs w:val="22"/>
        </w:rPr>
        <w:t xml:space="preserve">- Executes domain-specific pipeline (market data, fundamentals, technicals, sentiment, recommendation)</w:t>
      </w:r>
    </w:p>
    <w:p>
      <w:pPr>
        <w:pStyle w:val="ListParagraph"/>
        <w:numPr>
          <w:ilvl w:val="0"/>
          <w:numId w:val="2"/>
        </w:numPr>
        <w:spacing w:after="80"/>
      </w:pPr>
      <w:r>
        <w:rPr>
          <w:rFonts w:ascii="Arial" w:cs="Arial" w:eastAsia="Arial" w:hAnsi="Arial"/>
          <w:b/>
          <w:bCs/>
          <w:sz w:val="22"/>
          <w:szCs w:val="22"/>
        </w:rPr>
        <w:t xml:space="preserve">Verification </w:t>
      </w:r>
      <w:r>
        <w:rPr>
          <w:rFonts w:ascii="Arial" w:cs="Arial" w:eastAsia="Arial" w:hAnsi="Arial"/>
          <w:sz w:val="22"/>
          <w:szCs w:val="22"/>
        </w:rPr>
        <w:t xml:space="preserve">- Quality assurance of output (fact-checks, consistency, disclaimer injection)</w:t>
      </w:r>
    </w:p>
    <w:p>
      <w:pPr>
        <w:spacing w:after="200"/>
      </w:pPr>
    </w:p>
    <w:p>
      <w:pPr>
        <w:pStyle w:val="Heading2"/>
      </w:pPr>
      <w:r>
        <w:t xml:space="preserve">2.3 LLM Routing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Cost/call</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3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Used For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Light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~$0.0001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Llama 3.1 8B</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Query parsing, intent classification, entity extraction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Standard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Llama 3.1 70B</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Trend analysis, data processing, insight generation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Premium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Claude Sonnet 4.5</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Recommendations, supervisor routing, verification</w:t>
            </w:r>
          </w:p>
        </w:tc>
      </w:tr>
    </w:tbl>
    <w:p>
      <w:pPr>
        <w:spacing w:after="120"/>
      </w:pPr>
      <w:r>
        <w:t xml:space="preserve">Routing modes: auto (best available), hybrid (light/standard on OpenRouter, premium on Anthropic), anthropic_only, openrouter_only.</w:t>
      </w:r>
    </w:p>
    <w:p>
      <w:pPr>
        <w:spacing w:after="200"/>
      </w:pPr>
    </w:p>
    <w:p>
      <w:pPr>
        <w:pStyle w:val="Heading2"/>
      </w:pPr>
      <w:r>
        <w:t xml:space="preserve">2.4 Database Schema</w:t>
      </w:r>
    </w:p>
    <w:p>
      <w:pPr>
        <w:spacing w:after="120"/>
      </w:pPr>
      <w:r>
        <w:t xml:space="preserve">SQLite with WAL mode, FTS5 full-text search, and 18 custom indexes across 11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conversations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Chat history with FTS5 full-text search (3 auto-sync triggers)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investments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AI investment decisions (symbol, action, confidence, reasoning)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research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Market research results with opportunity scores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portfolio_positions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Open/closed positions with entry price, P&amp;L, quantity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portfolio_transactions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Full trade log (buys, sells, dividends)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portfolio_performance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Daily portfolio snapshots for performance charting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broker_orders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Order history synced from Alpaca broker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order_proposals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AI-generated trade proposals with approval workflow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trading_rules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Automation rules (DCA, stop-loss, trailing stop, rebalance, alerts)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tracked_predictions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AI prediction accuracy tracking for paper-to-live graduation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audit_log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Compliance audit trail for all trading and system actions</w:t>
            </w:r>
          </w:p>
        </w:tc>
      </w:tr>
    </w:tbl>
    <w:p>
      <w:r>
        <w:br w:type="page"/>
      </w:r>
    </w:p>
    <w:p>
      <w:pPr>
        <w:pStyle w:val="Heading1"/>
      </w:pPr>
      <w:r>
        <w:t xml:space="preserve">3. API Routes</w:t>
      </w:r>
    </w:p>
    <w:p>
      <w:pPr>
        <w:spacing w:after="120"/>
      </w:pPr>
      <w:r>
        <w:t xml:space="preserve">All 12 authenticated API routes under /api/golddigger/: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Route</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Methods</w:t>
            </w:r>
          </w:p>
        </w:tc>
        <w:tc>
          <w:tcPr>
            <w:tcW w:type="dxa" w:w="5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/chat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Full supervisor-governor-agent pipeline chat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/chat-stream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POST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SSE streaming variant with real-time events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/broker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GET/POST/DEL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Alpaca connection, account status, positions, orders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/portfolio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GET/POST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Portfolio summary, P&amp;L, sync from broker, manual trades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/trading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GET/POST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Order proposals, approve/reject/execute, position sizing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/rules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GET/POST/DEL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Automation rules CRUD, evaluate triggers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/predictions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GET/POST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Track predictions, resolve outcomes, accuracy analytics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/alerts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GET/POST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Price and event alerts management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/watchlist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GET/POST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Symbol watchlist management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/settings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GET/PUT/POST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Setup wizard, config management, API key validation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/history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Conversation history retrieval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/health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Railway deployment health check</w:t>
            </w:r>
          </w:p>
        </w:tc>
      </w:tr>
    </w:tbl>
    <w:p>
      <w:r>
        <w:br w:type="page"/>
      </w:r>
    </w:p>
    <w:p>
      <w:pPr>
        <w:pStyle w:val="Heading1"/>
      </w:pPr>
      <w:r>
        <w:t xml:space="preserve">4. Feature 1: Investment Automation System</w:t>
      </w:r>
    </w:p>
    <w:p>
      <w:pPr>
        <w:spacing w:after="120"/>
      </w:pPr>
      <w:r>
        <w:t xml:space="preserve">The primary development focus. A complete paper-to-live trading system with AI-driven analysis, automated rules, portfolio management, and prediction tracking.</w:t>
      </w:r>
    </w:p>
    <w:p>
      <w:pPr>
        <w:spacing w:after="200"/>
      </w:pPr>
    </w:p>
    <w:p>
      <w:pPr>
        <w:pStyle w:val="Heading2"/>
      </w:pPr>
      <w:r>
        <w:t xml:space="preserve">4.1 Phase A: Broker Integration (Alpaca)</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COMPLETE</w:t>
      </w:r>
    </w:p>
    <w:p>
      <w:pPr>
        <w:spacing w:after="80"/>
      </w:pPr>
      <w:r>
        <w:rPr>
          <w:rFonts w:ascii="Arial" w:cs="Arial" w:eastAsia="Arial" w:hAnsi="Arial"/>
          <w:b/>
          <w:bCs/>
          <w:sz w:val="22"/>
          <w:szCs w:val="22"/>
        </w:rPr>
        <w:t xml:space="preserve">Files: </w:t>
      </w:r>
      <w:r>
        <w:rPr>
          <w:rFonts w:ascii="Arial" w:cs="Arial" w:eastAsia="Arial" w:hAnsi="Arial"/>
          <w:sz w:val="22"/>
          <w:szCs w:val="22"/>
        </w:rPr>
        <w:t xml:space="preserve">broker/alpaca.ts, broker/config.ts, broker/index.ts, api/broker/route.ts</w:t>
      </w:r>
    </w:p>
    <w:p>
      <w:pPr>
        <w:spacing w:after="120"/>
      </w:pPr>
      <w:r>
        <w:t xml:space="preserve">Full Alpaca Markets API integration supporting both paper and live trading. Features include encrypted credential storage (AES-256-GCM), account management, position tracking, order placement (market, limit, stop, stop_limit, trailing_stop), portfolio history, and market clock. Credentials are stored at rest using a key derived from JWT_SECRET. The broker supports singleton pattern management with connect/disconnect/test lifecycle.</w:t>
      </w:r>
    </w:p>
    <w:p>
      <w:pPr>
        <w:spacing w:after="200"/>
      </w:pPr>
    </w:p>
    <w:p>
      <w:pPr>
        <w:pStyle w:val="Heading2"/>
      </w:pPr>
      <w:r>
        <w:t xml:space="preserve">4.2 Phase B: Portfolio Manager</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COMPLETE</w:t>
      </w:r>
    </w:p>
    <w:p>
      <w:pPr>
        <w:spacing w:after="80"/>
      </w:pPr>
      <w:r>
        <w:rPr>
          <w:rFonts w:ascii="Arial" w:cs="Arial" w:eastAsia="Arial" w:hAnsi="Arial"/>
          <w:b/>
          <w:bCs/>
          <w:sz w:val="22"/>
          <w:szCs w:val="22"/>
        </w:rPr>
        <w:t xml:space="preserve">Files: </w:t>
      </w:r>
      <w:r>
        <w:rPr>
          <w:rFonts w:ascii="Arial" w:cs="Arial" w:eastAsia="Arial" w:hAnsi="Arial"/>
          <w:sz w:val="22"/>
          <w:szCs w:val="22"/>
        </w:rPr>
        <w:t xml:space="preserve">portfolio/manager.ts, portfolio/index.ts, api/portfolio/route.ts</w:t>
      </w:r>
    </w:p>
    <w:p>
      <w:pPr>
        <w:spacing w:after="120"/>
      </w:pPr>
      <w:r>
        <w:t xml:space="preserve">Comprehensive position tracking with real-time P&amp;L calculation (unrealized and realized), broker sync that reconciles Alpaca positions with DB state, transaction logging for full trade history, daily performance snapshots, and portfolio summary with total value, cash, win rate, asset allocation, concentration risk, and best/worst performers. All actions are audit-logged.</w:t>
      </w:r>
    </w:p>
    <w:p>
      <w:pPr>
        <w:spacing w:after="200"/>
      </w:pPr>
    </w:p>
    <w:p>
      <w:pPr>
        <w:pStyle w:val="Heading2"/>
      </w:pPr>
      <w:r>
        <w:t xml:space="preserve">4.3 Phase C: Trading Automation</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COMPLETE</w:t>
      </w:r>
    </w:p>
    <w:p>
      <w:pPr>
        <w:spacing w:after="80"/>
      </w:pPr>
      <w:r>
        <w:rPr>
          <w:rFonts w:ascii="Arial" w:cs="Arial" w:eastAsia="Arial" w:hAnsi="Arial"/>
          <w:b/>
          <w:bCs/>
          <w:sz w:val="22"/>
          <w:szCs w:val="22"/>
        </w:rPr>
        <w:t xml:space="preserve">Files: </w:t>
      </w:r>
      <w:r>
        <w:rPr>
          <w:rFonts w:ascii="Arial" w:cs="Arial" w:eastAsia="Arial" w:hAnsi="Arial"/>
          <w:sz w:val="22"/>
          <w:szCs w:val="22"/>
        </w:rPr>
        <w:t xml:space="preserve">trading/executor.ts, trading/index.ts, governor/trading-governor.ts, api/trading/route.ts</w:t>
      </w:r>
    </w:p>
    <w:p>
      <w:pPr>
        <w:spacing w:after="120"/>
      </w:pPr>
      <w:r>
        <w:t xml:space="preserve">Order proposal workflow: AI recommendation creates a proposal, the trading governor runs safety checks (position size limits, daily loss circuit breaker, cash availability, PDT detection, max daily trades, concentration risk), then the user reviews and approves/rejects. Approved proposals execute on the broker, record transactions, create positions, and log to the audit trail. Includes position sizing helper (7.5% recommended, 15% max per position).</w:t>
      </w:r>
    </w:p>
    <w:p>
      <w:pPr>
        <w:spacing w:after="200"/>
      </w:pPr>
    </w:p>
    <w:p>
      <w:pPr>
        <w:pStyle w:val="Heading2"/>
      </w:pPr>
      <w:r>
        <w:t xml:space="preserve">4.4 Phase D: Smart Automation Rules</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COMPLETE</w:t>
      </w:r>
    </w:p>
    <w:p>
      <w:pPr>
        <w:spacing w:after="80"/>
      </w:pPr>
      <w:r>
        <w:rPr>
          <w:rFonts w:ascii="Arial" w:cs="Arial" w:eastAsia="Arial" w:hAnsi="Arial"/>
          <w:b/>
          <w:bCs/>
          <w:sz w:val="22"/>
          <w:szCs w:val="22"/>
        </w:rPr>
        <w:t xml:space="preserve">Files: </w:t>
      </w:r>
      <w:r>
        <w:rPr>
          <w:rFonts w:ascii="Arial" w:cs="Arial" w:eastAsia="Arial" w:hAnsi="Arial"/>
          <w:sz w:val="22"/>
          <w:szCs w:val="22"/>
        </w:rPr>
        <w:t xml:space="preserve">rules/engine.ts, rules/evaluator.ts, rules/index.ts, api/rules/route.ts</w:t>
      </w:r>
    </w:p>
    <w:p>
      <w:pPr>
        <w:spacing w:after="120"/>
      </w:pPr>
      <w:r>
        <w:t xml:space="preserve">Six rule types: price_alert (notify or auto-propose when price hits target), dca (dollar-cost averaging with budget tracking), rebalance (restore target allocation when drift exceeds threshold), stop_loss (auto-sell below entry), take_profit (auto-sell at target with partial selling), and trailing_stop (dynamic stop that follows price up). All triggered rules create order proposals that go through the governor and require user approval. Rules support scheduling, trigger counting with max limits, expiry, and pause/resume.</w:t>
      </w:r>
    </w:p>
    <w:p>
      <w:pPr>
        <w:spacing w:after="200"/>
      </w:pPr>
    </w:p>
    <w:p>
      <w:pPr>
        <w:pStyle w:val="Heading2"/>
      </w:pPr>
      <w:r>
        <w:t xml:space="preserve">4.5 Phase E: Prediction Tracker</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COMPLETE</w:t>
      </w:r>
    </w:p>
    <w:p>
      <w:pPr>
        <w:spacing w:after="80"/>
      </w:pPr>
      <w:r>
        <w:rPr>
          <w:rFonts w:ascii="Arial" w:cs="Arial" w:eastAsia="Arial" w:hAnsi="Arial"/>
          <w:b/>
          <w:bCs/>
          <w:sz w:val="22"/>
          <w:szCs w:val="22"/>
        </w:rPr>
        <w:t xml:space="preserve">Files: </w:t>
      </w:r>
      <w:r>
        <w:rPr>
          <w:rFonts w:ascii="Arial" w:cs="Arial" w:eastAsia="Arial" w:hAnsi="Arial"/>
          <w:sz w:val="22"/>
          <w:szCs w:val="22"/>
        </w:rPr>
        <w:t xml:space="preserve">predictions/tracker.ts, predictions/index.ts, api/predictions/route.ts</w:t>
      </w:r>
    </w:p>
    <w:p>
      <w:pPr>
        <w:spacing w:after="120"/>
      </w:pPr>
      <w:r>
        <w:t xml:space="preserve">Records AI predictions with confidence scores, resolves them against actual prices with partial credit scoring (direction, price target, buy/sell signals, hold, risk warnings). Calculates accuracy by type, by model tier, calibration score (Expected Calibration Error), streaks, and 30-day rolling accuracy. The critical feature: live readiness gate requires 50+ resolved predictions at 55%+ win rate over 30+ days on paper before live trading is unlocked.</w:t>
      </w:r>
    </w:p>
    <w:p>
      <w:pPr>
        <w:spacing w:after="200"/>
      </w:pPr>
    </w:p>
    <w:p>
      <w:pPr>
        <w:pStyle w:val="Heading2"/>
      </w:pPr>
      <w:r>
        <w:t xml:space="preserve">4.6 Paper-to-Live Trading Graduation</w:t>
      </w:r>
    </w:p>
    <w:p>
      <w:pPr>
        <w:spacing w:after="120"/>
      </w:pPr>
      <w:r>
        <w:t xml:space="preserve">The system enforces a strict graduation path from paper to live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Threshold</w:t>
            </w:r>
          </w:p>
        </w:tc>
        <w:tc>
          <w:tcPr>
            <w:tcW w:type="dxa" w:w="4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Tracked predictions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50+ resolved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Enough data for statistical significance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Win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Consistently profitable above random chance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Days on paper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30+ days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Exposure to different market conditions</w:t>
            </w:r>
          </w:p>
        </w:tc>
      </w:tr>
    </w:tbl>
    <w:p>
      <w:r>
        <w:br w:type="page"/>
      </w:r>
    </w:p>
    <w:p>
      <w:pPr>
        <w:pStyle w:val="Heading1"/>
      </w:pPr>
      <w:r>
        <w:t xml:space="preserve">5. Remaining Work &amp; Next Steps</w:t>
      </w:r>
    </w:p>
    <w:p>
      <w:pPr>
        <w:pStyle w:val="Heading2"/>
      </w:pPr>
      <w:r>
        <w:t xml:space="preserve">5.1 Frontend Pages Needed</w:t>
      </w:r>
    </w:p>
    <w:p>
      <w:pPr>
        <w:spacing w:after="120"/>
      </w:pPr>
      <w:r>
        <w:t xml:space="preserve">The backend APIs are complete. These frontend pages need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Page</w:t>
            </w:r>
          </w:p>
        </w:tc>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4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Trading Dashboard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Order proposals list, approve/reject/execute UI, position sizing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Portfolio Enhanced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Live positions with P&amp;L, performance charts, allocation donut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Rules Manager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F39C12"/>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Create/edit/pause rules, DCA setup wizard, rule evaluation log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Prediction Analytics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F39C12"/>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Accuracy charts, calibration curve, live readiness dashboard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Broker Connection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E74C3C"/>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Alpaca API key entry, connection test, paper/live toggle</w:t>
            </w:r>
          </w:p>
        </w:tc>
      </w:tr>
    </w:tbl>
    <w:p>
      <w:pPr>
        <w:spacing w:after="200"/>
      </w:pPr>
    </w:p>
    <w:p>
      <w:pPr>
        <w:pStyle w:val="Heading2"/>
      </w:pPr>
      <w:r>
        <w:t xml:space="preserve">5.2 Integration Work</w:t>
      </w:r>
    </w:p>
    <w:p>
      <w:pPr>
        <w:pStyle w:val="ListParagraph"/>
        <w:numPr>
          <w:ilvl w:val="0"/>
          <w:numId w:val="3"/>
        </w:numPr>
        <w:spacing w:after="80"/>
      </w:pPr>
      <w:r>
        <w:rPr>
          <w:rFonts w:ascii="Arial" w:cs="Arial" w:eastAsia="Arial" w:hAnsi="Arial"/>
          <w:b/>
          <w:bCs/>
          <w:sz w:val="22"/>
          <w:szCs w:val="22"/>
        </w:rPr>
        <w:t xml:space="preserve">Wire prediction tracking into the investment pipeline </w:t>
      </w:r>
      <w:r>
        <w:rPr>
          <w:rFonts w:ascii="Arial" w:cs="Arial" w:eastAsia="Arial" w:hAnsi="Arial"/>
          <w:sz w:val="22"/>
          <w:szCs w:val="22"/>
        </w:rPr>
        <w:t xml:space="preserve">- auto-track every AI recommendation as a prediction</w:t>
      </w:r>
    </w:p>
    <w:p>
      <w:pPr>
        <w:pStyle w:val="ListParagraph"/>
        <w:numPr>
          <w:ilvl w:val="0"/>
          <w:numId w:val="3"/>
        </w:numPr>
        <w:spacing w:after="80"/>
      </w:pPr>
      <w:r>
        <w:rPr>
          <w:rFonts w:ascii="Arial" w:cs="Arial" w:eastAsia="Arial" w:hAnsi="Arial"/>
          <w:b/>
          <w:bCs/>
          <w:sz w:val="22"/>
          <w:szCs w:val="22"/>
        </w:rPr>
        <w:t xml:space="preserve">Scheduled rule evaluator </w:t>
      </w:r>
      <w:r>
        <w:rPr>
          <w:rFonts w:ascii="Arial" w:cs="Arial" w:eastAsia="Arial" w:hAnsi="Arial"/>
          <w:sz w:val="22"/>
          <w:szCs w:val="22"/>
        </w:rPr>
        <w:t xml:space="preserve">- node-cron job to evaluate active rules on market open/close and at intervals</w:t>
      </w:r>
    </w:p>
    <w:p>
      <w:pPr>
        <w:pStyle w:val="ListParagraph"/>
        <w:numPr>
          <w:ilvl w:val="0"/>
          <w:numId w:val="3"/>
        </w:numPr>
        <w:spacing w:after="80"/>
      </w:pPr>
      <w:r>
        <w:rPr>
          <w:rFonts w:ascii="Arial" w:cs="Arial" w:eastAsia="Arial" w:hAnsi="Arial"/>
          <w:b/>
          <w:bCs/>
          <w:sz w:val="22"/>
          <w:szCs w:val="22"/>
        </w:rPr>
        <w:t xml:space="preserve">Prediction resolver cron </w:t>
      </w:r>
      <w:r>
        <w:rPr>
          <w:rFonts w:ascii="Arial" w:cs="Arial" w:eastAsia="Arial" w:hAnsi="Arial"/>
          <w:sz w:val="22"/>
          <w:szCs w:val="22"/>
        </w:rPr>
        <w:t xml:space="preserve">- periodic job to check pending predictions against current prices</w:t>
      </w:r>
    </w:p>
    <w:p>
      <w:pPr>
        <w:pStyle w:val="ListParagraph"/>
        <w:numPr>
          <w:ilvl w:val="0"/>
          <w:numId w:val="3"/>
        </w:numPr>
        <w:spacing w:after="80"/>
      </w:pPr>
      <w:r>
        <w:rPr>
          <w:rFonts w:ascii="Arial" w:cs="Arial" w:eastAsia="Arial" w:hAnsi="Arial"/>
          <w:b/>
          <w:bCs/>
          <w:sz w:val="22"/>
          <w:szCs w:val="22"/>
        </w:rPr>
        <w:t xml:space="preserve">Chat integration </w:t>
      </w:r>
      <w:r>
        <w:rPr>
          <w:rFonts w:ascii="Arial" w:cs="Arial" w:eastAsia="Arial" w:hAnsi="Arial"/>
          <w:sz w:val="22"/>
          <w:szCs w:val="22"/>
        </w:rPr>
        <w:t xml:space="preserve">- allow Gold Digger to create rules and proposals from natural language in chat</w:t>
      </w:r>
    </w:p>
    <w:p>
      <w:pPr>
        <w:spacing w:after="200"/>
      </w:pPr>
    </w:p>
    <w:p>
      <w:pPr>
        <w:pStyle w:val="Heading2"/>
      </w:pPr>
      <w:r>
        <w:t xml:space="preserve">5.3 Testing Expansion</w:t>
      </w:r>
    </w:p>
    <w:p>
      <w:pPr>
        <w:pStyle w:val="ListParagraph"/>
        <w:numPr>
          <w:ilvl w:val="0"/>
          <w:numId w:val="3"/>
        </w:numPr>
        <w:spacing w:after="80"/>
      </w:pPr>
      <w:r>
        <w:rPr>
          <w:rFonts w:ascii="Arial" w:cs="Arial" w:eastAsia="Arial" w:hAnsi="Arial"/>
          <w:sz w:val="22"/>
          <w:szCs w:val="22"/>
        </w:rPr>
        <w:t xml:space="preserve">Unit tests for broker, portfolio, trading, rules, and predictions modules</w:t>
      </w:r>
    </w:p>
    <w:p>
      <w:pPr>
        <w:pStyle w:val="ListParagraph"/>
        <w:numPr>
          <w:ilvl w:val="0"/>
          <w:numId w:val="3"/>
        </w:numPr>
        <w:spacing w:after="80"/>
      </w:pPr>
      <w:r>
        <w:rPr>
          <w:rFonts w:ascii="Arial" w:cs="Arial" w:eastAsia="Arial" w:hAnsi="Arial"/>
          <w:sz w:val="22"/>
          <w:szCs w:val="22"/>
        </w:rPr>
        <w:t xml:space="preserve">Integration tests for the full proposal-to-execution flow</w:t>
      </w:r>
    </w:p>
    <w:p>
      <w:pPr>
        <w:pStyle w:val="ListParagraph"/>
        <w:numPr>
          <w:ilvl w:val="0"/>
          <w:numId w:val="3"/>
        </w:numPr>
        <w:spacing w:after="80"/>
      </w:pPr>
      <w:r>
        <w:rPr>
          <w:rFonts w:ascii="Arial" w:cs="Arial" w:eastAsia="Arial" w:hAnsi="Arial"/>
          <w:sz w:val="22"/>
          <w:szCs w:val="22"/>
        </w:rPr>
        <w:t xml:space="preserve">E2E tests for the broker API with mocked Alpaca responses</w:t>
      </w:r>
    </w:p>
    <w:p>
      <w:r>
        <w:br w:type="page"/>
      </w:r>
    </w:p>
    <w:p>
      <w:pPr>
        <w:pStyle w:val="Heading1"/>
      </w:pPr>
      <w:r>
        <w:t xml:space="preserve">6. Future Features</w:t>
      </w:r>
    </w:p>
    <w:p>
      <w:pPr>
        <w:pStyle w:val="Heading2"/>
      </w:pPr>
      <w:r>
        <w:t xml:space="preserve">6.1 Feature 2: Full Automation Operator</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FUTURE - Not yet started</w:t>
      </w:r>
    </w:p>
    <w:p>
      <w:pPr>
        <w:spacing w:after="120"/>
      </w:pPr>
      <w:r>
        <w:t xml:space="preserve">A full-stack automation system covering DevOps, QA Ops, ML Ops, and VM environment management. This will allow Gold Digger to operate as a complete infrastructure automation agent capable of managing deployments, running test suites, orchestrating ML pipelines, and managing virtual machine environments at scale.</w:t>
      </w:r>
    </w:p>
    <w:p>
      <w:pPr>
        <w:spacing w:after="200"/>
      </w:pPr>
    </w:p>
    <w:p>
      <w:pPr>
        <w:spacing w:after="120"/>
      </w:pPr>
      <w:r>
        <w:t xml:space="preserve">Planned capabilities:</w:t>
      </w:r>
    </w:p>
    <w:p>
      <w:pPr>
        <w:pStyle w:val="ListParagraph"/>
        <w:numPr>
          <w:ilvl w:val="0"/>
          <w:numId w:val="3"/>
        </w:numPr>
        <w:spacing w:after="80"/>
      </w:pPr>
      <w:r>
        <w:rPr>
          <w:rFonts w:ascii="Arial" w:cs="Arial" w:eastAsia="Arial" w:hAnsi="Arial"/>
          <w:sz w:val="22"/>
          <w:szCs w:val="22"/>
        </w:rPr>
        <w:t xml:space="preserve">CI/CD pipeline management (GitHub Actions, Railway deployments)</w:t>
      </w:r>
    </w:p>
    <w:p>
      <w:pPr>
        <w:pStyle w:val="ListParagraph"/>
        <w:numPr>
          <w:ilvl w:val="0"/>
          <w:numId w:val="3"/>
        </w:numPr>
        <w:spacing w:after="80"/>
      </w:pPr>
      <w:r>
        <w:rPr>
          <w:rFonts w:ascii="Arial" w:cs="Arial" w:eastAsia="Arial" w:hAnsi="Arial"/>
          <w:sz w:val="22"/>
          <w:szCs w:val="22"/>
        </w:rPr>
        <w:t xml:space="preserve">Automated testing orchestration (run, analyze, fix test failures)</w:t>
      </w:r>
    </w:p>
    <w:p>
      <w:pPr>
        <w:pStyle w:val="ListParagraph"/>
        <w:numPr>
          <w:ilvl w:val="0"/>
          <w:numId w:val="3"/>
        </w:numPr>
        <w:spacing w:after="80"/>
      </w:pPr>
      <w:r>
        <w:rPr>
          <w:rFonts w:ascii="Arial" w:cs="Arial" w:eastAsia="Arial" w:hAnsi="Arial"/>
          <w:sz w:val="22"/>
          <w:szCs w:val="22"/>
        </w:rPr>
        <w:t xml:space="preserve">ML model training and evaluation pipelines</w:t>
      </w:r>
    </w:p>
    <w:p>
      <w:pPr>
        <w:pStyle w:val="ListParagraph"/>
        <w:numPr>
          <w:ilvl w:val="0"/>
          <w:numId w:val="3"/>
        </w:numPr>
        <w:spacing w:after="80"/>
      </w:pPr>
      <w:r>
        <w:rPr>
          <w:rFonts w:ascii="Arial" w:cs="Arial" w:eastAsia="Arial" w:hAnsi="Arial"/>
          <w:sz w:val="22"/>
          <w:szCs w:val="22"/>
        </w:rPr>
        <w:t xml:space="preserve">VM provisioning and monitoring</w:t>
      </w:r>
    </w:p>
    <w:p>
      <w:pPr>
        <w:spacing w:after="200"/>
      </w:pPr>
    </w:p>
    <w:p>
      <w:pPr>
        <w:pStyle w:val="Heading2"/>
      </w:pPr>
      <w:r>
        <w:t xml:space="preserve">6.2 Feature 3: Self-Evolution &amp; Pattern Learning</w:t>
      </w:r>
    </w:p>
    <w:p>
      <w:pPr>
        <w:spacing w:after="80"/>
      </w:pPr>
      <w:r>
        <w:rPr>
          <w:rFonts w:ascii="Arial" w:cs="Arial" w:eastAsia="Arial" w:hAnsi="Arial"/>
          <w:b/>
          <w:bCs/>
          <w:sz w:val="22"/>
          <w:szCs w:val="22"/>
        </w:rPr>
        <w:t xml:space="preserve">Status: </w:t>
      </w:r>
      <w:r>
        <w:rPr>
          <w:rFonts w:ascii="Arial" w:cs="Arial" w:eastAsia="Arial" w:hAnsi="Arial"/>
          <w:sz w:val="22"/>
          <w:szCs w:val="22"/>
        </w:rPr>
        <w:t xml:space="preserve">FUTURE - Foundation laid in Prediction Tracker</w:t>
      </w:r>
    </w:p>
    <w:p>
      <w:pPr>
        <w:spacing w:after="120"/>
      </w:pPr>
      <w:r>
        <w:t xml:space="preserve">An autonomous learning system that validates information sources, detects patterns in market data and AI prediction outcomes, and continuously improves its accuracy. The prediction tracker (Phase E) is the foundation, collecting the structured data needed for pattern analysis.</w:t>
      </w:r>
    </w:p>
    <w:p>
      <w:pPr>
        <w:spacing w:after="200"/>
      </w:pPr>
    </w:p>
    <w:p>
      <w:pPr>
        <w:spacing w:after="120"/>
      </w:pPr>
      <w:r>
        <w:t xml:space="preserve">Planned capabilities:</w:t>
      </w:r>
    </w:p>
    <w:p>
      <w:pPr>
        <w:pStyle w:val="ListParagraph"/>
        <w:numPr>
          <w:ilvl w:val="0"/>
          <w:numId w:val="3"/>
        </w:numPr>
        <w:spacing w:after="80"/>
      </w:pPr>
      <w:r>
        <w:rPr>
          <w:rFonts w:ascii="Arial" w:cs="Arial" w:eastAsia="Arial" w:hAnsi="Arial"/>
          <w:sz w:val="22"/>
          <w:szCs w:val="22"/>
        </w:rPr>
        <w:t xml:space="preserve">Vector embeddings for semantic similarity search across predictions and outcomes</w:t>
      </w:r>
    </w:p>
    <w:p>
      <w:pPr>
        <w:pStyle w:val="ListParagraph"/>
        <w:numPr>
          <w:ilvl w:val="0"/>
          <w:numId w:val="3"/>
        </w:numPr>
        <w:spacing w:after="80"/>
      </w:pPr>
      <w:r>
        <w:rPr>
          <w:rFonts w:ascii="Arial" w:cs="Arial" w:eastAsia="Arial" w:hAnsi="Arial"/>
          <w:sz w:val="22"/>
          <w:szCs w:val="22"/>
        </w:rPr>
        <w:t xml:space="preserve">Source credibility scoring (track which data sources lead to accurate predictions)</w:t>
      </w:r>
    </w:p>
    <w:p>
      <w:pPr>
        <w:pStyle w:val="ListParagraph"/>
        <w:numPr>
          <w:ilvl w:val="0"/>
          <w:numId w:val="3"/>
        </w:numPr>
        <w:spacing w:after="80"/>
      </w:pPr>
      <w:r>
        <w:rPr>
          <w:rFonts w:ascii="Arial" w:cs="Arial" w:eastAsia="Arial" w:hAnsi="Arial"/>
          <w:sz w:val="22"/>
          <w:szCs w:val="22"/>
        </w:rPr>
        <w:t xml:space="preserve">Lightweight ML model for confidence calibration (make confidence scores accurate)</w:t>
      </w:r>
    </w:p>
    <w:p>
      <w:pPr>
        <w:pStyle w:val="ListParagraph"/>
        <w:numPr>
          <w:ilvl w:val="0"/>
          <w:numId w:val="3"/>
        </w:numPr>
        <w:spacing w:after="80"/>
      </w:pPr>
      <w:r>
        <w:rPr>
          <w:rFonts w:ascii="Arial" w:cs="Arial" w:eastAsia="Arial" w:hAnsi="Arial"/>
          <w:sz w:val="22"/>
          <w:szCs w:val="22"/>
        </w:rPr>
        <w:t xml:space="preserve">Trend detection and regime classification (bull/bear/sideways market identification)</w:t>
      </w:r>
    </w:p>
    <w:p>
      <w:pPr>
        <w:pStyle w:val="ListParagraph"/>
        <w:numPr>
          <w:ilvl w:val="0"/>
          <w:numId w:val="3"/>
        </w:numPr>
        <w:spacing w:after="80"/>
      </w:pPr>
      <w:r>
        <w:rPr>
          <w:rFonts w:ascii="Arial" w:cs="Arial" w:eastAsia="Arial" w:hAnsi="Arial"/>
          <w:sz w:val="22"/>
          <w:szCs w:val="22"/>
        </w:rPr>
        <w:t xml:space="preserve">Automated strategy backtesting against historical data</w:t>
      </w:r>
    </w:p>
    <w:p>
      <w:r>
        <w:br w:type="page"/>
      </w:r>
    </w:p>
    <w:p>
      <w:pPr>
        <w:pStyle w:val="Heading1"/>
      </w:pPr>
      <w:r>
        <w:t xml:space="preserve">7. Library Module Reference</w:t>
      </w:r>
    </w:p>
    <w:p>
      <w:pPr>
        <w:spacing w:after="120"/>
      </w:pPr>
      <w:r>
        <w:t xml:space="preserve">All 13 modules in src/lib/golddigger/: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Files</w:t>
            </w:r>
          </w:p>
        </w:tc>
        <w:tc>
          <w:tcPr>
            <w:tcW w:type="dxa" w:w="57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agents/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Investment agent (6-node pipeline), research agent, supervisor routing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broker/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Alpaca API wrapper, encrypted credential storage, config management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config/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User profile, GoldDiggerConfig, setup state, Railway-compatible storage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governor/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Content guard, credential detector, trading governor (59 tests)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llm/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3-tier model router with fallback chain (33 tests)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memory/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SQLite store, FTS5 search, JSON migration, interfaces (30 tests)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personality/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Gold Digger persona, agent prompts, emotional context analyzer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portfolio/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Position CRUD, P&amp;L calculation, broker sync, performance snapshots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predictions/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Prediction tracking, resolution, accuracy analytics, live readiness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rules/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 rule types, evaluator, scheduling, trigger management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tools/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Market data tools for agent pipeline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trading/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Order proposals, governor integration, approval workflow, execution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types/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Investment, research, governance, verification type definitions</w:t>
            </w:r>
          </w:p>
        </w:tc>
      </w:tr>
    </w:tbl>
    <w:p>
      <w:r>
        <w:br w:type="page"/>
      </w:r>
    </w:p>
    <w:p>
      <w:pPr>
        <w:pStyle w:val="Heading1"/>
      </w:pPr>
      <w:r>
        <w:t xml:space="preserve">8. Development Log</w:t>
      </w:r>
    </w:p>
    <w:p>
      <w:pPr>
        <w:spacing w:after="120"/>
      </w:pPr>
      <w:r>
        <w:t xml:space="preserve">Chronological record of all major development milestones:</w:t>
      </w:r>
    </w:p>
    <w:p>
      <w:pPr>
        <w:spacing w:after="200"/>
      </w:pPr>
    </w:p>
    <w:p>
      <w:pPr>
        <w:pStyle w:val="Heading2"/>
      </w:pPr>
      <w:r>
        <w:t xml:space="preserve">8.1 Foundation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7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Core Engine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Multi-agent system with supervisor routing, 3-tier LLM router (Llama 8B/70B + Claude), investment pipeline (6 nodes: parse, market, fundamentals, technicals, sentiment, 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Governor</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Content guard (prompt injection, PII redaction), credential detector, 59 tests passing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Personality</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Gold Digger AGI persona with proactive wealth radar, emotional context analysis, agent-specific prompt templates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Memory v1</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JSON file-based storage for conversations, investment decisions, and research results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Frontend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 with setup wizard, chat interface (streaming SSE), settings page, portfolio tracker, watchlist, proactive alerts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Rebrand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Full rebrand from JARVIS to Gold Digger across all files, routes, UI, and config</w:t>
            </w:r>
          </w:p>
        </w:tc>
      </w:tr>
    </w:tbl>
    <w:p>
      <w:pPr>
        <w:spacing w:after="200"/>
      </w:pPr>
    </w:p>
    <w:p>
      <w:pPr>
        <w:pStyle w:val="Heading2"/>
      </w:pPr>
      <w:r>
        <w:t xml:space="preserve">8.2 Infrastructure Upgrade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7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SQLite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Migrated from JSON to SQLite with better-sqlite3, WAL mode, FTS5 full-text search with auto-sync triggers, startup rebuild check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Deployment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Docker multi-stage build (Alpine), Railway config with health checks, docker-compose with persistent volumes, native module handling for better-sqlite3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Testing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122 tests across 3 suites (governor: 59, router: 33, memory: 30), all passing, Vitest 4.0.18</w:t>
            </w:r>
          </w:p>
        </w:tc>
      </w:tr>
    </w:tbl>
    <w:p>
      <w:pPr>
        <w:spacing w:after="200"/>
      </w:pPr>
    </w:p>
    <w:p>
      <w:pPr>
        <w:pStyle w:val="Heading2"/>
      </w:pPr>
      <w:r>
        <w:t xml:space="preserve">8.3 Investment Automation Phase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7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Phase A</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Alpaca broker integration: paper/live mode, encrypted credentials (AES-256-GCM), account/positions/orders API, market clock, portfolio history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Phase B</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Portfolio manager: position CRUD with P&amp;L, broker sync/reconciliation, transaction logging, daily performance snapshots, portfolio summary with allocation and risk metrics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Phase C</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Trading automation: order proposal workflow (AI recommends, governor checks, user approves, broker executes), position sizing, full audit trail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Phase D</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Smart rules engine: 6 rule types (price alert, DCA, rebalance, stop loss, take profit, trailing stop), evaluator, trigger management with scheduling and limits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Phase 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Prediction tracker: record AI predictions, resolve against actual prices, accuracy analytics (by type, tier, calibration), live readiness gate (50 predictions, 55% win rate, 30 days)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DB Schema</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8 new tables (portfolio_positions, portfolio_transactions, portfolio_performance, broker_orders, order_proposals, trading_rules, tracked_predictions, audit_log), 18 indexes, FTS5 triggers</w:t>
            </w:r>
          </w:p>
        </w:tc>
      </w:tr>
    </w:tbl>
    <w:p>
      <w:r>
        <w:br w:type="page"/>
      </w:r>
    </w:p>
    <w:p>
      <w:pPr>
        <w:pStyle w:val="Heading1"/>
      </w:pPr>
      <w:r>
        <w:t xml:space="preserve">9. Complete File Inventory</w:t>
      </w:r>
    </w:p>
    <w:p>
      <w:pPr>
        <w:pStyle w:val="Heading2"/>
      </w:pPr>
      <w:r>
        <w:t xml:space="preserve">9.1 Frontend Pages (14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Page</w:t>
            </w:r>
          </w:p>
        </w:tc>
        <w:tc>
          <w:tcPr>
            <w:tcW w:type="dxa" w:w="4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/dashboard/gold-digger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Main investment dashboard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/dashboard/gold-digger/setup</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Initial setup wizard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/dashboard/gold-digger/settings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Configuration management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/dashboard/gold-digger/portfolio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Position tracking</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/dashboard/gold-digger/watchlist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Symbol watchlist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/dashboard/agent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Agent chat interface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/dashboard/containers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Container management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/dashboard/crypto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Crypto dashboard</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/dashboard/dev</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Development tools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/dashboard/files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File management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/dashboard/scraper</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Web scraping interface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/dashboard/terminal</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Terminal interface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/dashboard/settings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Global settings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/login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Authentication</w:t>
            </w:r>
          </w:p>
        </w:tc>
      </w:tr>
    </w:tbl>
    <w:p>
      <w:pPr>
        <w:spacing w:after="200"/>
      </w:pPr>
    </w:p>
    <w:p>
      <w:pPr>
        <w:pStyle w:val="Heading2"/>
      </w:pPr>
      <w:r>
        <w:t xml:space="preserve">9.2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Dockerfile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Multi-stage Alpine build with native module support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docker-compose.yml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Service definition with persistent volumes and health checks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railway.toml</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Railway deployment with health checks at /api/golddigger/health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next.config.ts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Server external packages (better-sqlite3), standalone output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.env.example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Environment variables template (Anthropic, OpenRouter, Alpaca keys)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000000"/>
                <w:sz w:val="20"/>
                <w:szCs w:val="20"/>
              </w:rPr>
              <w:t xml:space="preserve">package.json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Dependencies: 14 production, 11 dev (Next.js, React, Alpaca, SQLite, etc.)</w:t>
            </w:r>
          </w:p>
        </w:tc>
      </w:tr>
    </w:tbl>
    <w:p>
      <w:r>
        <w:br w:type="page"/>
      </w:r>
    </w:p>
    <w:p>
      <w:pPr>
        <w:pStyle w:val="Heading1"/>
      </w:pPr>
      <w:r>
        <w:t xml:space="preserve">10. Safety &amp; Governance</w:t>
      </w:r>
    </w:p>
    <w:p>
      <w:pPr>
        <w:spacing w:after="120"/>
      </w:pPr>
      <w:r>
        <w:t xml:space="preserve">Gold Digger has multiple safety layers to protect the user and ensure responsible trading:</w:t>
      </w:r>
    </w:p>
    <w:p>
      <w:pPr>
        <w:spacing w:after="200"/>
      </w:pPr>
    </w:p>
    <w:p>
      <w:pPr>
        <w:pStyle w:val="Heading2"/>
      </w:pPr>
      <w:r>
        <w:t xml:space="preserve">10.1 Content Safety</w:t>
      </w:r>
    </w:p>
    <w:p>
      <w:pPr>
        <w:pStyle w:val="ListParagraph"/>
        <w:numPr>
          <w:ilvl w:val="0"/>
          <w:numId w:val="3"/>
        </w:numPr>
        <w:spacing w:after="80"/>
      </w:pPr>
      <w:r>
        <w:rPr>
          <w:rFonts w:ascii="Arial" w:cs="Arial" w:eastAsia="Arial" w:hAnsi="Arial"/>
          <w:b/>
          <w:bCs/>
          <w:sz w:val="22"/>
          <w:szCs w:val="22"/>
        </w:rPr>
        <w:t xml:space="preserve">Prompt injection detection </w:t>
      </w:r>
      <w:r>
        <w:rPr>
          <w:rFonts w:ascii="Arial" w:cs="Arial" w:eastAsia="Arial" w:hAnsi="Arial"/>
          <w:sz w:val="22"/>
          <w:szCs w:val="22"/>
        </w:rPr>
        <w:t xml:space="preserve">- blocks attempts to manipulate AI behavior</w:t>
      </w:r>
    </w:p>
    <w:p>
      <w:pPr>
        <w:pStyle w:val="ListParagraph"/>
        <w:numPr>
          <w:ilvl w:val="0"/>
          <w:numId w:val="3"/>
        </w:numPr>
        <w:spacing w:after="80"/>
      </w:pPr>
      <w:r>
        <w:rPr>
          <w:rFonts w:ascii="Arial" w:cs="Arial" w:eastAsia="Arial" w:hAnsi="Arial"/>
          <w:b/>
          <w:bCs/>
          <w:sz w:val="22"/>
          <w:szCs w:val="22"/>
        </w:rPr>
        <w:t xml:space="preserve">PII redaction </w:t>
      </w:r>
      <w:r>
        <w:rPr>
          <w:rFonts w:ascii="Arial" w:cs="Arial" w:eastAsia="Arial" w:hAnsi="Arial"/>
          <w:sz w:val="22"/>
          <w:szCs w:val="22"/>
        </w:rPr>
        <w:t xml:space="preserve">- automatically masks emails, phone numbers, SSNs</w:t>
      </w:r>
    </w:p>
    <w:p>
      <w:pPr>
        <w:pStyle w:val="ListParagraph"/>
        <w:numPr>
          <w:ilvl w:val="0"/>
          <w:numId w:val="3"/>
        </w:numPr>
        <w:spacing w:after="80"/>
      </w:pPr>
      <w:r>
        <w:rPr>
          <w:rFonts w:ascii="Arial" w:cs="Arial" w:eastAsia="Arial" w:hAnsi="Arial"/>
          <w:b/>
          <w:bCs/>
          <w:sz w:val="22"/>
          <w:szCs w:val="22"/>
        </w:rPr>
        <w:t xml:space="preserve">Credential detection </w:t>
      </w:r>
      <w:r>
        <w:rPr>
          <w:rFonts w:ascii="Arial" w:cs="Arial" w:eastAsia="Arial" w:hAnsi="Arial"/>
          <w:sz w:val="22"/>
          <w:szCs w:val="22"/>
        </w:rPr>
        <w:t xml:space="preserve">- prevents API keys, tokens, and passwords from being processed</w:t>
      </w:r>
    </w:p>
    <w:p>
      <w:pPr>
        <w:pStyle w:val="ListParagraph"/>
        <w:numPr>
          <w:ilvl w:val="0"/>
          <w:numId w:val="3"/>
        </w:numPr>
        <w:spacing w:after="80"/>
      </w:pPr>
      <w:r>
        <w:rPr>
          <w:rFonts w:ascii="Arial" w:cs="Arial" w:eastAsia="Arial" w:hAnsi="Arial"/>
          <w:b/>
          <w:bCs/>
          <w:sz w:val="22"/>
          <w:szCs w:val="22"/>
        </w:rPr>
        <w:t xml:space="preserve">Financial disclaimers </w:t>
      </w:r>
      <w:r>
        <w:rPr>
          <w:rFonts w:ascii="Arial" w:cs="Arial" w:eastAsia="Arial" w:hAnsi="Arial"/>
          <w:sz w:val="22"/>
          <w:szCs w:val="22"/>
        </w:rPr>
        <w:t xml:space="preserve">- automatic injection on investment advice</w:t>
      </w:r>
    </w:p>
    <w:p>
      <w:pPr>
        <w:spacing w:after="200"/>
      </w:pPr>
    </w:p>
    <w:p>
      <w:pPr>
        <w:pStyle w:val="Heading2"/>
      </w:pPr>
      <w:r>
        <w:t xml:space="preserve">10.2 Trading Safety</w:t>
      </w:r>
    </w:p>
    <w:p>
      <w:pPr>
        <w:pStyle w:val="ListParagraph"/>
        <w:numPr>
          <w:ilvl w:val="0"/>
          <w:numId w:val="3"/>
        </w:numPr>
        <w:spacing w:after="80"/>
      </w:pPr>
      <w:r>
        <w:rPr>
          <w:rFonts w:ascii="Arial" w:cs="Arial" w:eastAsia="Arial" w:hAnsi="Arial"/>
          <w:b/>
          <w:bCs/>
          <w:sz w:val="22"/>
          <w:szCs w:val="22"/>
        </w:rPr>
        <w:t xml:space="preserve">Position size limits </w:t>
      </w:r>
      <w:r>
        <w:rPr>
          <w:rFonts w:ascii="Arial" w:cs="Arial" w:eastAsia="Arial" w:hAnsi="Arial"/>
          <w:sz w:val="22"/>
          <w:szCs w:val="22"/>
        </w:rPr>
        <w:t xml:space="preserve">- max 15% of portfolio per position</w:t>
      </w:r>
    </w:p>
    <w:p>
      <w:pPr>
        <w:pStyle w:val="ListParagraph"/>
        <w:numPr>
          <w:ilvl w:val="0"/>
          <w:numId w:val="3"/>
        </w:numPr>
        <w:spacing w:after="80"/>
      </w:pPr>
      <w:r>
        <w:rPr>
          <w:rFonts w:ascii="Arial" w:cs="Arial" w:eastAsia="Arial" w:hAnsi="Arial"/>
          <w:b/>
          <w:bCs/>
          <w:sz w:val="22"/>
          <w:szCs w:val="22"/>
        </w:rPr>
        <w:t xml:space="preserve">Daily loss circuit breaker </w:t>
      </w:r>
      <w:r>
        <w:rPr>
          <w:rFonts w:ascii="Arial" w:cs="Arial" w:eastAsia="Arial" w:hAnsi="Arial"/>
          <w:sz w:val="22"/>
          <w:szCs w:val="22"/>
        </w:rPr>
        <w:t xml:space="preserve">- halts trading if daily loss exceeds 3%</w:t>
      </w:r>
    </w:p>
    <w:p>
      <w:pPr>
        <w:pStyle w:val="ListParagraph"/>
        <w:numPr>
          <w:ilvl w:val="0"/>
          <w:numId w:val="3"/>
        </w:numPr>
        <w:spacing w:after="80"/>
      </w:pPr>
      <w:r>
        <w:rPr>
          <w:rFonts w:ascii="Arial" w:cs="Arial" w:eastAsia="Arial" w:hAnsi="Arial"/>
          <w:b/>
          <w:bCs/>
          <w:sz w:val="22"/>
          <w:szCs w:val="22"/>
        </w:rPr>
        <w:t xml:space="preserve">Max daily trades </w:t>
      </w:r>
      <w:r>
        <w:rPr>
          <w:rFonts w:ascii="Arial" w:cs="Arial" w:eastAsia="Arial" w:hAnsi="Arial"/>
          <w:sz w:val="22"/>
          <w:szCs w:val="22"/>
        </w:rPr>
        <w:t xml:space="preserve">- capped at 20 per day to prevent over-trading</w:t>
      </w:r>
    </w:p>
    <w:p>
      <w:pPr>
        <w:pStyle w:val="ListParagraph"/>
        <w:numPr>
          <w:ilvl w:val="0"/>
          <w:numId w:val="3"/>
        </w:numPr>
        <w:spacing w:after="80"/>
      </w:pPr>
      <w:r>
        <w:rPr>
          <w:rFonts w:ascii="Arial" w:cs="Arial" w:eastAsia="Arial" w:hAnsi="Arial"/>
          <w:b/>
          <w:bCs/>
          <w:sz w:val="22"/>
          <w:szCs w:val="22"/>
        </w:rPr>
        <w:t xml:space="preserve">Concentration risk warnings </w:t>
      </w:r>
      <w:r>
        <w:rPr>
          <w:rFonts w:ascii="Arial" w:cs="Arial" w:eastAsia="Arial" w:hAnsi="Arial"/>
          <w:sz w:val="22"/>
          <w:szCs w:val="22"/>
        </w:rPr>
        <w:t xml:space="preserve">- alerts when any single position exceeds safe allocation</w:t>
      </w:r>
    </w:p>
    <w:p>
      <w:pPr>
        <w:pStyle w:val="ListParagraph"/>
        <w:numPr>
          <w:ilvl w:val="0"/>
          <w:numId w:val="3"/>
        </w:numPr>
        <w:spacing w:after="80"/>
      </w:pPr>
      <w:r>
        <w:rPr>
          <w:rFonts w:ascii="Arial" w:cs="Arial" w:eastAsia="Arial" w:hAnsi="Arial"/>
          <w:b/>
          <w:bCs/>
          <w:sz w:val="22"/>
          <w:szCs w:val="22"/>
        </w:rPr>
        <w:t xml:space="preserve">Paper-to-live gate </w:t>
      </w:r>
      <w:r>
        <w:rPr>
          <w:rFonts w:ascii="Arial" w:cs="Arial" w:eastAsia="Arial" w:hAnsi="Arial"/>
          <w:sz w:val="22"/>
          <w:szCs w:val="22"/>
        </w:rPr>
        <w:t xml:space="preserve">- must prove 55%+ win rate over 50+ predictions and 30+ days before live money</w:t>
      </w:r>
    </w:p>
    <w:p>
      <w:pPr>
        <w:pStyle w:val="ListParagraph"/>
        <w:numPr>
          <w:ilvl w:val="0"/>
          <w:numId w:val="3"/>
        </w:numPr>
        <w:spacing w:after="80"/>
      </w:pPr>
      <w:r>
        <w:rPr>
          <w:rFonts w:ascii="Arial" w:cs="Arial" w:eastAsia="Arial" w:hAnsi="Arial"/>
          <w:b/>
          <w:bCs/>
          <w:sz w:val="22"/>
          <w:szCs w:val="22"/>
        </w:rPr>
        <w:t xml:space="preserve">Human approval required </w:t>
      </w:r>
      <w:r>
        <w:rPr>
          <w:rFonts w:ascii="Arial" w:cs="Arial" w:eastAsia="Arial" w:hAnsi="Arial"/>
          <w:sz w:val="22"/>
          <w:szCs w:val="22"/>
        </w:rPr>
        <w:t xml:space="preserve">- every trade proposal requires explicit user approval before execution</w:t>
      </w:r>
    </w:p>
    <w:p>
      <w:pPr>
        <w:pStyle w:val="ListParagraph"/>
        <w:numPr>
          <w:ilvl w:val="0"/>
          <w:numId w:val="3"/>
        </w:numPr>
        <w:spacing w:after="80"/>
      </w:pPr>
      <w:r>
        <w:rPr>
          <w:rFonts w:ascii="Arial" w:cs="Arial" w:eastAsia="Arial" w:hAnsi="Arial"/>
          <w:b/>
          <w:bCs/>
          <w:sz w:val="22"/>
          <w:szCs w:val="22"/>
        </w:rPr>
        <w:t xml:space="preserve">Full audit trail </w:t>
      </w:r>
      <w:r>
        <w:rPr>
          <w:rFonts w:ascii="Arial" w:cs="Arial" w:eastAsia="Arial" w:hAnsi="Arial"/>
          <w:sz w:val="22"/>
          <w:szCs w:val="22"/>
        </w:rPr>
        <w:t xml:space="preserve">- every action logged with timestamp, user, entity, and details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Gold Digger AGI -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2026-02-08T21:47:45.886Z</dcterms:created>
  <dcterms:modified xsi:type="dcterms:W3CDTF">2026-02-08T21:47:45.890Z</dcterms:modified>
</cp:coreProperties>
</file>

<file path=docProps/custom.xml><?xml version="1.0" encoding="utf-8"?>
<Properties xmlns="http://schemas.openxmlformats.org/officeDocument/2006/custom-properties" xmlns:vt="http://schemas.openxmlformats.org/officeDocument/2006/docPropsVTypes"/>
</file>