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ascii="Calibri" w:hAnsi="Calibri" w:cs="Calibri"/>
          <w:sz w:val="22"/>
          <w:szCs w:val="22"/>
        </w:rPr>
      </w:pPr>
      <w:r>
        <w:rPr>
          <w:rFonts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Test cases for Alza.cz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1. As an end-user, I am able to navigate through all the menu items on the page. (I have written the Data-driven technique to validate the links, URLs, and titles.)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 xml:space="preserve">2.  As an end-user, I am able to search for a product. (I have written the scripts to validate the empty string in the search option, product not available on the website, able to search the product with a proper name.) 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3. As an end-user, I can add the product to the cart section. (I have written the scripts to validate the empty cart, after going to the cart return to the shopping, search for a product, and select a product from the search list, add it the cart, and the cart button will provide feedback to the customer.)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4. As an end-user, I am able to navigate through all the utility items on the page. (I have written the Data-driven technique to validate the links and URLs.)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5. As an end-user, I am able to log in to the alza website. (I have written the scripts to validate the error messages without user name and password,  creating a new user link, and forgot password link.</w:t>
      </w:r>
    </w:p>
    <w:p>
      <w:pPr>
        <w:rPr>
          <w:rFonts w:hint="default" w:ascii="Verdana Regular" w:hAnsi="Verdana Regular" w:cs="Verdana Regular"/>
        </w:rPr>
      </w:pPr>
      <w:bookmarkStart w:id="0" w:name="_GoBack"/>
      <w:bookmarkEnd w:id="0"/>
    </w:p>
    <w:p>
      <w:pPr>
        <w:rPr>
          <w:rFonts w:hint="default" w:ascii="Verdana Regular" w:hAnsi="Verdana Regular" w:cs="Verdana Regular"/>
        </w:rPr>
      </w:pP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Defect Format: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Title:  There is no email validation for forgot password link.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Steps to recreate: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Open </w:t>
      </w:r>
      <w:r>
        <w:rPr>
          <w:rFonts w:hint="default" w:ascii="Verdana Regular" w:hAnsi="Verdana Regular" w:cs="Verdana Regular"/>
        </w:rPr>
        <w:fldChar w:fldCharType="begin"/>
      </w:r>
      <w:r>
        <w:rPr>
          <w:rFonts w:hint="default" w:ascii="Verdana Regular" w:hAnsi="Verdana Regular" w:cs="Verdana Regular"/>
        </w:rPr>
        <w:instrText xml:space="preserve"> HYPERLINK "https://www.Alza.cz/EN" </w:instrText>
      </w:r>
      <w:r>
        <w:rPr>
          <w:rFonts w:hint="default" w:ascii="Verdana Regular" w:hAnsi="Verdana Regular" w:cs="Verdana Regular"/>
        </w:rPr>
        <w:fldChar w:fldCharType="separate"/>
      </w:r>
      <w:r>
        <w:rPr>
          <w:rStyle w:val="3"/>
          <w:rFonts w:hint="default" w:ascii="Verdana Regular" w:hAnsi="Verdana Regular" w:cs="Verdana Regular"/>
        </w:rPr>
        <w:t>https://www.Alza.cz/EN</w:t>
      </w:r>
      <w:r>
        <w:rPr>
          <w:rFonts w:hint="default" w:ascii="Verdana Regular" w:hAnsi="Verdana Regular" w:cs="Verdana Regular"/>
        </w:rPr>
        <w:fldChar w:fldCharType="end"/>
      </w:r>
      <w:r>
        <w:rPr>
          <w:rFonts w:hint="default" w:ascii="Verdana Regular" w:hAnsi="Verdana Regular" w:cs="Verdana Regular"/>
        </w:rPr>
        <w:t xml:space="preserve"> web page.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Click on the login utility and login popup will appear.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Click on the forgot password link on the popup.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Just click on the “Sent” button.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There is no email validation for forgotpassword popup.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Though you have not entered any email and the message is showing some reset password link is sent it to email.(which is wrong functionality).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Suggested Solution: “make it as a mandatory field”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Severity: 3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Priority: 3</w:t>
      </w:r>
      <w:r>
        <w:rPr>
          <w:rFonts w:hint="default" w:ascii="Verdana Regular" w:hAnsi="Verdana Regular" w:cs="Verdana Regular"/>
        </w:rPr>
        <w:t xml:space="preserve"> 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Attached/shared all the required logs to the ticket. 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Snapshot is attached.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rebuchet MS Regular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99973"/>
    <w:multiLevelType w:val="singleLevel"/>
    <w:tmpl w:val="61F999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A5"/>
    <w:rsid w:val="006676A5"/>
    <w:rsid w:val="00C74095"/>
    <w:rsid w:val="00DE1A1E"/>
    <w:rsid w:val="4B5FC600"/>
    <w:rsid w:val="57FE4559"/>
    <w:rsid w:val="FFD763BE"/>
    <w:rsid w:val="FFE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534</Words>
  <Characters>3045</Characters>
  <Lines>25</Lines>
  <Paragraphs>7</Paragraphs>
  <ScaleCrop>false</ScaleCrop>
  <LinksUpToDate>false</LinksUpToDate>
  <CharactersWithSpaces>3572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2019-01-03T17:47:00Z</dcterms:created>
  <dc:creator>Chinthala, Kiran</dc:creator>
  <cp:lastModifiedBy>chiki03</cp:lastModifiedBy>
  <dcterms:modified xsi:type="dcterms:W3CDTF">2022-02-02T09:43:54Z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