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0BF2A" w14:textId="5D912D49" w:rsidR="005E2783" w:rsidRDefault="005E2783" w:rsidP="005E2783">
      <w:pPr>
        <w:pStyle w:val="Heading1"/>
        <w:spacing w:before="0" w:beforeAutospacing="0" w:after="0" w:afterAutospacing="0" w:line="360" w:lineRule="auto"/>
        <w:rPr>
          <w:rFonts w:asciiTheme="minorHAnsi" w:hAnsiTheme="minorHAnsi" w:cstheme="minorHAnsi"/>
          <w:b w:val="0"/>
          <w:bCs w:val="0"/>
          <w:sz w:val="22"/>
          <w:szCs w:val="22"/>
        </w:rPr>
      </w:pPr>
      <w:r>
        <w:rPr>
          <w:rFonts w:asciiTheme="minorHAnsi" w:hAnsiTheme="minorHAnsi" w:cstheme="minorHAnsi"/>
          <w:b w:val="0"/>
          <w:bCs w:val="0"/>
          <w:sz w:val="22"/>
          <w:szCs w:val="22"/>
        </w:rPr>
        <w:t xml:space="preserve">Supplemental </w:t>
      </w:r>
      <w:r w:rsidRPr="009B4E95">
        <w:rPr>
          <w:rFonts w:asciiTheme="minorHAnsi" w:hAnsiTheme="minorHAnsi" w:cstheme="minorHAnsi"/>
          <w:b w:val="0"/>
          <w:bCs w:val="0"/>
          <w:sz w:val="22"/>
          <w:szCs w:val="22"/>
        </w:rPr>
        <w:t xml:space="preserve">Table </w:t>
      </w:r>
      <w:r w:rsidR="00B2051E">
        <w:rPr>
          <w:rFonts w:asciiTheme="minorHAnsi" w:hAnsiTheme="minorHAnsi" w:cstheme="minorHAnsi"/>
          <w:b w:val="0"/>
          <w:bCs w:val="0"/>
          <w:sz w:val="22"/>
          <w:szCs w:val="22"/>
        </w:rPr>
        <w:t>A</w:t>
      </w:r>
      <w:r w:rsidRPr="009B4E95">
        <w:rPr>
          <w:rFonts w:asciiTheme="minorHAnsi" w:hAnsiTheme="minorHAnsi" w:cstheme="minorHAnsi"/>
          <w:b w:val="0"/>
          <w:bCs w:val="0"/>
          <w:sz w:val="22"/>
          <w:szCs w:val="22"/>
        </w:rPr>
        <w:t xml:space="preserve">. Number of manuscripts submitted by continent, </w:t>
      </w:r>
      <w:r w:rsidRPr="006220F8">
        <w:rPr>
          <w:rFonts w:asciiTheme="minorHAnsi" w:hAnsiTheme="minorHAnsi" w:cstheme="minorHAnsi"/>
          <w:b w:val="0"/>
          <w:bCs w:val="0"/>
          <w:sz w:val="22"/>
          <w:szCs w:val="22"/>
        </w:rPr>
        <w:t>gender, and estimated certainty of predicted gender for corresponding author, for the pre-pandemic and pandemic periods</w:t>
      </w:r>
      <w:r>
        <w:rPr>
          <w:rFonts w:asciiTheme="minorHAnsi" w:hAnsiTheme="minorHAnsi" w:cstheme="minorHAnsi"/>
          <w:b w:val="0"/>
          <w:bCs w:val="0"/>
          <w:sz w:val="22"/>
          <w:szCs w:val="22"/>
        </w:rPr>
        <w:t xml:space="preserve"> (January 1 to May 12, 2020)</w:t>
      </w:r>
    </w:p>
    <w:p w14:paraId="00A2A2ED" w14:textId="77777777" w:rsidR="005E2783" w:rsidRPr="009B4E95" w:rsidRDefault="005E2783" w:rsidP="005E2783">
      <w:pPr>
        <w:pStyle w:val="Heading1"/>
        <w:spacing w:before="0" w:beforeAutospacing="0" w:after="0" w:afterAutospacing="0" w:line="360" w:lineRule="auto"/>
        <w:rPr>
          <w:rFonts w:asciiTheme="minorHAnsi" w:hAnsiTheme="minorHAnsi" w:cstheme="minorHAnsi"/>
          <w:b w:val="0"/>
          <w:bCs w:val="0"/>
          <w:sz w:val="22"/>
          <w:szCs w:val="22"/>
        </w:rPr>
      </w:pPr>
    </w:p>
    <w:tbl>
      <w:tblPr>
        <w:tblStyle w:val="TableGrid"/>
        <w:tblW w:w="1295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111"/>
        <w:gridCol w:w="1115"/>
        <w:gridCol w:w="1113"/>
        <w:gridCol w:w="1113"/>
        <w:gridCol w:w="1114"/>
        <w:gridCol w:w="1113"/>
        <w:gridCol w:w="1113"/>
        <w:gridCol w:w="1113"/>
        <w:gridCol w:w="1114"/>
        <w:gridCol w:w="1118"/>
      </w:tblGrid>
      <w:tr w:rsidR="005E2783" w:rsidRPr="009B4E95" w14:paraId="3497CB6D" w14:textId="77777777" w:rsidTr="00093AF5">
        <w:tc>
          <w:tcPr>
            <w:tcW w:w="1818" w:type="dxa"/>
            <w:tcBorders>
              <w:right w:val="single" w:sz="4" w:space="0" w:color="auto"/>
            </w:tcBorders>
            <w:vAlign w:val="center"/>
          </w:tcPr>
          <w:p w14:paraId="7A5118EA" w14:textId="77777777" w:rsidR="005E2783" w:rsidRPr="009B4E95" w:rsidRDefault="005E2783" w:rsidP="00093AF5">
            <w:pPr>
              <w:pStyle w:val="Heading1"/>
              <w:spacing w:before="0" w:beforeAutospacing="0" w:after="0" w:afterAutospacing="0" w:line="360" w:lineRule="auto"/>
              <w:rPr>
                <w:rFonts w:asciiTheme="minorHAnsi" w:hAnsiTheme="minorHAnsi" w:cstheme="minorHAnsi"/>
                <w:b w:val="0"/>
                <w:bCs w:val="0"/>
                <w:sz w:val="22"/>
                <w:szCs w:val="22"/>
              </w:rPr>
            </w:pPr>
          </w:p>
        </w:tc>
        <w:tc>
          <w:tcPr>
            <w:tcW w:w="5566" w:type="dxa"/>
            <w:gridSpan w:val="5"/>
            <w:tcBorders>
              <w:left w:val="single" w:sz="4" w:space="0" w:color="auto"/>
              <w:right w:val="single" w:sz="4" w:space="0" w:color="auto"/>
            </w:tcBorders>
            <w:vAlign w:val="center"/>
          </w:tcPr>
          <w:p w14:paraId="1435B968"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sz w:val="22"/>
                <w:szCs w:val="22"/>
              </w:rPr>
            </w:pPr>
            <w:r w:rsidRPr="009B4E95">
              <w:rPr>
                <w:rFonts w:asciiTheme="minorHAnsi" w:hAnsiTheme="minorHAnsi" w:cstheme="minorHAnsi"/>
                <w:sz w:val="22"/>
                <w:szCs w:val="22"/>
              </w:rPr>
              <w:t>Pre-Pandemic</w:t>
            </w:r>
            <w:r>
              <w:rPr>
                <w:rFonts w:asciiTheme="minorHAnsi" w:hAnsiTheme="minorHAnsi" w:cstheme="minorHAnsi"/>
                <w:sz w:val="22"/>
                <w:szCs w:val="22"/>
              </w:rPr>
              <w:t xml:space="preserve"> Period</w:t>
            </w:r>
          </w:p>
        </w:tc>
        <w:tc>
          <w:tcPr>
            <w:tcW w:w="5571" w:type="dxa"/>
            <w:gridSpan w:val="5"/>
            <w:tcBorders>
              <w:left w:val="single" w:sz="4" w:space="0" w:color="auto"/>
              <w:right w:val="single" w:sz="4" w:space="0" w:color="auto"/>
            </w:tcBorders>
            <w:vAlign w:val="center"/>
          </w:tcPr>
          <w:p w14:paraId="6C16751D"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sz w:val="22"/>
                <w:szCs w:val="22"/>
              </w:rPr>
            </w:pPr>
            <w:r w:rsidRPr="009B4E95">
              <w:rPr>
                <w:rFonts w:asciiTheme="minorHAnsi" w:hAnsiTheme="minorHAnsi" w:cstheme="minorHAnsi"/>
                <w:sz w:val="22"/>
                <w:szCs w:val="22"/>
              </w:rPr>
              <w:t>Pandemic</w:t>
            </w:r>
            <w:r>
              <w:rPr>
                <w:rFonts w:asciiTheme="minorHAnsi" w:hAnsiTheme="minorHAnsi" w:cstheme="minorHAnsi"/>
                <w:sz w:val="22"/>
                <w:szCs w:val="22"/>
              </w:rPr>
              <w:t xml:space="preserve"> Period</w:t>
            </w:r>
          </w:p>
        </w:tc>
      </w:tr>
      <w:tr w:rsidR="005E2783" w:rsidRPr="009B4E95" w14:paraId="09A7B8E8" w14:textId="77777777" w:rsidTr="00093AF5">
        <w:trPr>
          <w:trHeight w:val="747"/>
        </w:trPr>
        <w:tc>
          <w:tcPr>
            <w:tcW w:w="1818" w:type="dxa"/>
            <w:tcBorders>
              <w:right w:val="single" w:sz="4" w:space="0" w:color="auto"/>
            </w:tcBorders>
            <w:vAlign w:val="center"/>
          </w:tcPr>
          <w:p w14:paraId="3E63F209" w14:textId="77777777" w:rsidR="005E2783" w:rsidRPr="009B4E95" w:rsidRDefault="005E2783" w:rsidP="00093AF5">
            <w:pPr>
              <w:pStyle w:val="Heading1"/>
              <w:spacing w:before="0" w:beforeAutospacing="0" w:after="0" w:afterAutospacing="0" w:line="360" w:lineRule="auto"/>
              <w:rPr>
                <w:rFonts w:asciiTheme="minorHAnsi" w:hAnsiTheme="minorHAnsi" w:cstheme="minorHAnsi"/>
                <w:b w:val="0"/>
                <w:bCs w:val="0"/>
                <w:sz w:val="22"/>
                <w:szCs w:val="22"/>
              </w:rPr>
            </w:pPr>
          </w:p>
        </w:tc>
        <w:tc>
          <w:tcPr>
            <w:tcW w:w="2226" w:type="dxa"/>
            <w:gridSpan w:val="2"/>
            <w:tcBorders>
              <w:left w:val="single" w:sz="4" w:space="0" w:color="auto"/>
              <w:right w:val="single" w:sz="4" w:space="0" w:color="auto"/>
            </w:tcBorders>
            <w:vAlign w:val="center"/>
          </w:tcPr>
          <w:p w14:paraId="1B490A27"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Theme="minorHAnsi" w:hAnsiTheme="minorHAnsi" w:cstheme="minorHAnsi"/>
                <w:b w:val="0"/>
                <w:bCs w:val="0"/>
                <w:sz w:val="22"/>
                <w:szCs w:val="22"/>
              </w:rPr>
              <w:t xml:space="preserve">Gender predicted with </w:t>
            </w:r>
            <w:r w:rsidRPr="009B4E95">
              <w:rPr>
                <w:rFonts w:asciiTheme="minorHAnsi" w:hAnsiTheme="minorHAnsi" w:cstheme="minorHAnsi"/>
                <w:b w:val="0"/>
                <w:bCs w:val="0"/>
                <w:sz w:val="22"/>
                <w:szCs w:val="22"/>
                <w:u w:val="single"/>
              </w:rPr>
              <w:t>&gt;</w:t>
            </w:r>
            <w:r w:rsidRPr="009B4E95">
              <w:rPr>
                <w:rFonts w:asciiTheme="minorHAnsi" w:hAnsiTheme="minorHAnsi" w:cstheme="minorHAnsi"/>
                <w:b w:val="0"/>
                <w:bCs w:val="0"/>
                <w:sz w:val="22"/>
                <w:szCs w:val="22"/>
              </w:rPr>
              <w:t>95% accuracy</w:t>
            </w:r>
          </w:p>
        </w:tc>
        <w:tc>
          <w:tcPr>
            <w:tcW w:w="2226" w:type="dxa"/>
            <w:gridSpan w:val="2"/>
            <w:tcBorders>
              <w:left w:val="single" w:sz="4" w:space="0" w:color="auto"/>
              <w:right w:val="single" w:sz="4" w:space="0" w:color="auto"/>
            </w:tcBorders>
            <w:vAlign w:val="center"/>
          </w:tcPr>
          <w:p w14:paraId="5C174D90"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Theme="minorHAnsi" w:hAnsiTheme="minorHAnsi" w:cstheme="minorHAnsi"/>
                <w:b w:val="0"/>
                <w:bCs w:val="0"/>
                <w:sz w:val="22"/>
                <w:szCs w:val="22"/>
              </w:rPr>
              <w:t>Gender predicted with 50-94% accuracy</w:t>
            </w:r>
          </w:p>
        </w:tc>
        <w:tc>
          <w:tcPr>
            <w:tcW w:w="1114" w:type="dxa"/>
            <w:vMerge w:val="restart"/>
            <w:tcBorders>
              <w:left w:val="single" w:sz="4" w:space="0" w:color="auto"/>
              <w:right w:val="single" w:sz="4" w:space="0" w:color="auto"/>
            </w:tcBorders>
            <w:vAlign w:val="center"/>
          </w:tcPr>
          <w:p w14:paraId="05076D86"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i/>
                <w:iCs/>
                <w:sz w:val="22"/>
                <w:szCs w:val="22"/>
              </w:rPr>
            </w:pPr>
            <w:r w:rsidRPr="009B4E95">
              <w:rPr>
                <w:rFonts w:asciiTheme="minorHAnsi" w:hAnsiTheme="minorHAnsi" w:cstheme="minorHAnsi"/>
                <w:b w:val="0"/>
                <w:bCs w:val="0"/>
                <w:i/>
                <w:iCs/>
                <w:sz w:val="22"/>
                <w:szCs w:val="22"/>
              </w:rPr>
              <w:t>Unknown</w:t>
            </w:r>
          </w:p>
        </w:tc>
        <w:tc>
          <w:tcPr>
            <w:tcW w:w="2226" w:type="dxa"/>
            <w:gridSpan w:val="2"/>
            <w:tcBorders>
              <w:left w:val="single" w:sz="4" w:space="0" w:color="auto"/>
              <w:right w:val="single" w:sz="4" w:space="0" w:color="auto"/>
            </w:tcBorders>
            <w:vAlign w:val="center"/>
          </w:tcPr>
          <w:p w14:paraId="090169DA"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Theme="minorHAnsi" w:hAnsiTheme="minorHAnsi" w:cstheme="minorHAnsi"/>
                <w:b w:val="0"/>
                <w:bCs w:val="0"/>
                <w:sz w:val="22"/>
                <w:szCs w:val="22"/>
              </w:rPr>
              <w:t xml:space="preserve">Gender predicted with </w:t>
            </w:r>
            <w:r w:rsidRPr="009B4E95">
              <w:rPr>
                <w:rFonts w:asciiTheme="minorHAnsi" w:hAnsiTheme="minorHAnsi" w:cstheme="minorHAnsi"/>
                <w:b w:val="0"/>
                <w:bCs w:val="0"/>
                <w:sz w:val="22"/>
                <w:szCs w:val="22"/>
                <w:u w:val="single"/>
              </w:rPr>
              <w:t>&gt;</w:t>
            </w:r>
            <w:r w:rsidRPr="009B4E95">
              <w:rPr>
                <w:rFonts w:asciiTheme="minorHAnsi" w:hAnsiTheme="minorHAnsi" w:cstheme="minorHAnsi"/>
                <w:b w:val="0"/>
                <w:bCs w:val="0"/>
                <w:sz w:val="22"/>
                <w:szCs w:val="22"/>
              </w:rPr>
              <w:t>95% accuracy</w:t>
            </w:r>
          </w:p>
        </w:tc>
        <w:tc>
          <w:tcPr>
            <w:tcW w:w="2227" w:type="dxa"/>
            <w:gridSpan w:val="2"/>
            <w:tcBorders>
              <w:left w:val="single" w:sz="4" w:space="0" w:color="auto"/>
              <w:right w:val="single" w:sz="4" w:space="0" w:color="auto"/>
            </w:tcBorders>
            <w:vAlign w:val="center"/>
          </w:tcPr>
          <w:p w14:paraId="16467E34"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Theme="minorHAnsi" w:hAnsiTheme="minorHAnsi" w:cstheme="minorHAnsi"/>
                <w:b w:val="0"/>
                <w:bCs w:val="0"/>
                <w:sz w:val="22"/>
                <w:szCs w:val="22"/>
              </w:rPr>
              <w:t>Gender predicted with 50-94% accuracy</w:t>
            </w:r>
          </w:p>
        </w:tc>
        <w:tc>
          <w:tcPr>
            <w:tcW w:w="1118" w:type="dxa"/>
            <w:vMerge w:val="restart"/>
            <w:tcBorders>
              <w:left w:val="single" w:sz="4" w:space="0" w:color="auto"/>
              <w:right w:val="single" w:sz="4" w:space="0" w:color="auto"/>
            </w:tcBorders>
            <w:vAlign w:val="center"/>
          </w:tcPr>
          <w:p w14:paraId="29645899"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i/>
                <w:iCs/>
                <w:sz w:val="22"/>
                <w:szCs w:val="22"/>
              </w:rPr>
            </w:pPr>
            <w:r w:rsidRPr="009B4E95">
              <w:rPr>
                <w:rFonts w:asciiTheme="minorHAnsi" w:hAnsiTheme="minorHAnsi" w:cstheme="minorHAnsi"/>
                <w:b w:val="0"/>
                <w:bCs w:val="0"/>
                <w:i/>
                <w:iCs/>
                <w:sz w:val="22"/>
                <w:szCs w:val="22"/>
              </w:rPr>
              <w:t>Unknown</w:t>
            </w:r>
          </w:p>
        </w:tc>
      </w:tr>
      <w:tr w:rsidR="005E2783" w:rsidRPr="009B4E95" w14:paraId="0537E611" w14:textId="77777777" w:rsidTr="00093AF5">
        <w:tc>
          <w:tcPr>
            <w:tcW w:w="1818" w:type="dxa"/>
            <w:tcBorders>
              <w:bottom w:val="single" w:sz="4" w:space="0" w:color="auto"/>
              <w:right w:val="single" w:sz="4" w:space="0" w:color="auto"/>
            </w:tcBorders>
            <w:vAlign w:val="center"/>
          </w:tcPr>
          <w:p w14:paraId="026D4F29" w14:textId="77777777" w:rsidR="005E2783" w:rsidRPr="001C0B81" w:rsidRDefault="005E2783" w:rsidP="00093AF5">
            <w:pPr>
              <w:pStyle w:val="Heading1"/>
              <w:spacing w:before="0" w:beforeAutospacing="0" w:after="0" w:afterAutospacing="0" w:line="360" w:lineRule="auto"/>
              <w:rPr>
                <w:rFonts w:asciiTheme="minorHAnsi" w:hAnsiTheme="minorHAnsi" w:cstheme="minorHAnsi"/>
                <w:sz w:val="22"/>
                <w:szCs w:val="22"/>
              </w:rPr>
            </w:pPr>
            <w:r w:rsidRPr="001C0B81">
              <w:rPr>
                <w:rFonts w:asciiTheme="minorHAnsi" w:hAnsiTheme="minorHAnsi" w:cstheme="minorHAnsi"/>
                <w:sz w:val="22"/>
                <w:szCs w:val="22"/>
              </w:rPr>
              <w:t>Continent</w:t>
            </w:r>
          </w:p>
        </w:tc>
        <w:tc>
          <w:tcPr>
            <w:tcW w:w="1111" w:type="dxa"/>
            <w:tcBorders>
              <w:left w:val="single" w:sz="4" w:space="0" w:color="auto"/>
              <w:bottom w:val="single" w:sz="4" w:space="0" w:color="auto"/>
            </w:tcBorders>
            <w:vAlign w:val="center"/>
          </w:tcPr>
          <w:p w14:paraId="3682982F"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i/>
                <w:iCs/>
                <w:sz w:val="22"/>
                <w:szCs w:val="22"/>
              </w:rPr>
            </w:pPr>
            <w:r w:rsidRPr="009B4E95">
              <w:rPr>
                <w:rFonts w:asciiTheme="minorHAnsi" w:hAnsiTheme="minorHAnsi" w:cstheme="minorHAnsi"/>
                <w:b w:val="0"/>
                <w:bCs w:val="0"/>
                <w:i/>
                <w:iCs/>
                <w:sz w:val="22"/>
                <w:szCs w:val="22"/>
              </w:rPr>
              <w:t>Male</w:t>
            </w:r>
          </w:p>
        </w:tc>
        <w:tc>
          <w:tcPr>
            <w:tcW w:w="1115" w:type="dxa"/>
            <w:tcBorders>
              <w:bottom w:val="single" w:sz="4" w:space="0" w:color="auto"/>
              <w:right w:val="single" w:sz="4" w:space="0" w:color="auto"/>
            </w:tcBorders>
            <w:vAlign w:val="center"/>
          </w:tcPr>
          <w:p w14:paraId="4B151712"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i/>
                <w:iCs/>
                <w:sz w:val="22"/>
                <w:szCs w:val="22"/>
              </w:rPr>
            </w:pPr>
            <w:r w:rsidRPr="009B4E95">
              <w:rPr>
                <w:rFonts w:asciiTheme="minorHAnsi" w:hAnsiTheme="minorHAnsi" w:cstheme="minorHAnsi"/>
                <w:b w:val="0"/>
                <w:bCs w:val="0"/>
                <w:i/>
                <w:iCs/>
                <w:sz w:val="22"/>
                <w:szCs w:val="22"/>
              </w:rPr>
              <w:t>Female</w:t>
            </w:r>
          </w:p>
        </w:tc>
        <w:tc>
          <w:tcPr>
            <w:tcW w:w="1113" w:type="dxa"/>
            <w:tcBorders>
              <w:left w:val="single" w:sz="4" w:space="0" w:color="auto"/>
              <w:bottom w:val="single" w:sz="4" w:space="0" w:color="auto"/>
            </w:tcBorders>
            <w:vAlign w:val="center"/>
          </w:tcPr>
          <w:p w14:paraId="0322EFC6"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i/>
                <w:iCs/>
                <w:sz w:val="22"/>
                <w:szCs w:val="22"/>
              </w:rPr>
            </w:pPr>
            <w:r w:rsidRPr="009B4E95">
              <w:rPr>
                <w:rFonts w:asciiTheme="minorHAnsi" w:hAnsiTheme="minorHAnsi" w:cstheme="minorHAnsi"/>
                <w:b w:val="0"/>
                <w:bCs w:val="0"/>
                <w:i/>
                <w:iCs/>
                <w:sz w:val="22"/>
                <w:szCs w:val="22"/>
              </w:rPr>
              <w:t>Male</w:t>
            </w:r>
          </w:p>
        </w:tc>
        <w:tc>
          <w:tcPr>
            <w:tcW w:w="1113" w:type="dxa"/>
            <w:tcBorders>
              <w:bottom w:val="single" w:sz="4" w:space="0" w:color="auto"/>
              <w:right w:val="single" w:sz="4" w:space="0" w:color="auto"/>
            </w:tcBorders>
            <w:vAlign w:val="center"/>
          </w:tcPr>
          <w:p w14:paraId="6E55376C"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i/>
                <w:iCs/>
                <w:sz w:val="22"/>
                <w:szCs w:val="22"/>
              </w:rPr>
            </w:pPr>
            <w:r w:rsidRPr="009B4E95">
              <w:rPr>
                <w:rFonts w:asciiTheme="minorHAnsi" w:hAnsiTheme="minorHAnsi" w:cstheme="minorHAnsi"/>
                <w:b w:val="0"/>
                <w:bCs w:val="0"/>
                <w:i/>
                <w:iCs/>
                <w:sz w:val="22"/>
                <w:szCs w:val="22"/>
              </w:rPr>
              <w:t>Female</w:t>
            </w:r>
          </w:p>
        </w:tc>
        <w:tc>
          <w:tcPr>
            <w:tcW w:w="1114" w:type="dxa"/>
            <w:vMerge/>
            <w:tcBorders>
              <w:left w:val="single" w:sz="4" w:space="0" w:color="auto"/>
              <w:bottom w:val="single" w:sz="4" w:space="0" w:color="auto"/>
              <w:right w:val="single" w:sz="4" w:space="0" w:color="auto"/>
            </w:tcBorders>
            <w:vAlign w:val="center"/>
          </w:tcPr>
          <w:p w14:paraId="563C28CA"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p>
        </w:tc>
        <w:tc>
          <w:tcPr>
            <w:tcW w:w="1113" w:type="dxa"/>
            <w:tcBorders>
              <w:left w:val="single" w:sz="4" w:space="0" w:color="auto"/>
              <w:bottom w:val="single" w:sz="4" w:space="0" w:color="auto"/>
            </w:tcBorders>
            <w:vAlign w:val="center"/>
          </w:tcPr>
          <w:p w14:paraId="5CF5B635"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i/>
                <w:iCs/>
                <w:sz w:val="22"/>
                <w:szCs w:val="22"/>
              </w:rPr>
            </w:pPr>
            <w:r w:rsidRPr="009B4E95">
              <w:rPr>
                <w:rFonts w:asciiTheme="minorHAnsi" w:hAnsiTheme="minorHAnsi" w:cstheme="minorHAnsi"/>
                <w:b w:val="0"/>
                <w:bCs w:val="0"/>
                <w:i/>
                <w:iCs/>
                <w:sz w:val="22"/>
                <w:szCs w:val="22"/>
              </w:rPr>
              <w:t>Male</w:t>
            </w:r>
          </w:p>
        </w:tc>
        <w:tc>
          <w:tcPr>
            <w:tcW w:w="1113" w:type="dxa"/>
            <w:tcBorders>
              <w:bottom w:val="single" w:sz="4" w:space="0" w:color="auto"/>
              <w:right w:val="single" w:sz="4" w:space="0" w:color="auto"/>
            </w:tcBorders>
            <w:vAlign w:val="center"/>
          </w:tcPr>
          <w:p w14:paraId="595BED83"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i/>
                <w:iCs/>
                <w:sz w:val="22"/>
                <w:szCs w:val="22"/>
              </w:rPr>
            </w:pPr>
            <w:r w:rsidRPr="009B4E95">
              <w:rPr>
                <w:rFonts w:asciiTheme="minorHAnsi" w:hAnsiTheme="minorHAnsi" w:cstheme="minorHAnsi"/>
                <w:b w:val="0"/>
                <w:bCs w:val="0"/>
                <w:i/>
                <w:iCs/>
                <w:sz w:val="22"/>
                <w:szCs w:val="22"/>
              </w:rPr>
              <w:t>Female</w:t>
            </w:r>
          </w:p>
        </w:tc>
        <w:tc>
          <w:tcPr>
            <w:tcW w:w="1113" w:type="dxa"/>
            <w:tcBorders>
              <w:left w:val="single" w:sz="4" w:space="0" w:color="auto"/>
              <w:bottom w:val="single" w:sz="4" w:space="0" w:color="auto"/>
            </w:tcBorders>
            <w:vAlign w:val="center"/>
          </w:tcPr>
          <w:p w14:paraId="36B3A7C3"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i/>
                <w:iCs/>
                <w:sz w:val="22"/>
                <w:szCs w:val="22"/>
              </w:rPr>
            </w:pPr>
            <w:r w:rsidRPr="009B4E95">
              <w:rPr>
                <w:rFonts w:asciiTheme="minorHAnsi" w:hAnsiTheme="minorHAnsi" w:cstheme="minorHAnsi"/>
                <w:b w:val="0"/>
                <w:bCs w:val="0"/>
                <w:i/>
                <w:iCs/>
                <w:sz w:val="22"/>
                <w:szCs w:val="22"/>
              </w:rPr>
              <w:t>Male</w:t>
            </w:r>
          </w:p>
        </w:tc>
        <w:tc>
          <w:tcPr>
            <w:tcW w:w="1114" w:type="dxa"/>
            <w:tcBorders>
              <w:bottom w:val="single" w:sz="4" w:space="0" w:color="auto"/>
              <w:right w:val="single" w:sz="4" w:space="0" w:color="auto"/>
            </w:tcBorders>
            <w:vAlign w:val="center"/>
          </w:tcPr>
          <w:p w14:paraId="2537B045"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i/>
                <w:iCs/>
                <w:sz w:val="22"/>
                <w:szCs w:val="22"/>
              </w:rPr>
            </w:pPr>
            <w:r w:rsidRPr="009B4E95">
              <w:rPr>
                <w:rFonts w:asciiTheme="minorHAnsi" w:hAnsiTheme="minorHAnsi" w:cstheme="minorHAnsi"/>
                <w:b w:val="0"/>
                <w:bCs w:val="0"/>
                <w:i/>
                <w:iCs/>
                <w:sz w:val="22"/>
                <w:szCs w:val="22"/>
              </w:rPr>
              <w:t>Female</w:t>
            </w:r>
          </w:p>
        </w:tc>
        <w:tc>
          <w:tcPr>
            <w:tcW w:w="1118" w:type="dxa"/>
            <w:vMerge/>
            <w:tcBorders>
              <w:left w:val="single" w:sz="4" w:space="0" w:color="auto"/>
              <w:bottom w:val="single" w:sz="4" w:space="0" w:color="auto"/>
              <w:right w:val="single" w:sz="4" w:space="0" w:color="auto"/>
            </w:tcBorders>
            <w:vAlign w:val="center"/>
          </w:tcPr>
          <w:p w14:paraId="64720508"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p>
        </w:tc>
      </w:tr>
      <w:tr w:rsidR="005E2783" w:rsidRPr="009B4E95" w14:paraId="2D43BF3D" w14:textId="77777777" w:rsidTr="00093AF5">
        <w:tc>
          <w:tcPr>
            <w:tcW w:w="1818" w:type="dxa"/>
            <w:tcBorders>
              <w:top w:val="single" w:sz="4" w:space="0" w:color="auto"/>
              <w:right w:val="single" w:sz="4" w:space="0" w:color="auto"/>
            </w:tcBorders>
            <w:vAlign w:val="center"/>
          </w:tcPr>
          <w:p w14:paraId="4C81CBB4" w14:textId="77777777" w:rsidR="005E2783" w:rsidRPr="009B4E95" w:rsidRDefault="005E2783" w:rsidP="00093AF5">
            <w:pPr>
              <w:pStyle w:val="Heading1"/>
              <w:spacing w:before="0" w:beforeAutospacing="0" w:after="0" w:afterAutospacing="0" w:line="360" w:lineRule="auto"/>
              <w:rPr>
                <w:rFonts w:asciiTheme="minorHAnsi" w:hAnsiTheme="minorHAnsi" w:cstheme="minorHAnsi"/>
                <w:b w:val="0"/>
                <w:bCs w:val="0"/>
                <w:sz w:val="22"/>
                <w:szCs w:val="22"/>
              </w:rPr>
            </w:pPr>
            <w:r w:rsidRPr="009B4E95">
              <w:rPr>
                <w:rFonts w:asciiTheme="minorHAnsi" w:hAnsiTheme="minorHAnsi" w:cstheme="minorHAnsi"/>
                <w:b w:val="0"/>
                <w:bCs w:val="0"/>
                <w:sz w:val="22"/>
                <w:szCs w:val="22"/>
              </w:rPr>
              <w:t>Africa</w:t>
            </w:r>
          </w:p>
        </w:tc>
        <w:tc>
          <w:tcPr>
            <w:tcW w:w="1111" w:type="dxa"/>
            <w:tcBorders>
              <w:top w:val="single" w:sz="4" w:space="0" w:color="auto"/>
              <w:left w:val="single" w:sz="4" w:space="0" w:color="auto"/>
            </w:tcBorders>
            <w:vAlign w:val="center"/>
          </w:tcPr>
          <w:p w14:paraId="2A7094B4"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2</w:t>
            </w:r>
          </w:p>
        </w:tc>
        <w:tc>
          <w:tcPr>
            <w:tcW w:w="1115" w:type="dxa"/>
            <w:tcBorders>
              <w:top w:val="single" w:sz="4" w:space="0" w:color="auto"/>
              <w:right w:val="single" w:sz="4" w:space="0" w:color="auto"/>
            </w:tcBorders>
            <w:vAlign w:val="center"/>
          </w:tcPr>
          <w:p w14:paraId="3C058ED7"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3</w:t>
            </w:r>
          </w:p>
        </w:tc>
        <w:tc>
          <w:tcPr>
            <w:tcW w:w="1113" w:type="dxa"/>
            <w:tcBorders>
              <w:top w:val="single" w:sz="4" w:space="0" w:color="auto"/>
              <w:left w:val="single" w:sz="4" w:space="0" w:color="auto"/>
            </w:tcBorders>
            <w:vAlign w:val="center"/>
          </w:tcPr>
          <w:p w14:paraId="3C459297"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w:t>
            </w:r>
          </w:p>
        </w:tc>
        <w:tc>
          <w:tcPr>
            <w:tcW w:w="1113" w:type="dxa"/>
            <w:tcBorders>
              <w:top w:val="single" w:sz="4" w:space="0" w:color="auto"/>
              <w:right w:val="single" w:sz="4" w:space="0" w:color="auto"/>
            </w:tcBorders>
            <w:vAlign w:val="center"/>
          </w:tcPr>
          <w:p w14:paraId="54158571"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0</w:t>
            </w:r>
          </w:p>
        </w:tc>
        <w:tc>
          <w:tcPr>
            <w:tcW w:w="1114" w:type="dxa"/>
            <w:tcBorders>
              <w:top w:val="single" w:sz="4" w:space="0" w:color="auto"/>
              <w:left w:val="single" w:sz="4" w:space="0" w:color="auto"/>
              <w:right w:val="single" w:sz="4" w:space="0" w:color="auto"/>
            </w:tcBorders>
            <w:vAlign w:val="center"/>
          </w:tcPr>
          <w:p w14:paraId="58AD310B"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w:t>
            </w:r>
          </w:p>
        </w:tc>
        <w:tc>
          <w:tcPr>
            <w:tcW w:w="1113" w:type="dxa"/>
            <w:tcBorders>
              <w:top w:val="single" w:sz="4" w:space="0" w:color="auto"/>
              <w:left w:val="single" w:sz="4" w:space="0" w:color="auto"/>
            </w:tcBorders>
            <w:vAlign w:val="center"/>
          </w:tcPr>
          <w:p w14:paraId="073F498B"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3</w:t>
            </w:r>
          </w:p>
        </w:tc>
        <w:tc>
          <w:tcPr>
            <w:tcW w:w="1113" w:type="dxa"/>
            <w:tcBorders>
              <w:top w:val="single" w:sz="4" w:space="0" w:color="auto"/>
              <w:right w:val="single" w:sz="4" w:space="0" w:color="auto"/>
            </w:tcBorders>
            <w:vAlign w:val="center"/>
          </w:tcPr>
          <w:p w14:paraId="21F5051B"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w:t>
            </w:r>
          </w:p>
        </w:tc>
        <w:tc>
          <w:tcPr>
            <w:tcW w:w="1113" w:type="dxa"/>
            <w:tcBorders>
              <w:top w:val="single" w:sz="4" w:space="0" w:color="auto"/>
              <w:left w:val="single" w:sz="4" w:space="0" w:color="auto"/>
            </w:tcBorders>
            <w:vAlign w:val="center"/>
          </w:tcPr>
          <w:p w14:paraId="4FD1ABB5"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w:t>
            </w:r>
          </w:p>
        </w:tc>
        <w:tc>
          <w:tcPr>
            <w:tcW w:w="1114" w:type="dxa"/>
            <w:tcBorders>
              <w:top w:val="single" w:sz="4" w:space="0" w:color="auto"/>
              <w:right w:val="single" w:sz="4" w:space="0" w:color="auto"/>
            </w:tcBorders>
            <w:vAlign w:val="center"/>
          </w:tcPr>
          <w:p w14:paraId="39B522DC"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w:t>
            </w:r>
          </w:p>
        </w:tc>
        <w:tc>
          <w:tcPr>
            <w:tcW w:w="1118" w:type="dxa"/>
            <w:tcBorders>
              <w:top w:val="single" w:sz="4" w:space="0" w:color="auto"/>
              <w:left w:val="single" w:sz="4" w:space="0" w:color="auto"/>
              <w:right w:val="single" w:sz="4" w:space="0" w:color="auto"/>
            </w:tcBorders>
            <w:vAlign w:val="center"/>
          </w:tcPr>
          <w:p w14:paraId="75071F2C"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0</w:t>
            </w:r>
          </w:p>
        </w:tc>
      </w:tr>
      <w:tr w:rsidR="005E2783" w:rsidRPr="009B4E95" w14:paraId="40B749B3" w14:textId="77777777" w:rsidTr="00093AF5">
        <w:tc>
          <w:tcPr>
            <w:tcW w:w="1818" w:type="dxa"/>
            <w:tcBorders>
              <w:right w:val="single" w:sz="4" w:space="0" w:color="auto"/>
            </w:tcBorders>
            <w:vAlign w:val="center"/>
          </w:tcPr>
          <w:p w14:paraId="1B0C6280" w14:textId="77777777" w:rsidR="005E2783" w:rsidRPr="009B4E95" w:rsidRDefault="005E2783" w:rsidP="00093AF5">
            <w:pPr>
              <w:pStyle w:val="Heading1"/>
              <w:spacing w:before="0" w:beforeAutospacing="0" w:after="0" w:afterAutospacing="0" w:line="360" w:lineRule="auto"/>
              <w:rPr>
                <w:rFonts w:asciiTheme="minorHAnsi" w:hAnsiTheme="minorHAnsi" w:cstheme="minorHAnsi"/>
                <w:b w:val="0"/>
                <w:bCs w:val="0"/>
                <w:sz w:val="22"/>
                <w:szCs w:val="22"/>
              </w:rPr>
            </w:pPr>
            <w:r w:rsidRPr="009B4E95">
              <w:rPr>
                <w:rFonts w:asciiTheme="minorHAnsi" w:hAnsiTheme="minorHAnsi" w:cstheme="minorHAnsi"/>
                <w:b w:val="0"/>
                <w:bCs w:val="0"/>
                <w:sz w:val="22"/>
                <w:szCs w:val="22"/>
              </w:rPr>
              <w:t>Asia</w:t>
            </w:r>
          </w:p>
        </w:tc>
        <w:tc>
          <w:tcPr>
            <w:tcW w:w="1111" w:type="dxa"/>
            <w:tcBorders>
              <w:left w:val="single" w:sz="4" w:space="0" w:color="auto"/>
            </w:tcBorders>
            <w:vAlign w:val="center"/>
          </w:tcPr>
          <w:p w14:paraId="452B8C16"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17</w:t>
            </w:r>
          </w:p>
        </w:tc>
        <w:tc>
          <w:tcPr>
            <w:tcW w:w="1115" w:type="dxa"/>
            <w:tcBorders>
              <w:right w:val="single" w:sz="4" w:space="0" w:color="auto"/>
            </w:tcBorders>
            <w:vAlign w:val="center"/>
          </w:tcPr>
          <w:p w14:paraId="32A9FBB0"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17</w:t>
            </w:r>
          </w:p>
        </w:tc>
        <w:tc>
          <w:tcPr>
            <w:tcW w:w="1113" w:type="dxa"/>
            <w:tcBorders>
              <w:left w:val="single" w:sz="4" w:space="0" w:color="auto"/>
            </w:tcBorders>
            <w:vAlign w:val="center"/>
          </w:tcPr>
          <w:p w14:paraId="3E2964A8"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11</w:t>
            </w:r>
          </w:p>
        </w:tc>
        <w:tc>
          <w:tcPr>
            <w:tcW w:w="1113" w:type="dxa"/>
            <w:tcBorders>
              <w:right w:val="single" w:sz="4" w:space="0" w:color="auto"/>
            </w:tcBorders>
            <w:vAlign w:val="center"/>
          </w:tcPr>
          <w:p w14:paraId="55075314"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6</w:t>
            </w:r>
          </w:p>
        </w:tc>
        <w:tc>
          <w:tcPr>
            <w:tcW w:w="1114" w:type="dxa"/>
            <w:tcBorders>
              <w:left w:val="single" w:sz="4" w:space="0" w:color="auto"/>
              <w:right w:val="single" w:sz="4" w:space="0" w:color="auto"/>
            </w:tcBorders>
            <w:vAlign w:val="center"/>
          </w:tcPr>
          <w:p w14:paraId="150AFC23"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4</w:t>
            </w:r>
          </w:p>
        </w:tc>
        <w:tc>
          <w:tcPr>
            <w:tcW w:w="1113" w:type="dxa"/>
            <w:tcBorders>
              <w:left w:val="single" w:sz="4" w:space="0" w:color="auto"/>
            </w:tcBorders>
            <w:vAlign w:val="center"/>
          </w:tcPr>
          <w:p w14:paraId="61778455"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72</w:t>
            </w:r>
          </w:p>
        </w:tc>
        <w:tc>
          <w:tcPr>
            <w:tcW w:w="1113" w:type="dxa"/>
            <w:tcBorders>
              <w:right w:val="single" w:sz="4" w:space="0" w:color="auto"/>
            </w:tcBorders>
            <w:vAlign w:val="center"/>
          </w:tcPr>
          <w:p w14:paraId="411CA4DE"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32</w:t>
            </w:r>
          </w:p>
        </w:tc>
        <w:tc>
          <w:tcPr>
            <w:tcW w:w="1113" w:type="dxa"/>
            <w:tcBorders>
              <w:left w:val="single" w:sz="4" w:space="0" w:color="auto"/>
            </w:tcBorders>
            <w:vAlign w:val="center"/>
          </w:tcPr>
          <w:p w14:paraId="02EDB963"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95</w:t>
            </w:r>
          </w:p>
        </w:tc>
        <w:tc>
          <w:tcPr>
            <w:tcW w:w="1114" w:type="dxa"/>
            <w:tcBorders>
              <w:right w:val="single" w:sz="4" w:space="0" w:color="auto"/>
            </w:tcBorders>
            <w:vAlign w:val="center"/>
          </w:tcPr>
          <w:p w14:paraId="74EDAB2E"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45</w:t>
            </w:r>
          </w:p>
        </w:tc>
        <w:tc>
          <w:tcPr>
            <w:tcW w:w="1118" w:type="dxa"/>
            <w:tcBorders>
              <w:left w:val="single" w:sz="4" w:space="0" w:color="auto"/>
              <w:right w:val="single" w:sz="4" w:space="0" w:color="auto"/>
            </w:tcBorders>
            <w:vAlign w:val="center"/>
          </w:tcPr>
          <w:p w14:paraId="5CCD07F6"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17</w:t>
            </w:r>
          </w:p>
        </w:tc>
      </w:tr>
      <w:tr w:rsidR="005E2783" w:rsidRPr="009B4E95" w14:paraId="370F7181" w14:textId="77777777" w:rsidTr="00093AF5">
        <w:tc>
          <w:tcPr>
            <w:tcW w:w="1818" w:type="dxa"/>
            <w:tcBorders>
              <w:right w:val="single" w:sz="4" w:space="0" w:color="auto"/>
            </w:tcBorders>
            <w:vAlign w:val="center"/>
          </w:tcPr>
          <w:p w14:paraId="52932FFE" w14:textId="77777777" w:rsidR="005E2783" w:rsidRPr="009B4E95" w:rsidRDefault="005E2783" w:rsidP="00093AF5">
            <w:pPr>
              <w:pStyle w:val="Heading1"/>
              <w:spacing w:before="0" w:beforeAutospacing="0" w:after="0" w:afterAutospacing="0" w:line="360" w:lineRule="auto"/>
              <w:rPr>
                <w:rFonts w:asciiTheme="minorHAnsi" w:hAnsiTheme="minorHAnsi" w:cstheme="minorHAnsi"/>
                <w:b w:val="0"/>
                <w:bCs w:val="0"/>
                <w:sz w:val="22"/>
                <w:szCs w:val="22"/>
              </w:rPr>
            </w:pPr>
            <w:r w:rsidRPr="009B4E95">
              <w:rPr>
                <w:rFonts w:asciiTheme="minorHAnsi" w:hAnsiTheme="minorHAnsi" w:cstheme="minorHAnsi"/>
                <w:b w:val="0"/>
                <w:bCs w:val="0"/>
                <w:sz w:val="22"/>
                <w:szCs w:val="22"/>
              </w:rPr>
              <w:t>Australia/Oceania</w:t>
            </w:r>
          </w:p>
        </w:tc>
        <w:tc>
          <w:tcPr>
            <w:tcW w:w="1111" w:type="dxa"/>
            <w:tcBorders>
              <w:left w:val="single" w:sz="4" w:space="0" w:color="auto"/>
            </w:tcBorders>
            <w:vAlign w:val="center"/>
          </w:tcPr>
          <w:p w14:paraId="73A5068D"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8</w:t>
            </w:r>
          </w:p>
        </w:tc>
        <w:tc>
          <w:tcPr>
            <w:tcW w:w="1115" w:type="dxa"/>
            <w:tcBorders>
              <w:right w:val="single" w:sz="4" w:space="0" w:color="auto"/>
            </w:tcBorders>
            <w:vAlign w:val="center"/>
          </w:tcPr>
          <w:p w14:paraId="1CF942EA"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4</w:t>
            </w:r>
          </w:p>
        </w:tc>
        <w:tc>
          <w:tcPr>
            <w:tcW w:w="1113" w:type="dxa"/>
            <w:tcBorders>
              <w:left w:val="single" w:sz="4" w:space="0" w:color="auto"/>
            </w:tcBorders>
            <w:vAlign w:val="center"/>
          </w:tcPr>
          <w:p w14:paraId="2188CFDE"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0</w:t>
            </w:r>
          </w:p>
        </w:tc>
        <w:tc>
          <w:tcPr>
            <w:tcW w:w="1113" w:type="dxa"/>
            <w:tcBorders>
              <w:right w:val="single" w:sz="4" w:space="0" w:color="auto"/>
            </w:tcBorders>
            <w:vAlign w:val="center"/>
          </w:tcPr>
          <w:p w14:paraId="189B4EB8"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0</w:t>
            </w:r>
          </w:p>
        </w:tc>
        <w:tc>
          <w:tcPr>
            <w:tcW w:w="1114" w:type="dxa"/>
            <w:tcBorders>
              <w:left w:val="single" w:sz="4" w:space="0" w:color="auto"/>
              <w:right w:val="single" w:sz="4" w:space="0" w:color="auto"/>
            </w:tcBorders>
            <w:vAlign w:val="center"/>
          </w:tcPr>
          <w:p w14:paraId="19279EDF"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2</w:t>
            </w:r>
          </w:p>
        </w:tc>
        <w:tc>
          <w:tcPr>
            <w:tcW w:w="1113" w:type="dxa"/>
            <w:tcBorders>
              <w:left w:val="single" w:sz="4" w:space="0" w:color="auto"/>
            </w:tcBorders>
            <w:vAlign w:val="center"/>
          </w:tcPr>
          <w:p w14:paraId="20068311"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4</w:t>
            </w:r>
          </w:p>
        </w:tc>
        <w:tc>
          <w:tcPr>
            <w:tcW w:w="1113" w:type="dxa"/>
            <w:tcBorders>
              <w:right w:val="single" w:sz="4" w:space="0" w:color="auto"/>
            </w:tcBorders>
            <w:vAlign w:val="center"/>
          </w:tcPr>
          <w:p w14:paraId="34DEE38A"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6</w:t>
            </w:r>
          </w:p>
        </w:tc>
        <w:tc>
          <w:tcPr>
            <w:tcW w:w="1113" w:type="dxa"/>
            <w:tcBorders>
              <w:left w:val="single" w:sz="4" w:space="0" w:color="auto"/>
            </w:tcBorders>
            <w:vAlign w:val="center"/>
          </w:tcPr>
          <w:p w14:paraId="65CC0018"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3</w:t>
            </w:r>
          </w:p>
        </w:tc>
        <w:tc>
          <w:tcPr>
            <w:tcW w:w="1114" w:type="dxa"/>
            <w:tcBorders>
              <w:right w:val="single" w:sz="4" w:space="0" w:color="auto"/>
            </w:tcBorders>
            <w:vAlign w:val="center"/>
          </w:tcPr>
          <w:p w14:paraId="5E2C8630"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3</w:t>
            </w:r>
          </w:p>
        </w:tc>
        <w:tc>
          <w:tcPr>
            <w:tcW w:w="1118" w:type="dxa"/>
            <w:tcBorders>
              <w:left w:val="single" w:sz="4" w:space="0" w:color="auto"/>
              <w:right w:val="single" w:sz="4" w:space="0" w:color="auto"/>
            </w:tcBorders>
            <w:vAlign w:val="center"/>
          </w:tcPr>
          <w:p w14:paraId="6D24C7BC"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0</w:t>
            </w:r>
          </w:p>
        </w:tc>
      </w:tr>
      <w:tr w:rsidR="005E2783" w:rsidRPr="009B4E95" w14:paraId="6F7C3E8C" w14:textId="77777777" w:rsidTr="00093AF5">
        <w:tc>
          <w:tcPr>
            <w:tcW w:w="1818" w:type="dxa"/>
            <w:tcBorders>
              <w:right w:val="single" w:sz="4" w:space="0" w:color="auto"/>
            </w:tcBorders>
            <w:vAlign w:val="center"/>
          </w:tcPr>
          <w:p w14:paraId="66824597" w14:textId="77777777" w:rsidR="005E2783" w:rsidRPr="009B4E95" w:rsidRDefault="005E2783" w:rsidP="00093AF5">
            <w:pPr>
              <w:pStyle w:val="Heading1"/>
              <w:spacing w:before="0" w:beforeAutospacing="0" w:after="0" w:afterAutospacing="0" w:line="360" w:lineRule="auto"/>
              <w:rPr>
                <w:rFonts w:asciiTheme="minorHAnsi" w:hAnsiTheme="minorHAnsi" w:cstheme="minorHAnsi"/>
                <w:b w:val="0"/>
                <w:bCs w:val="0"/>
                <w:sz w:val="22"/>
                <w:szCs w:val="22"/>
              </w:rPr>
            </w:pPr>
            <w:r w:rsidRPr="009B4E95">
              <w:rPr>
                <w:rFonts w:asciiTheme="minorHAnsi" w:hAnsiTheme="minorHAnsi" w:cstheme="minorHAnsi"/>
                <w:b w:val="0"/>
                <w:bCs w:val="0"/>
                <w:sz w:val="22"/>
                <w:szCs w:val="22"/>
              </w:rPr>
              <w:t>Europe</w:t>
            </w:r>
          </w:p>
        </w:tc>
        <w:tc>
          <w:tcPr>
            <w:tcW w:w="1111" w:type="dxa"/>
            <w:tcBorders>
              <w:left w:val="single" w:sz="4" w:space="0" w:color="auto"/>
            </w:tcBorders>
            <w:vAlign w:val="center"/>
          </w:tcPr>
          <w:p w14:paraId="2EB4A8FE"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13</w:t>
            </w:r>
          </w:p>
        </w:tc>
        <w:tc>
          <w:tcPr>
            <w:tcW w:w="1115" w:type="dxa"/>
            <w:tcBorders>
              <w:right w:val="single" w:sz="4" w:space="0" w:color="auto"/>
            </w:tcBorders>
            <w:vAlign w:val="center"/>
          </w:tcPr>
          <w:p w14:paraId="63C3EAC5"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11</w:t>
            </w:r>
          </w:p>
        </w:tc>
        <w:tc>
          <w:tcPr>
            <w:tcW w:w="1113" w:type="dxa"/>
            <w:tcBorders>
              <w:left w:val="single" w:sz="4" w:space="0" w:color="auto"/>
            </w:tcBorders>
            <w:vAlign w:val="center"/>
          </w:tcPr>
          <w:p w14:paraId="6E1260E1"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3</w:t>
            </w:r>
          </w:p>
        </w:tc>
        <w:tc>
          <w:tcPr>
            <w:tcW w:w="1113" w:type="dxa"/>
            <w:tcBorders>
              <w:right w:val="single" w:sz="4" w:space="0" w:color="auto"/>
            </w:tcBorders>
            <w:vAlign w:val="center"/>
          </w:tcPr>
          <w:p w14:paraId="521B855C"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w:t>
            </w:r>
          </w:p>
        </w:tc>
        <w:tc>
          <w:tcPr>
            <w:tcW w:w="1114" w:type="dxa"/>
            <w:tcBorders>
              <w:left w:val="single" w:sz="4" w:space="0" w:color="auto"/>
              <w:right w:val="single" w:sz="4" w:space="0" w:color="auto"/>
            </w:tcBorders>
            <w:vAlign w:val="center"/>
          </w:tcPr>
          <w:p w14:paraId="04D7EA60"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0</w:t>
            </w:r>
          </w:p>
        </w:tc>
        <w:tc>
          <w:tcPr>
            <w:tcW w:w="1113" w:type="dxa"/>
            <w:tcBorders>
              <w:left w:val="single" w:sz="4" w:space="0" w:color="auto"/>
            </w:tcBorders>
            <w:vAlign w:val="center"/>
          </w:tcPr>
          <w:p w14:paraId="6A471115"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45</w:t>
            </w:r>
          </w:p>
        </w:tc>
        <w:tc>
          <w:tcPr>
            <w:tcW w:w="1113" w:type="dxa"/>
            <w:tcBorders>
              <w:right w:val="single" w:sz="4" w:space="0" w:color="auto"/>
            </w:tcBorders>
            <w:vAlign w:val="center"/>
          </w:tcPr>
          <w:p w14:paraId="436732E9"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19</w:t>
            </w:r>
          </w:p>
        </w:tc>
        <w:tc>
          <w:tcPr>
            <w:tcW w:w="1113" w:type="dxa"/>
            <w:tcBorders>
              <w:left w:val="single" w:sz="4" w:space="0" w:color="auto"/>
            </w:tcBorders>
            <w:vAlign w:val="center"/>
          </w:tcPr>
          <w:p w14:paraId="6918FE24"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4</w:t>
            </w:r>
          </w:p>
        </w:tc>
        <w:tc>
          <w:tcPr>
            <w:tcW w:w="1114" w:type="dxa"/>
            <w:tcBorders>
              <w:right w:val="single" w:sz="4" w:space="0" w:color="auto"/>
            </w:tcBorders>
            <w:vAlign w:val="center"/>
          </w:tcPr>
          <w:p w14:paraId="7EDAA1B0"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6</w:t>
            </w:r>
          </w:p>
        </w:tc>
        <w:tc>
          <w:tcPr>
            <w:tcW w:w="1118" w:type="dxa"/>
            <w:tcBorders>
              <w:left w:val="single" w:sz="4" w:space="0" w:color="auto"/>
              <w:right w:val="single" w:sz="4" w:space="0" w:color="auto"/>
            </w:tcBorders>
            <w:vAlign w:val="center"/>
          </w:tcPr>
          <w:p w14:paraId="2479CB62" w14:textId="77777777" w:rsidR="005E2783" w:rsidRPr="009B4E95" w:rsidRDefault="005E2783" w:rsidP="00093AF5">
            <w:pPr>
              <w:pStyle w:val="Heading1"/>
              <w:spacing w:before="0" w:beforeAutospacing="0" w:after="0" w:afterAutospacing="0" w:line="360" w:lineRule="auto"/>
              <w:jc w:val="center"/>
              <w:rPr>
                <w:rFonts w:asciiTheme="minorHAnsi" w:hAnsiTheme="minorHAnsi" w:cstheme="minorHAnsi"/>
                <w:b w:val="0"/>
                <w:bCs w:val="0"/>
                <w:sz w:val="22"/>
                <w:szCs w:val="22"/>
              </w:rPr>
            </w:pPr>
            <w:r w:rsidRPr="009B4E95">
              <w:rPr>
                <w:rFonts w:ascii="Calibri" w:hAnsi="Calibri" w:cs="Calibri"/>
                <w:b w:val="0"/>
                <w:bCs w:val="0"/>
                <w:color w:val="000000"/>
                <w:sz w:val="22"/>
                <w:szCs w:val="22"/>
              </w:rPr>
              <w:t>0</w:t>
            </w:r>
          </w:p>
        </w:tc>
      </w:tr>
      <w:tr w:rsidR="005E2783" w:rsidRPr="009B4E95" w14:paraId="3A618FCF" w14:textId="77777777" w:rsidTr="00093AF5">
        <w:tc>
          <w:tcPr>
            <w:tcW w:w="1818" w:type="dxa"/>
            <w:tcBorders>
              <w:right w:val="single" w:sz="4" w:space="0" w:color="auto"/>
            </w:tcBorders>
            <w:vAlign w:val="center"/>
          </w:tcPr>
          <w:p w14:paraId="0C7879CC" w14:textId="77777777" w:rsidR="005E2783" w:rsidRPr="009B4E95" w:rsidRDefault="005E2783" w:rsidP="00093AF5">
            <w:pPr>
              <w:pStyle w:val="Heading1"/>
              <w:spacing w:before="0" w:beforeAutospacing="0" w:after="0" w:afterAutospacing="0" w:line="360" w:lineRule="auto"/>
              <w:rPr>
                <w:rFonts w:asciiTheme="minorHAnsi" w:hAnsiTheme="minorHAnsi" w:cstheme="minorHAnsi"/>
                <w:b w:val="0"/>
                <w:bCs w:val="0"/>
                <w:sz w:val="22"/>
                <w:szCs w:val="22"/>
              </w:rPr>
            </w:pPr>
            <w:r w:rsidRPr="009B4E95">
              <w:rPr>
                <w:rFonts w:asciiTheme="minorHAnsi" w:hAnsiTheme="minorHAnsi" w:cstheme="minorHAnsi"/>
                <w:b w:val="0"/>
                <w:bCs w:val="0"/>
                <w:sz w:val="22"/>
                <w:szCs w:val="22"/>
              </w:rPr>
              <w:t>North America</w:t>
            </w:r>
          </w:p>
        </w:tc>
        <w:tc>
          <w:tcPr>
            <w:tcW w:w="1111" w:type="dxa"/>
            <w:tcBorders>
              <w:left w:val="single" w:sz="4" w:space="0" w:color="auto"/>
            </w:tcBorders>
            <w:vAlign w:val="center"/>
          </w:tcPr>
          <w:p w14:paraId="04E5412F"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181</w:t>
            </w:r>
          </w:p>
        </w:tc>
        <w:tc>
          <w:tcPr>
            <w:tcW w:w="1115" w:type="dxa"/>
            <w:tcBorders>
              <w:right w:val="single" w:sz="4" w:space="0" w:color="auto"/>
            </w:tcBorders>
            <w:vAlign w:val="center"/>
          </w:tcPr>
          <w:p w14:paraId="6A0252C8"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220</w:t>
            </w:r>
          </w:p>
        </w:tc>
        <w:tc>
          <w:tcPr>
            <w:tcW w:w="1113" w:type="dxa"/>
            <w:tcBorders>
              <w:left w:val="single" w:sz="4" w:space="0" w:color="auto"/>
            </w:tcBorders>
            <w:vAlign w:val="center"/>
          </w:tcPr>
          <w:p w14:paraId="762EB106"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25</w:t>
            </w:r>
          </w:p>
        </w:tc>
        <w:tc>
          <w:tcPr>
            <w:tcW w:w="1113" w:type="dxa"/>
            <w:tcBorders>
              <w:right w:val="single" w:sz="4" w:space="0" w:color="auto"/>
            </w:tcBorders>
            <w:vAlign w:val="center"/>
          </w:tcPr>
          <w:p w14:paraId="784A225F"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46</w:t>
            </w:r>
          </w:p>
        </w:tc>
        <w:tc>
          <w:tcPr>
            <w:tcW w:w="1114" w:type="dxa"/>
            <w:tcBorders>
              <w:left w:val="single" w:sz="4" w:space="0" w:color="auto"/>
              <w:right w:val="single" w:sz="4" w:space="0" w:color="auto"/>
            </w:tcBorders>
            <w:vAlign w:val="center"/>
          </w:tcPr>
          <w:p w14:paraId="4F1585A1"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8</w:t>
            </w:r>
          </w:p>
        </w:tc>
        <w:tc>
          <w:tcPr>
            <w:tcW w:w="1113" w:type="dxa"/>
            <w:tcBorders>
              <w:left w:val="single" w:sz="4" w:space="0" w:color="auto"/>
            </w:tcBorders>
            <w:vAlign w:val="center"/>
          </w:tcPr>
          <w:p w14:paraId="07B459B8"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313</w:t>
            </w:r>
          </w:p>
        </w:tc>
        <w:tc>
          <w:tcPr>
            <w:tcW w:w="1113" w:type="dxa"/>
            <w:tcBorders>
              <w:right w:val="single" w:sz="4" w:space="0" w:color="auto"/>
            </w:tcBorders>
            <w:vAlign w:val="center"/>
          </w:tcPr>
          <w:p w14:paraId="2CE28E5C"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343</w:t>
            </w:r>
          </w:p>
        </w:tc>
        <w:tc>
          <w:tcPr>
            <w:tcW w:w="1113" w:type="dxa"/>
            <w:tcBorders>
              <w:left w:val="single" w:sz="4" w:space="0" w:color="auto"/>
            </w:tcBorders>
            <w:vAlign w:val="center"/>
          </w:tcPr>
          <w:p w14:paraId="0A7C20D6"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52</w:t>
            </w:r>
          </w:p>
        </w:tc>
        <w:tc>
          <w:tcPr>
            <w:tcW w:w="1114" w:type="dxa"/>
            <w:tcBorders>
              <w:right w:val="single" w:sz="4" w:space="0" w:color="auto"/>
            </w:tcBorders>
            <w:vAlign w:val="center"/>
          </w:tcPr>
          <w:p w14:paraId="57047B2C"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79</w:t>
            </w:r>
          </w:p>
        </w:tc>
        <w:tc>
          <w:tcPr>
            <w:tcW w:w="1118" w:type="dxa"/>
            <w:tcBorders>
              <w:left w:val="single" w:sz="4" w:space="0" w:color="auto"/>
              <w:right w:val="single" w:sz="4" w:space="0" w:color="auto"/>
            </w:tcBorders>
            <w:vAlign w:val="center"/>
          </w:tcPr>
          <w:p w14:paraId="61F6211F"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8</w:t>
            </w:r>
          </w:p>
        </w:tc>
      </w:tr>
      <w:tr w:rsidR="005E2783" w:rsidRPr="009B4E95" w14:paraId="05570319" w14:textId="77777777" w:rsidTr="00093AF5">
        <w:tc>
          <w:tcPr>
            <w:tcW w:w="1818" w:type="dxa"/>
            <w:tcBorders>
              <w:bottom w:val="single" w:sz="4" w:space="0" w:color="auto"/>
              <w:right w:val="single" w:sz="4" w:space="0" w:color="auto"/>
            </w:tcBorders>
            <w:vAlign w:val="center"/>
          </w:tcPr>
          <w:p w14:paraId="4BD6C11B" w14:textId="77777777" w:rsidR="005E2783" w:rsidRPr="009B4E95" w:rsidRDefault="005E2783" w:rsidP="00093AF5">
            <w:pPr>
              <w:pStyle w:val="Heading1"/>
              <w:spacing w:before="0" w:beforeAutospacing="0" w:after="0" w:afterAutospacing="0" w:line="360" w:lineRule="auto"/>
              <w:rPr>
                <w:rFonts w:asciiTheme="minorHAnsi" w:hAnsiTheme="minorHAnsi" w:cstheme="minorHAnsi"/>
                <w:b w:val="0"/>
                <w:bCs w:val="0"/>
                <w:sz w:val="22"/>
                <w:szCs w:val="22"/>
              </w:rPr>
            </w:pPr>
            <w:r w:rsidRPr="009B4E95">
              <w:rPr>
                <w:rFonts w:asciiTheme="minorHAnsi" w:hAnsiTheme="minorHAnsi" w:cstheme="minorHAnsi"/>
                <w:b w:val="0"/>
                <w:bCs w:val="0"/>
                <w:sz w:val="22"/>
                <w:szCs w:val="22"/>
              </w:rPr>
              <w:t>South America</w:t>
            </w:r>
          </w:p>
        </w:tc>
        <w:tc>
          <w:tcPr>
            <w:tcW w:w="1111" w:type="dxa"/>
            <w:tcBorders>
              <w:left w:val="single" w:sz="4" w:space="0" w:color="auto"/>
              <w:bottom w:val="single" w:sz="4" w:space="0" w:color="auto"/>
            </w:tcBorders>
            <w:vAlign w:val="center"/>
          </w:tcPr>
          <w:p w14:paraId="08BAF889"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5</w:t>
            </w:r>
          </w:p>
        </w:tc>
        <w:tc>
          <w:tcPr>
            <w:tcW w:w="1115" w:type="dxa"/>
            <w:tcBorders>
              <w:bottom w:val="single" w:sz="4" w:space="0" w:color="auto"/>
              <w:right w:val="single" w:sz="4" w:space="0" w:color="auto"/>
            </w:tcBorders>
            <w:vAlign w:val="center"/>
          </w:tcPr>
          <w:p w14:paraId="07DD5D70"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12</w:t>
            </w:r>
          </w:p>
        </w:tc>
        <w:tc>
          <w:tcPr>
            <w:tcW w:w="1113" w:type="dxa"/>
            <w:tcBorders>
              <w:left w:val="single" w:sz="4" w:space="0" w:color="auto"/>
              <w:bottom w:val="single" w:sz="4" w:space="0" w:color="auto"/>
            </w:tcBorders>
            <w:vAlign w:val="center"/>
          </w:tcPr>
          <w:p w14:paraId="525657F8"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1</w:t>
            </w:r>
          </w:p>
        </w:tc>
        <w:tc>
          <w:tcPr>
            <w:tcW w:w="1113" w:type="dxa"/>
            <w:tcBorders>
              <w:bottom w:val="single" w:sz="4" w:space="0" w:color="auto"/>
              <w:right w:val="single" w:sz="4" w:space="0" w:color="auto"/>
            </w:tcBorders>
            <w:vAlign w:val="center"/>
          </w:tcPr>
          <w:p w14:paraId="5579AD78"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0</w:t>
            </w:r>
          </w:p>
        </w:tc>
        <w:tc>
          <w:tcPr>
            <w:tcW w:w="1114" w:type="dxa"/>
            <w:tcBorders>
              <w:left w:val="single" w:sz="4" w:space="0" w:color="auto"/>
              <w:bottom w:val="single" w:sz="4" w:space="0" w:color="auto"/>
              <w:right w:val="single" w:sz="4" w:space="0" w:color="auto"/>
            </w:tcBorders>
            <w:vAlign w:val="center"/>
          </w:tcPr>
          <w:p w14:paraId="3800AF68"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0</w:t>
            </w:r>
          </w:p>
        </w:tc>
        <w:tc>
          <w:tcPr>
            <w:tcW w:w="1113" w:type="dxa"/>
            <w:tcBorders>
              <w:left w:val="single" w:sz="4" w:space="0" w:color="auto"/>
              <w:bottom w:val="single" w:sz="4" w:space="0" w:color="auto"/>
            </w:tcBorders>
            <w:vAlign w:val="center"/>
          </w:tcPr>
          <w:p w14:paraId="0D560851"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4</w:t>
            </w:r>
          </w:p>
        </w:tc>
        <w:tc>
          <w:tcPr>
            <w:tcW w:w="1113" w:type="dxa"/>
            <w:tcBorders>
              <w:bottom w:val="single" w:sz="4" w:space="0" w:color="auto"/>
              <w:right w:val="single" w:sz="4" w:space="0" w:color="auto"/>
            </w:tcBorders>
            <w:vAlign w:val="center"/>
          </w:tcPr>
          <w:p w14:paraId="3889D59B"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6</w:t>
            </w:r>
          </w:p>
        </w:tc>
        <w:tc>
          <w:tcPr>
            <w:tcW w:w="1113" w:type="dxa"/>
            <w:tcBorders>
              <w:left w:val="single" w:sz="4" w:space="0" w:color="auto"/>
              <w:bottom w:val="single" w:sz="4" w:space="0" w:color="auto"/>
            </w:tcBorders>
            <w:vAlign w:val="center"/>
          </w:tcPr>
          <w:p w14:paraId="1AD46E68"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0</w:t>
            </w:r>
          </w:p>
        </w:tc>
        <w:tc>
          <w:tcPr>
            <w:tcW w:w="1114" w:type="dxa"/>
            <w:tcBorders>
              <w:bottom w:val="single" w:sz="4" w:space="0" w:color="auto"/>
              <w:right w:val="single" w:sz="4" w:space="0" w:color="auto"/>
            </w:tcBorders>
            <w:vAlign w:val="center"/>
          </w:tcPr>
          <w:p w14:paraId="629C501D"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2</w:t>
            </w:r>
          </w:p>
        </w:tc>
        <w:tc>
          <w:tcPr>
            <w:tcW w:w="1118" w:type="dxa"/>
            <w:tcBorders>
              <w:left w:val="single" w:sz="4" w:space="0" w:color="auto"/>
              <w:bottom w:val="single" w:sz="4" w:space="0" w:color="auto"/>
              <w:right w:val="single" w:sz="4" w:space="0" w:color="auto"/>
            </w:tcBorders>
            <w:vAlign w:val="center"/>
          </w:tcPr>
          <w:p w14:paraId="21BA5B8D" w14:textId="77777777" w:rsidR="005E2783" w:rsidRPr="009B4E95" w:rsidRDefault="005E2783" w:rsidP="00093AF5">
            <w:pPr>
              <w:pStyle w:val="Heading1"/>
              <w:spacing w:before="0" w:beforeAutospacing="0" w:after="0" w:afterAutospacing="0" w:line="360" w:lineRule="auto"/>
              <w:jc w:val="center"/>
              <w:rPr>
                <w:rFonts w:ascii="Calibri" w:hAnsi="Calibri" w:cs="Calibri"/>
                <w:b w:val="0"/>
                <w:bCs w:val="0"/>
                <w:color w:val="000000"/>
                <w:sz w:val="22"/>
                <w:szCs w:val="22"/>
              </w:rPr>
            </w:pPr>
            <w:r w:rsidRPr="009B4E95">
              <w:rPr>
                <w:rFonts w:ascii="Calibri" w:hAnsi="Calibri" w:cs="Calibri"/>
                <w:b w:val="0"/>
                <w:bCs w:val="0"/>
                <w:color w:val="000000"/>
                <w:sz w:val="22"/>
                <w:szCs w:val="22"/>
              </w:rPr>
              <w:t>1</w:t>
            </w:r>
          </w:p>
        </w:tc>
      </w:tr>
    </w:tbl>
    <w:p w14:paraId="761E8582" w14:textId="5251D462" w:rsidR="005E2783" w:rsidRDefault="005E2783" w:rsidP="005E2783">
      <w:pPr>
        <w:pStyle w:val="Heading1"/>
        <w:spacing w:before="0" w:beforeAutospacing="0" w:after="0" w:afterAutospacing="0" w:line="360" w:lineRule="auto"/>
        <w:ind w:left="360"/>
        <w:rPr>
          <w:rFonts w:asciiTheme="minorHAnsi" w:hAnsiTheme="minorHAnsi" w:cstheme="minorHAnsi"/>
          <w:b w:val="0"/>
          <w:bCs w:val="0"/>
          <w:sz w:val="22"/>
          <w:szCs w:val="22"/>
        </w:rPr>
      </w:pPr>
      <w:r>
        <w:rPr>
          <w:rFonts w:asciiTheme="minorHAnsi" w:hAnsiTheme="minorHAnsi" w:cstheme="minorHAnsi"/>
          <w:b w:val="0"/>
          <w:bCs w:val="0"/>
          <w:i/>
          <w:iCs/>
          <w:sz w:val="22"/>
          <w:szCs w:val="22"/>
        </w:rPr>
        <w:t>Note:</w:t>
      </w:r>
      <w:r>
        <w:rPr>
          <w:rFonts w:asciiTheme="minorHAnsi" w:hAnsiTheme="minorHAnsi" w:cstheme="minorHAnsi"/>
          <w:b w:val="0"/>
          <w:bCs w:val="0"/>
          <w:sz w:val="22"/>
          <w:szCs w:val="22"/>
        </w:rPr>
        <w:t xml:space="preserve"> </w:t>
      </w:r>
      <w:bookmarkStart w:id="0" w:name="_Hlk49557577"/>
      <w:r>
        <w:rPr>
          <w:rFonts w:asciiTheme="minorHAnsi" w:hAnsiTheme="minorHAnsi" w:cstheme="minorHAnsi"/>
          <w:b w:val="0"/>
          <w:bCs w:val="0"/>
          <w:sz w:val="22"/>
          <w:szCs w:val="22"/>
        </w:rPr>
        <w:t>The date</w:t>
      </w:r>
      <w:r w:rsidR="001E2C5C">
        <w:rPr>
          <w:rFonts w:asciiTheme="minorHAnsi" w:hAnsiTheme="minorHAnsi" w:cstheme="minorHAnsi"/>
          <w:b w:val="0"/>
          <w:bCs w:val="0"/>
          <w:sz w:val="22"/>
          <w:szCs w:val="22"/>
        </w:rPr>
        <w:t>s</w:t>
      </w:r>
      <w:r>
        <w:rPr>
          <w:rFonts w:asciiTheme="minorHAnsi" w:hAnsiTheme="minorHAnsi" w:cstheme="minorHAnsi"/>
          <w:b w:val="0"/>
          <w:bCs w:val="0"/>
          <w:sz w:val="22"/>
          <w:szCs w:val="22"/>
        </w:rPr>
        <w:t xml:space="preserve"> distinguishing the pre-pandemic and pandemic periods </w:t>
      </w:r>
      <w:r w:rsidR="001E2C5C">
        <w:rPr>
          <w:rFonts w:asciiTheme="minorHAnsi" w:hAnsiTheme="minorHAnsi" w:cstheme="minorHAnsi"/>
          <w:b w:val="0"/>
          <w:bCs w:val="0"/>
          <w:sz w:val="22"/>
          <w:szCs w:val="22"/>
        </w:rPr>
        <w:t xml:space="preserve">were specific to  </w:t>
      </w:r>
      <w:r>
        <w:rPr>
          <w:rFonts w:asciiTheme="minorHAnsi" w:hAnsiTheme="minorHAnsi" w:cstheme="minorHAnsi"/>
          <w:b w:val="0"/>
          <w:bCs w:val="0"/>
          <w:sz w:val="22"/>
          <w:szCs w:val="22"/>
        </w:rPr>
        <w:t>country</w:t>
      </w:r>
      <w:r w:rsidR="00BF52D1">
        <w:rPr>
          <w:rFonts w:asciiTheme="minorHAnsi" w:hAnsiTheme="minorHAnsi" w:cstheme="minorHAnsi"/>
          <w:b w:val="0"/>
          <w:bCs w:val="0"/>
          <w:sz w:val="22"/>
          <w:szCs w:val="22"/>
        </w:rPr>
        <w:t>. T</w:t>
      </w:r>
      <w:r w:rsidR="001E2C5C">
        <w:rPr>
          <w:rFonts w:asciiTheme="minorHAnsi" w:hAnsiTheme="minorHAnsi" w:cstheme="minorHAnsi"/>
          <w:b w:val="0"/>
          <w:bCs w:val="0"/>
          <w:sz w:val="22"/>
          <w:szCs w:val="22"/>
        </w:rPr>
        <w:t>hen within each region</w:t>
      </w:r>
      <w:r w:rsidR="00AA57E2">
        <w:rPr>
          <w:rFonts w:asciiTheme="minorHAnsi" w:hAnsiTheme="minorHAnsi" w:cstheme="minorHAnsi"/>
          <w:b w:val="0"/>
          <w:bCs w:val="0"/>
          <w:sz w:val="22"/>
          <w:szCs w:val="22"/>
        </w:rPr>
        <w:t>.</w:t>
      </w:r>
      <w:r w:rsidR="001E2C5C">
        <w:rPr>
          <w:rFonts w:asciiTheme="minorHAnsi" w:hAnsiTheme="minorHAnsi" w:cstheme="minorHAnsi"/>
          <w:b w:val="0"/>
          <w:bCs w:val="0"/>
          <w:sz w:val="22"/>
          <w:szCs w:val="22"/>
        </w:rPr>
        <w:t xml:space="preserve"> </w:t>
      </w:r>
      <w:r w:rsidR="00AA57E2">
        <w:rPr>
          <w:rFonts w:asciiTheme="minorHAnsi" w:hAnsiTheme="minorHAnsi" w:cstheme="minorHAnsi"/>
          <w:b w:val="0"/>
          <w:bCs w:val="0"/>
          <w:sz w:val="22"/>
          <w:szCs w:val="22"/>
        </w:rPr>
        <w:t>W</w:t>
      </w:r>
      <w:r w:rsidR="001E2C5C">
        <w:rPr>
          <w:rFonts w:asciiTheme="minorHAnsi" w:hAnsiTheme="minorHAnsi" w:cstheme="minorHAnsi"/>
          <w:b w:val="0"/>
          <w:bCs w:val="0"/>
          <w:sz w:val="22"/>
          <w:szCs w:val="22"/>
        </w:rPr>
        <w:t>e summed the pre-pandemic period authorship and then pandemic period authorship</w:t>
      </w:r>
      <w:r>
        <w:rPr>
          <w:rFonts w:asciiTheme="minorHAnsi" w:hAnsiTheme="minorHAnsi" w:cstheme="minorHAnsi"/>
          <w:b w:val="0"/>
          <w:bCs w:val="0"/>
          <w:sz w:val="22"/>
          <w:szCs w:val="22"/>
        </w:rPr>
        <w:t xml:space="preserve">. </w:t>
      </w:r>
      <w:bookmarkEnd w:id="0"/>
      <w:r>
        <w:rPr>
          <w:rFonts w:asciiTheme="minorHAnsi" w:hAnsiTheme="minorHAnsi" w:cstheme="minorHAnsi"/>
          <w:b w:val="0"/>
          <w:bCs w:val="0"/>
          <w:sz w:val="22"/>
          <w:szCs w:val="22"/>
        </w:rPr>
        <w:t>Observations with gender predicted at estimated accuracy &lt;50% were set to unknown.</w:t>
      </w:r>
    </w:p>
    <w:p w14:paraId="0BF4CB9C" w14:textId="77777777" w:rsidR="005E2783" w:rsidRDefault="005E2783" w:rsidP="005E2783">
      <w:pPr>
        <w:spacing w:after="0" w:line="360" w:lineRule="auto"/>
        <w:rPr>
          <w:rFonts w:cstheme="minorHAnsi"/>
        </w:rPr>
        <w:sectPr w:rsidR="005E2783" w:rsidSect="00A6107C">
          <w:pgSz w:w="15840" w:h="12240" w:orient="landscape"/>
          <w:pgMar w:top="1440" w:right="1440" w:bottom="1440" w:left="1440" w:header="720" w:footer="720" w:gutter="0"/>
          <w:cols w:space="720"/>
          <w:docGrid w:linePitch="360"/>
        </w:sectPr>
      </w:pPr>
    </w:p>
    <w:p w14:paraId="4933CB0E" w14:textId="3385CB5F" w:rsidR="005E2783" w:rsidRDefault="005E2783" w:rsidP="005E2783">
      <w:pPr>
        <w:spacing w:after="0" w:line="360" w:lineRule="auto"/>
        <w:rPr>
          <w:rFonts w:cstheme="minorHAnsi"/>
        </w:rPr>
      </w:pPr>
      <w:r>
        <w:rPr>
          <w:rFonts w:cstheme="minorHAnsi"/>
        </w:rPr>
        <w:lastRenderedPageBreak/>
        <w:t xml:space="preserve">Supplemental Table </w:t>
      </w:r>
      <w:r w:rsidR="00B2051E">
        <w:rPr>
          <w:rFonts w:cstheme="minorHAnsi"/>
        </w:rPr>
        <w:t>B</w:t>
      </w:r>
      <w:r>
        <w:rPr>
          <w:rFonts w:cstheme="minorHAnsi"/>
        </w:rPr>
        <w:t>. Change in manuscript submission productivity comparing pre-pandemic periods to the pandemic, among submissions from the United States by gender, using alternate definition to categorize the pandemic period based on the U.S. federal government declared state of emergency (</w:t>
      </w:r>
      <w:r w:rsidRPr="00042E91">
        <w:rPr>
          <w:rFonts w:cstheme="minorHAnsi"/>
        </w:rPr>
        <w:t>March 13, 2020</w:t>
      </w:r>
      <w:r>
        <w:rPr>
          <w:rFonts w:cstheme="minorHAnsi"/>
        </w:rPr>
        <w:t xml:space="preserve"> instead of February 25, 2020) (</w:t>
      </w:r>
      <w:r w:rsidRPr="003C5008">
        <w:t>January 1 to May 12, 2020</w:t>
      </w:r>
      <w:r>
        <w:t>)</w:t>
      </w:r>
    </w:p>
    <w:p w14:paraId="6301B871" w14:textId="77777777" w:rsidR="005E2783" w:rsidRDefault="005E2783" w:rsidP="005E2783">
      <w:pPr>
        <w:spacing w:after="0" w:line="360" w:lineRule="auto"/>
        <w:rPr>
          <w:rFonts w:cstheme="minorHAnsi"/>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95"/>
        <w:gridCol w:w="1575"/>
        <w:gridCol w:w="1575"/>
        <w:gridCol w:w="1575"/>
        <w:gridCol w:w="1575"/>
      </w:tblGrid>
      <w:tr w:rsidR="005E2783" w:rsidRPr="003F08F5" w14:paraId="50161D4A" w14:textId="77777777" w:rsidTr="00093AF5">
        <w:tc>
          <w:tcPr>
            <w:tcW w:w="2695" w:type="dxa"/>
          </w:tcPr>
          <w:p w14:paraId="540DB784" w14:textId="77777777" w:rsidR="005E2783" w:rsidRDefault="005E2783" w:rsidP="00093AF5">
            <w:pPr>
              <w:spacing w:line="360" w:lineRule="auto"/>
              <w:rPr>
                <w:rFonts w:cstheme="minorHAnsi"/>
              </w:rPr>
            </w:pPr>
          </w:p>
        </w:tc>
        <w:tc>
          <w:tcPr>
            <w:tcW w:w="3150" w:type="dxa"/>
            <w:gridSpan w:val="2"/>
          </w:tcPr>
          <w:p w14:paraId="2D463572" w14:textId="52A09870" w:rsidR="005E2783" w:rsidRPr="003F08F5" w:rsidRDefault="005E2783" w:rsidP="00093AF5">
            <w:pPr>
              <w:spacing w:line="360" w:lineRule="auto"/>
              <w:jc w:val="center"/>
              <w:rPr>
                <w:rFonts w:cstheme="minorHAnsi"/>
                <w:i/>
                <w:iCs/>
              </w:rPr>
            </w:pPr>
            <w:r w:rsidRPr="003F08F5">
              <w:rPr>
                <w:rFonts w:cstheme="minorHAnsi"/>
                <w:i/>
                <w:iCs/>
              </w:rPr>
              <w:t xml:space="preserve">Gender </w:t>
            </w:r>
            <w:r w:rsidRPr="0048389B">
              <w:rPr>
                <w:rFonts w:cstheme="minorHAnsi"/>
                <w:i/>
                <w:iCs/>
              </w:rPr>
              <w:t xml:space="preserve">identified with </w:t>
            </w:r>
            <w:r w:rsidR="0048389B" w:rsidRPr="00F63A16">
              <w:rPr>
                <w:rFonts w:ascii="Calibri" w:eastAsia="Times New Roman" w:hAnsi="Calibri" w:cs="Calibri"/>
                <w:i/>
                <w:color w:val="3C4043"/>
                <w:shd w:val="clear" w:color="auto" w:fill="FFFFFF"/>
              </w:rPr>
              <w:t>≥</w:t>
            </w:r>
            <w:r w:rsidRPr="0048389B">
              <w:rPr>
                <w:rFonts w:cstheme="minorHAnsi"/>
                <w:i/>
                <w:iCs/>
              </w:rPr>
              <w:t>95% accuracy</w:t>
            </w:r>
          </w:p>
        </w:tc>
        <w:tc>
          <w:tcPr>
            <w:tcW w:w="3150" w:type="dxa"/>
            <w:gridSpan w:val="2"/>
          </w:tcPr>
          <w:p w14:paraId="797D1EDE" w14:textId="77777777" w:rsidR="005E2783" w:rsidRPr="003F08F5" w:rsidRDefault="005E2783" w:rsidP="00093AF5">
            <w:pPr>
              <w:spacing w:line="360" w:lineRule="auto"/>
              <w:jc w:val="center"/>
              <w:rPr>
                <w:rFonts w:cstheme="minorHAnsi"/>
                <w:i/>
                <w:iCs/>
              </w:rPr>
            </w:pPr>
            <w:r w:rsidRPr="003F08F5">
              <w:rPr>
                <w:rFonts w:cstheme="minorHAnsi"/>
                <w:i/>
                <w:iCs/>
              </w:rPr>
              <w:t>Sensitivity analysis (All gender identified data)</w:t>
            </w:r>
          </w:p>
        </w:tc>
      </w:tr>
      <w:tr w:rsidR="005E2783" w14:paraId="0DC9A1E0" w14:textId="77777777" w:rsidTr="00093AF5">
        <w:tc>
          <w:tcPr>
            <w:tcW w:w="2695" w:type="dxa"/>
          </w:tcPr>
          <w:p w14:paraId="7B6E766C" w14:textId="77777777" w:rsidR="005E2783" w:rsidRDefault="005E2783" w:rsidP="00093AF5">
            <w:pPr>
              <w:spacing w:line="360" w:lineRule="auto"/>
              <w:rPr>
                <w:rFonts w:cstheme="minorHAnsi"/>
              </w:rPr>
            </w:pPr>
          </w:p>
        </w:tc>
        <w:tc>
          <w:tcPr>
            <w:tcW w:w="1575" w:type="dxa"/>
          </w:tcPr>
          <w:p w14:paraId="57C20591" w14:textId="77777777" w:rsidR="005E2783" w:rsidRDefault="005E2783" w:rsidP="00093AF5">
            <w:pPr>
              <w:spacing w:line="360" w:lineRule="auto"/>
              <w:rPr>
                <w:rFonts w:cstheme="minorHAnsi"/>
              </w:rPr>
            </w:pPr>
            <w:r>
              <w:rPr>
                <w:rFonts w:cstheme="minorHAnsi"/>
              </w:rPr>
              <w:t>Men</w:t>
            </w:r>
          </w:p>
        </w:tc>
        <w:tc>
          <w:tcPr>
            <w:tcW w:w="1575" w:type="dxa"/>
          </w:tcPr>
          <w:p w14:paraId="495C8117" w14:textId="77777777" w:rsidR="005E2783" w:rsidRDefault="005E2783" w:rsidP="00093AF5">
            <w:pPr>
              <w:spacing w:line="360" w:lineRule="auto"/>
              <w:rPr>
                <w:rFonts w:cstheme="minorHAnsi"/>
              </w:rPr>
            </w:pPr>
            <w:r>
              <w:rPr>
                <w:rFonts w:cstheme="minorHAnsi"/>
              </w:rPr>
              <w:t>Women</w:t>
            </w:r>
          </w:p>
        </w:tc>
        <w:tc>
          <w:tcPr>
            <w:tcW w:w="1575" w:type="dxa"/>
          </w:tcPr>
          <w:p w14:paraId="7CD11B08" w14:textId="77777777" w:rsidR="005E2783" w:rsidRDefault="005E2783" w:rsidP="00093AF5">
            <w:pPr>
              <w:spacing w:line="360" w:lineRule="auto"/>
              <w:rPr>
                <w:rFonts w:cstheme="minorHAnsi"/>
              </w:rPr>
            </w:pPr>
            <w:r>
              <w:rPr>
                <w:rFonts w:cstheme="minorHAnsi"/>
              </w:rPr>
              <w:t>Men</w:t>
            </w:r>
          </w:p>
        </w:tc>
        <w:tc>
          <w:tcPr>
            <w:tcW w:w="1575" w:type="dxa"/>
          </w:tcPr>
          <w:p w14:paraId="7D06ED46" w14:textId="77777777" w:rsidR="005E2783" w:rsidRDefault="005E2783" w:rsidP="00093AF5">
            <w:pPr>
              <w:spacing w:line="360" w:lineRule="auto"/>
              <w:rPr>
                <w:rFonts w:cstheme="minorHAnsi"/>
              </w:rPr>
            </w:pPr>
            <w:r>
              <w:rPr>
                <w:rFonts w:cstheme="minorHAnsi"/>
              </w:rPr>
              <w:t>Women</w:t>
            </w:r>
          </w:p>
        </w:tc>
      </w:tr>
      <w:tr w:rsidR="005E2783" w:rsidRPr="00E71A50" w14:paraId="0F9F3825" w14:textId="77777777" w:rsidTr="00093AF5">
        <w:tc>
          <w:tcPr>
            <w:tcW w:w="2695" w:type="dxa"/>
          </w:tcPr>
          <w:p w14:paraId="0B53C334" w14:textId="77777777" w:rsidR="005E2783" w:rsidRPr="00E71A50" w:rsidRDefault="005E2783" w:rsidP="00093AF5">
            <w:pPr>
              <w:spacing w:line="360" w:lineRule="auto"/>
              <w:rPr>
                <w:rFonts w:cstheme="minorHAnsi"/>
              </w:rPr>
            </w:pPr>
            <w:r w:rsidRPr="00E71A50">
              <w:rPr>
                <w:rFonts w:cstheme="minorHAnsi"/>
              </w:rPr>
              <w:t>Corresponding Author</w:t>
            </w:r>
          </w:p>
        </w:tc>
        <w:tc>
          <w:tcPr>
            <w:tcW w:w="1575" w:type="dxa"/>
          </w:tcPr>
          <w:p w14:paraId="2774578B" w14:textId="77777777" w:rsidR="005E2783" w:rsidRPr="00E71A50" w:rsidRDefault="005E2783" w:rsidP="00093AF5">
            <w:pPr>
              <w:spacing w:line="360" w:lineRule="auto"/>
              <w:rPr>
                <w:rFonts w:cstheme="minorHAnsi"/>
              </w:rPr>
            </w:pPr>
            <w:r>
              <w:rPr>
                <w:rFonts w:cstheme="minorHAnsi"/>
              </w:rPr>
              <w:t>35.0%</w:t>
            </w:r>
          </w:p>
        </w:tc>
        <w:tc>
          <w:tcPr>
            <w:tcW w:w="1575" w:type="dxa"/>
          </w:tcPr>
          <w:p w14:paraId="354F2512" w14:textId="77777777" w:rsidR="005E2783" w:rsidRPr="00E71A50" w:rsidRDefault="005E2783" w:rsidP="00093AF5">
            <w:pPr>
              <w:spacing w:line="360" w:lineRule="auto"/>
              <w:rPr>
                <w:rFonts w:cstheme="minorHAnsi"/>
              </w:rPr>
            </w:pPr>
            <w:r>
              <w:rPr>
                <w:rFonts w:cstheme="minorHAnsi"/>
              </w:rPr>
              <w:t>21.6%</w:t>
            </w:r>
          </w:p>
        </w:tc>
        <w:tc>
          <w:tcPr>
            <w:tcW w:w="1575" w:type="dxa"/>
          </w:tcPr>
          <w:p w14:paraId="384DF882" w14:textId="77777777" w:rsidR="005E2783" w:rsidRPr="00E71A50" w:rsidRDefault="005E2783" w:rsidP="00093AF5">
            <w:pPr>
              <w:spacing w:line="360" w:lineRule="auto"/>
              <w:rPr>
                <w:rFonts w:cstheme="minorHAnsi"/>
              </w:rPr>
            </w:pPr>
            <w:r>
              <w:rPr>
                <w:rFonts w:cstheme="minorHAnsi"/>
              </w:rPr>
              <w:t>39.1%</w:t>
            </w:r>
          </w:p>
        </w:tc>
        <w:tc>
          <w:tcPr>
            <w:tcW w:w="1575" w:type="dxa"/>
          </w:tcPr>
          <w:p w14:paraId="22436C52" w14:textId="77777777" w:rsidR="005E2783" w:rsidRPr="00E71A50" w:rsidRDefault="005E2783" w:rsidP="00093AF5">
            <w:pPr>
              <w:spacing w:line="360" w:lineRule="auto"/>
              <w:rPr>
                <w:rFonts w:cstheme="minorHAnsi"/>
              </w:rPr>
            </w:pPr>
            <w:r>
              <w:rPr>
                <w:rFonts w:cstheme="minorHAnsi"/>
              </w:rPr>
              <w:t>23.9%</w:t>
            </w:r>
          </w:p>
        </w:tc>
      </w:tr>
      <w:tr w:rsidR="005E2783" w:rsidRPr="00E71A50" w14:paraId="4B039D92" w14:textId="77777777" w:rsidTr="00093AF5">
        <w:tc>
          <w:tcPr>
            <w:tcW w:w="2695" w:type="dxa"/>
          </w:tcPr>
          <w:p w14:paraId="6A399950" w14:textId="77777777" w:rsidR="005E2783" w:rsidRPr="00E71A50" w:rsidRDefault="005E2783" w:rsidP="00093AF5">
            <w:pPr>
              <w:spacing w:line="360" w:lineRule="auto"/>
              <w:rPr>
                <w:rFonts w:cstheme="minorHAnsi"/>
              </w:rPr>
            </w:pPr>
            <w:r w:rsidRPr="00E71A50">
              <w:rPr>
                <w:rFonts w:cstheme="minorHAnsi"/>
              </w:rPr>
              <w:t>First Author</w:t>
            </w:r>
          </w:p>
        </w:tc>
        <w:tc>
          <w:tcPr>
            <w:tcW w:w="1575" w:type="dxa"/>
          </w:tcPr>
          <w:p w14:paraId="3EBB82E8" w14:textId="77777777" w:rsidR="005E2783" w:rsidRPr="00E71A50" w:rsidRDefault="005E2783" w:rsidP="00093AF5">
            <w:pPr>
              <w:spacing w:line="360" w:lineRule="auto"/>
              <w:rPr>
                <w:rFonts w:cstheme="minorHAnsi"/>
              </w:rPr>
            </w:pPr>
            <w:r>
              <w:rPr>
                <w:rFonts w:cstheme="minorHAnsi"/>
              </w:rPr>
              <w:t>31.0%</w:t>
            </w:r>
          </w:p>
        </w:tc>
        <w:tc>
          <w:tcPr>
            <w:tcW w:w="1575" w:type="dxa"/>
          </w:tcPr>
          <w:p w14:paraId="3A99C6E3" w14:textId="77777777" w:rsidR="005E2783" w:rsidRPr="00E71A50" w:rsidRDefault="005E2783" w:rsidP="00093AF5">
            <w:pPr>
              <w:spacing w:line="360" w:lineRule="auto"/>
              <w:rPr>
                <w:rFonts w:cstheme="minorHAnsi"/>
              </w:rPr>
            </w:pPr>
            <w:r>
              <w:rPr>
                <w:rFonts w:cstheme="minorHAnsi"/>
              </w:rPr>
              <w:t>21.6%</w:t>
            </w:r>
          </w:p>
        </w:tc>
        <w:tc>
          <w:tcPr>
            <w:tcW w:w="1575" w:type="dxa"/>
          </w:tcPr>
          <w:p w14:paraId="386FCCAE" w14:textId="77777777" w:rsidR="005E2783" w:rsidRPr="00E71A50" w:rsidRDefault="005E2783" w:rsidP="00093AF5">
            <w:pPr>
              <w:spacing w:line="360" w:lineRule="auto"/>
              <w:rPr>
                <w:rFonts w:cstheme="minorHAnsi"/>
              </w:rPr>
            </w:pPr>
            <w:r>
              <w:rPr>
                <w:rFonts w:cstheme="minorHAnsi"/>
              </w:rPr>
              <w:t>33.7%</w:t>
            </w:r>
          </w:p>
        </w:tc>
        <w:tc>
          <w:tcPr>
            <w:tcW w:w="1575" w:type="dxa"/>
          </w:tcPr>
          <w:p w14:paraId="340BFD5D" w14:textId="77777777" w:rsidR="005E2783" w:rsidRPr="00E71A50" w:rsidRDefault="005E2783" w:rsidP="00093AF5">
            <w:pPr>
              <w:spacing w:line="360" w:lineRule="auto"/>
              <w:rPr>
                <w:rFonts w:cstheme="minorHAnsi"/>
              </w:rPr>
            </w:pPr>
            <w:r>
              <w:rPr>
                <w:rFonts w:cstheme="minorHAnsi"/>
              </w:rPr>
              <w:t>26.6%</w:t>
            </w:r>
          </w:p>
        </w:tc>
      </w:tr>
    </w:tbl>
    <w:p w14:paraId="64C0BA23" w14:textId="26DB2FE9" w:rsidR="005E2783" w:rsidRPr="00021F79" w:rsidRDefault="005E2783" w:rsidP="005E2783">
      <w:pPr>
        <w:spacing w:after="0" w:line="360" w:lineRule="auto"/>
        <w:rPr>
          <w:rFonts w:cstheme="minorHAnsi"/>
          <w:sz w:val="20"/>
          <w:szCs w:val="20"/>
        </w:rPr>
      </w:pPr>
      <w:r w:rsidRPr="004766E8">
        <w:rPr>
          <w:rFonts w:cstheme="minorHAnsi"/>
          <w:i/>
          <w:iCs/>
          <w:sz w:val="20"/>
          <w:szCs w:val="20"/>
        </w:rPr>
        <w:t>Note</w:t>
      </w:r>
      <w:r w:rsidRPr="00A27570">
        <w:rPr>
          <w:rFonts w:cstheme="minorHAnsi"/>
          <w:sz w:val="20"/>
          <w:szCs w:val="20"/>
        </w:rPr>
        <w:t>: T</w:t>
      </w:r>
      <w:r>
        <w:rPr>
          <w:rFonts w:cstheme="minorHAnsi"/>
          <w:sz w:val="20"/>
          <w:szCs w:val="20"/>
        </w:rPr>
        <w:t xml:space="preserve">he analysis considering “all data” with gender identified includes those with estimated accuracy </w:t>
      </w:r>
      <w:r w:rsidR="0048389B" w:rsidRPr="008A26A2">
        <w:rPr>
          <w:rFonts w:ascii="Calibri" w:eastAsia="Times New Roman" w:hAnsi="Calibri" w:cs="Calibri"/>
          <w:color w:val="3C4043"/>
          <w:shd w:val="clear" w:color="auto" w:fill="FFFFFF"/>
        </w:rPr>
        <w:t>≥</w:t>
      </w:r>
      <w:r>
        <w:rPr>
          <w:rFonts w:cstheme="minorHAnsi"/>
          <w:sz w:val="20"/>
          <w:szCs w:val="20"/>
        </w:rPr>
        <w:t>50%. If estimated accuracy is &lt;50%, the value for gender is set to unknown and not included in this analysis. C</w:t>
      </w:r>
      <w:r w:rsidRPr="00021F79">
        <w:rPr>
          <w:rFonts w:cstheme="minorHAnsi"/>
          <w:sz w:val="20"/>
          <w:szCs w:val="20"/>
        </w:rPr>
        <w:t>omparisons between men and women</w:t>
      </w:r>
      <w:r>
        <w:rPr>
          <w:rFonts w:cstheme="minorHAnsi"/>
          <w:sz w:val="20"/>
          <w:szCs w:val="20"/>
        </w:rPr>
        <w:t xml:space="preserve"> were not statistically different (p-value </w:t>
      </w:r>
      <w:r w:rsidR="00BF52D1">
        <w:rPr>
          <w:rFonts w:ascii="Calibri" w:eastAsia="Times New Roman" w:hAnsi="Calibri" w:cs="Calibri"/>
          <w:color w:val="3C4043"/>
          <w:u w:val="single"/>
          <w:shd w:val="clear" w:color="auto" w:fill="FFFFFF"/>
        </w:rPr>
        <w:t>&gt;</w:t>
      </w:r>
      <w:r>
        <w:rPr>
          <w:rFonts w:cstheme="minorHAnsi"/>
          <w:sz w:val="20"/>
          <w:szCs w:val="20"/>
        </w:rPr>
        <w:t>0.05)</w:t>
      </w:r>
      <w:r w:rsidRPr="00021F79">
        <w:rPr>
          <w:rFonts w:cstheme="minorHAnsi"/>
          <w:sz w:val="20"/>
          <w:szCs w:val="20"/>
        </w:rPr>
        <w:t>. This percentages relate to changes in the rate of submission (manuscripts/day), not number of manuscripts</w:t>
      </w:r>
      <w:r>
        <w:rPr>
          <w:rFonts w:cstheme="minorHAnsi"/>
          <w:sz w:val="20"/>
          <w:szCs w:val="20"/>
        </w:rPr>
        <w:t>.</w:t>
      </w:r>
    </w:p>
    <w:p w14:paraId="10038A41" w14:textId="77777777" w:rsidR="009723AD" w:rsidRDefault="00B2051E"/>
    <w:sectPr w:rsidR="009723AD" w:rsidSect="00102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83"/>
    <w:rsid w:val="001E2C5C"/>
    <w:rsid w:val="0048389B"/>
    <w:rsid w:val="005E2783"/>
    <w:rsid w:val="00833D4D"/>
    <w:rsid w:val="00A170FF"/>
    <w:rsid w:val="00AA57E2"/>
    <w:rsid w:val="00B2051E"/>
    <w:rsid w:val="00BB4144"/>
    <w:rsid w:val="00BF52D1"/>
    <w:rsid w:val="00C1114F"/>
    <w:rsid w:val="00C87FCB"/>
    <w:rsid w:val="00D2129C"/>
    <w:rsid w:val="00D7152B"/>
    <w:rsid w:val="00DF7200"/>
    <w:rsid w:val="00F6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CC3F"/>
  <w15:chartTrackingRefBased/>
  <w15:docId w15:val="{590240C9-E5C0-46E4-A382-7C9451F6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783"/>
    <w:pPr>
      <w:spacing w:after="160" w:line="259" w:lineRule="auto"/>
    </w:pPr>
  </w:style>
  <w:style w:type="paragraph" w:styleId="Heading1">
    <w:name w:val="heading 1"/>
    <w:basedOn w:val="Normal"/>
    <w:link w:val="Heading1Char"/>
    <w:uiPriority w:val="9"/>
    <w:qFormat/>
    <w:rsid w:val="005E27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83"/>
    <w:rPr>
      <w:rFonts w:ascii="Times New Roman" w:eastAsia="Times New Roman" w:hAnsi="Times New Roman" w:cs="Times New Roman"/>
      <w:b/>
      <w:bCs/>
      <w:kern w:val="36"/>
      <w:sz w:val="48"/>
      <w:szCs w:val="48"/>
    </w:rPr>
  </w:style>
  <w:style w:type="table" w:styleId="TableGrid">
    <w:name w:val="Table Grid"/>
    <w:basedOn w:val="TableNormal"/>
    <w:uiPriority w:val="39"/>
    <w:rsid w:val="005E2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1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Michelle</dc:creator>
  <cp:keywords/>
  <dc:description/>
  <cp:lastModifiedBy>Michael Henry</cp:lastModifiedBy>
  <cp:revision>2</cp:revision>
  <dcterms:created xsi:type="dcterms:W3CDTF">2020-10-16T15:55:00Z</dcterms:created>
  <dcterms:modified xsi:type="dcterms:W3CDTF">2020-10-16T15:55:00Z</dcterms:modified>
</cp:coreProperties>
</file>