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CA18" w14:textId="77777777" w:rsidR="001807D6" w:rsidRDefault="001807D6" w:rsidP="001807D6">
      <w:pPr>
        <w:pStyle w:val="Header"/>
        <w:jc w:val="right"/>
        <w:rPr>
          <w:rFonts w:ascii="Calibri" w:hAnsi="Calibri" w:cs="Calibri"/>
        </w:rPr>
      </w:pPr>
    </w:p>
    <w:p w14:paraId="11FF4B13" w14:textId="77777777" w:rsidR="001807D6" w:rsidRDefault="001807D6" w:rsidP="001807D6">
      <w:pPr>
        <w:pStyle w:val="Header"/>
        <w:jc w:val="right"/>
        <w:rPr>
          <w:rFonts w:ascii="Calibri" w:hAnsi="Calibri" w:cs="Calibri"/>
        </w:rPr>
      </w:pPr>
    </w:p>
    <w:p w14:paraId="4E65C4E7" w14:textId="77777777" w:rsidR="001807D6" w:rsidRDefault="001807D6" w:rsidP="001807D6">
      <w:pPr>
        <w:pStyle w:val="Header"/>
        <w:jc w:val="right"/>
        <w:rPr>
          <w:rFonts w:ascii="Calibri" w:hAnsi="Calibri" w:cs="Calibri"/>
        </w:rPr>
      </w:pPr>
    </w:p>
    <w:p w14:paraId="7D501727" w14:textId="7E1073B2" w:rsidR="001807D6" w:rsidRPr="0005098B" w:rsidRDefault="00AF3EA6" w:rsidP="001807D6">
      <w:pPr>
        <w:pStyle w:val="Header"/>
        <w:jc w:val="right"/>
        <w:rPr>
          <w:rFonts w:ascii="Calibri" w:hAnsi="Calibri" w:cs="Calibri"/>
        </w:rPr>
      </w:pPr>
      <w:r>
        <w:rPr>
          <w:rFonts w:ascii="Calibri" w:hAnsi="Calibri" w:cs="Calibri"/>
        </w:rPr>
        <w:t>30</w:t>
      </w:r>
      <w:r w:rsidR="001807D6" w:rsidRPr="0005098B">
        <w:rPr>
          <w:rFonts w:ascii="Calibri" w:hAnsi="Calibri" w:cs="Calibri"/>
        </w:rPr>
        <w:t xml:space="preserve"> June 2023</w:t>
      </w:r>
    </w:p>
    <w:p w14:paraId="04953420" w14:textId="77777777" w:rsidR="001807D6" w:rsidRPr="0005098B" w:rsidRDefault="001807D6" w:rsidP="001807D6">
      <w:pPr>
        <w:rPr>
          <w:rFonts w:ascii="Calibri" w:eastAsia="Times New Roman" w:hAnsi="Calibri" w:cs="Calibri"/>
          <w:b/>
          <w:bCs/>
          <w:color w:val="222222"/>
          <w:shd w:val="clear" w:color="auto" w:fill="FFFFFF"/>
          <w:lang w:eastAsia="en-GB"/>
        </w:rPr>
      </w:pPr>
    </w:p>
    <w:p w14:paraId="6AFD53F7" w14:textId="77777777" w:rsidR="001807D6" w:rsidRPr="0005098B" w:rsidRDefault="001807D6" w:rsidP="001807D6">
      <w:pPr>
        <w:rPr>
          <w:rFonts w:ascii="Calibri" w:eastAsia="Times New Roman" w:hAnsi="Calibri" w:cs="Calibri"/>
          <w:color w:val="222222"/>
          <w:shd w:val="clear" w:color="auto" w:fill="FFFFFF"/>
          <w:lang w:eastAsia="en-GB"/>
        </w:rPr>
      </w:pPr>
    </w:p>
    <w:p w14:paraId="138B083E" w14:textId="77777777" w:rsidR="001807D6" w:rsidRPr="0005098B" w:rsidRDefault="001807D6" w:rsidP="001807D6">
      <w:pPr>
        <w:rPr>
          <w:rFonts w:ascii="Calibri" w:eastAsia="Times New Roman" w:hAnsi="Calibri" w:cs="Calibri"/>
          <w:color w:val="222222"/>
          <w:shd w:val="clear" w:color="auto" w:fill="FFFFFF"/>
          <w:lang w:eastAsia="en-GB"/>
        </w:rPr>
      </w:pPr>
      <w:r w:rsidRPr="0005098B">
        <w:rPr>
          <w:rFonts w:ascii="Calibri" w:eastAsia="Times New Roman" w:hAnsi="Calibri" w:cs="Calibri"/>
          <w:color w:val="222222"/>
          <w:shd w:val="clear" w:color="auto" w:fill="FFFFFF"/>
          <w:lang w:eastAsia="en-GB"/>
        </w:rPr>
        <w:t xml:space="preserve">Dear </w:t>
      </w:r>
      <w:r>
        <w:rPr>
          <w:rFonts w:ascii="Calibri" w:eastAsia="Times New Roman" w:hAnsi="Calibri" w:cs="Calibri"/>
          <w:color w:val="222222"/>
          <w:shd w:val="clear" w:color="auto" w:fill="FFFFFF"/>
          <w:lang w:eastAsia="en-GB"/>
        </w:rPr>
        <w:t>Dr Rodgers,</w:t>
      </w:r>
    </w:p>
    <w:p w14:paraId="57C8005F" w14:textId="77777777" w:rsidR="001807D6" w:rsidRPr="0005098B" w:rsidRDefault="001807D6" w:rsidP="001807D6">
      <w:pPr>
        <w:rPr>
          <w:rFonts w:ascii="Calibri" w:eastAsia="Times New Roman" w:hAnsi="Calibri" w:cs="Calibri"/>
          <w:b/>
          <w:bCs/>
          <w:color w:val="222222"/>
          <w:shd w:val="clear" w:color="auto" w:fill="FFFFFF"/>
          <w:lang w:eastAsia="en-GB"/>
        </w:rPr>
      </w:pPr>
    </w:p>
    <w:p w14:paraId="2EC33227" w14:textId="1F13093F" w:rsidR="001807D6" w:rsidRPr="001807D6" w:rsidRDefault="001807D6" w:rsidP="001807D6">
      <w:pPr>
        <w:rPr>
          <w:rFonts w:ascii="Calibri" w:eastAsia="Times New Roman" w:hAnsi="Calibri" w:cs="Calibri"/>
          <w:b/>
          <w:bCs/>
          <w:color w:val="222222"/>
          <w:shd w:val="clear" w:color="auto" w:fill="FFFFFF"/>
          <w:lang w:eastAsia="en-GB"/>
        </w:rPr>
      </w:pPr>
      <w:r>
        <w:rPr>
          <w:rFonts w:ascii="Calibri" w:hAnsi="Calibri" w:cs="Calibri"/>
          <w:color w:val="000000"/>
          <w:shd w:val="clear" w:color="auto" w:fill="FFFFFF"/>
        </w:rPr>
        <w:t xml:space="preserve">Following email correspondence </w:t>
      </w:r>
      <w:r w:rsidR="00447866">
        <w:rPr>
          <w:rFonts w:ascii="Calibri" w:hAnsi="Calibri" w:cs="Calibri"/>
          <w:color w:val="000000"/>
          <w:shd w:val="clear" w:color="auto" w:fill="FFFFFF"/>
        </w:rPr>
        <w:t>since</w:t>
      </w:r>
      <w:r>
        <w:rPr>
          <w:rFonts w:ascii="Calibri" w:hAnsi="Calibri" w:cs="Calibri"/>
          <w:color w:val="000000"/>
          <w:shd w:val="clear" w:color="auto" w:fill="FFFFFF"/>
        </w:rPr>
        <w:t xml:space="preserve"> our previous submission</w:t>
      </w:r>
      <w:r w:rsidR="00447866">
        <w:rPr>
          <w:rFonts w:ascii="Calibri" w:hAnsi="Calibri" w:cs="Calibri"/>
          <w:color w:val="000000"/>
          <w:shd w:val="clear" w:color="auto" w:fill="FFFFFF"/>
        </w:rPr>
        <w:t xml:space="preserve"> (submitted 19 June)</w:t>
      </w:r>
      <w:r>
        <w:rPr>
          <w:rFonts w:ascii="Calibri" w:hAnsi="Calibri" w:cs="Calibri"/>
          <w:color w:val="000000"/>
          <w:shd w:val="clear" w:color="auto" w:fill="FFFFFF"/>
        </w:rPr>
        <w:t>, we attach</w:t>
      </w:r>
      <w:r w:rsidRPr="0005098B">
        <w:rPr>
          <w:rFonts w:ascii="Calibri" w:hAnsi="Calibri" w:cs="Calibri"/>
          <w:color w:val="000000"/>
          <w:shd w:val="clear" w:color="auto" w:fill="FFFFFF"/>
        </w:rPr>
        <w:t xml:space="preserve"> a </w:t>
      </w:r>
      <w:r w:rsidR="00AF3EA6">
        <w:rPr>
          <w:rFonts w:ascii="Calibri" w:hAnsi="Calibri" w:cs="Calibri"/>
          <w:color w:val="000000"/>
          <w:shd w:val="clear" w:color="auto" w:fill="FFFFFF"/>
        </w:rPr>
        <w:t>final</w:t>
      </w:r>
      <w:r w:rsidRPr="0005098B">
        <w:rPr>
          <w:rFonts w:ascii="Calibri" w:hAnsi="Calibri" w:cs="Calibri"/>
          <w:color w:val="000000"/>
          <w:shd w:val="clear" w:color="auto" w:fill="FFFFFF"/>
        </w:rPr>
        <w:t xml:space="preserve"> version and track changes of our manuscript “</w:t>
      </w:r>
      <w:bookmarkStart w:id="0" w:name="_e2sxgadsbfgr" w:colFirst="0" w:colLast="0"/>
      <w:bookmarkEnd w:id="0"/>
      <w:r w:rsidRPr="0005098B">
        <w:rPr>
          <w:rFonts w:ascii="Calibri" w:hAnsi="Calibri" w:cs="Calibri"/>
        </w:rPr>
        <w:t>Meta-research: The effect of the COVID-19 pandemic on the gender gap in research productivity within academia</w:t>
      </w:r>
      <w:r w:rsidRPr="0005098B">
        <w:rPr>
          <w:rFonts w:ascii="Calibri" w:hAnsi="Calibri" w:cs="Calibri"/>
          <w:color w:val="000000"/>
          <w:shd w:val="clear" w:color="auto" w:fill="FFFFFF"/>
        </w:rPr>
        <w:t xml:space="preserve">” for consideration for publication in </w:t>
      </w:r>
      <w:proofErr w:type="spellStart"/>
      <w:r w:rsidRPr="0005098B">
        <w:rPr>
          <w:rFonts w:ascii="Calibri" w:hAnsi="Calibri" w:cs="Calibri"/>
          <w:i/>
          <w:iCs/>
          <w:color w:val="000000"/>
          <w:shd w:val="clear" w:color="auto" w:fill="FFFFFF"/>
        </w:rPr>
        <w:t>eLife</w:t>
      </w:r>
      <w:proofErr w:type="spellEnd"/>
      <w:r w:rsidRPr="0005098B">
        <w:rPr>
          <w:rFonts w:ascii="Calibri" w:hAnsi="Calibri" w:cs="Calibri"/>
          <w:i/>
          <w:iCs/>
          <w:color w:val="000000"/>
          <w:shd w:val="clear" w:color="auto" w:fill="FFFFFF"/>
        </w:rPr>
        <w:t>.</w:t>
      </w:r>
    </w:p>
    <w:p w14:paraId="1167BC64" w14:textId="77777777" w:rsidR="001807D6" w:rsidRPr="0005098B" w:rsidRDefault="001807D6" w:rsidP="001807D6">
      <w:pPr>
        <w:rPr>
          <w:rFonts w:ascii="Calibri" w:eastAsia="Times New Roman" w:hAnsi="Calibri" w:cs="Calibri"/>
          <w:b/>
          <w:bCs/>
          <w:color w:val="222222"/>
          <w:shd w:val="clear" w:color="auto" w:fill="FFFFFF"/>
          <w:lang w:eastAsia="en-GB"/>
        </w:rPr>
      </w:pPr>
    </w:p>
    <w:p w14:paraId="53B300F9" w14:textId="77777777" w:rsidR="001807D6" w:rsidRPr="0005098B" w:rsidRDefault="001807D6" w:rsidP="001807D6">
      <w:pPr>
        <w:rPr>
          <w:rFonts w:ascii="Calibri" w:eastAsia="Times New Roman" w:hAnsi="Calibri" w:cs="Calibri"/>
          <w:lang w:eastAsia="en-GB"/>
        </w:rPr>
      </w:pPr>
      <w:r>
        <w:rPr>
          <w:rFonts w:ascii="Calibri" w:hAnsi="Calibri" w:cs="Calibri"/>
          <w:color w:val="000000"/>
          <w:shd w:val="clear" w:color="auto" w:fill="FFFFFF"/>
        </w:rPr>
        <w:t>Again, w</w:t>
      </w:r>
      <w:r w:rsidRPr="0005098B">
        <w:rPr>
          <w:rFonts w:ascii="Calibri" w:hAnsi="Calibri" w:cs="Calibri"/>
          <w:color w:val="000000"/>
          <w:shd w:val="clear" w:color="auto" w:fill="FFFFFF"/>
        </w:rPr>
        <w:t xml:space="preserve">e would like to thank the editors and the reviewers for their constructive and positive comments which have much improved our manuscript. Please find below a detailed description of our responses and alterations </w:t>
      </w:r>
      <w:proofErr w:type="gramStart"/>
      <w:r w:rsidRPr="0005098B">
        <w:rPr>
          <w:rFonts w:ascii="Calibri" w:hAnsi="Calibri" w:cs="Calibri"/>
          <w:color w:val="000000"/>
          <w:shd w:val="clear" w:color="auto" w:fill="FFFFFF"/>
        </w:rPr>
        <w:t>in light of</w:t>
      </w:r>
      <w:proofErr w:type="gramEnd"/>
      <w:r w:rsidRPr="0005098B">
        <w:rPr>
          <w:rFonts w:ascii="Calibri" w:hAnsi="Calibri" w:cs="Calibri"/>
          <w:color w:val="000000"/>
          <w:shd w:val="clear" w:color="auto" w:fill="FFFFFF"/>
        </w:rPr>
        <w:t xml:space="preserve"> these comments,</w:t>
      </w:r>
      <w:r w:rsidRPr="0005098B">
        <w:rPr>
          <w:rFonts w:ascii="Calibri" w:eastAsia="Times New Roman" w:hAnsi="Calibri" w:cs="Calibri"/>
          <w:b/>
          <w:bCs/>
          <w:color w:val="222222"/>
          <w:shd w:val="clear" w:color="auto" w:fill="FFFFFF"/>
          <w:lang w:eastAsia="en-GB"/>
        </w:rPr>
        <w:t xml:space="preserve"> in bold, </w:t>
      </w:r>
      <w:r w:rsidRPr="0005098B">
        <w:rPr>
          <w:rFonts w:ascii="Calibri" w:eastAsia="Times New Roman" w:hAnsi="Calibri" w:cs="Calibri"/>
          <w:color w:val="222222"/>
          <w:shd w:val="clear" w:color="auto" w:fill="FFFFFF"/>
          <w:lang w:eastAsia="en-GB"/>
        </w:rPr>
        <w:t xml:space="preserve">underneath </w:t>
      </w:r>
      <w:r w:rsidRPr="0005098B">
        <w:rPr>
          <w:rFonts w:ascii="Calibri" w:eastAsia="Times New Roman" w:hAnsi="Calibri" w:cs="Calibri"/>
          <w:color w:val="222222"/>
          <w:lang w:eastAsia="en-GB"/>
        </w:rPr>
        <w:t xml:space="preserve">Author action/response, with text from the </w:t>
      </w:r>
      <w:r>
        <w:rPr>
          <w:rFonts w:ascii="Calibri" w:eastAsia="Times New Roman" w:hAnsi="Calibri" w:cs="Calibri"/>
          <w:color w:val="222222"/>
          <w:lang w:eastAsia="en-GB"/>
        </w:rPr>
        <w:t xml:space="preserve">revised </w:t>
      </w:r>
      <w:r w:rsidRPr="0005098B">
        <w:rPr>
          <w:rFonts w:ascii="Calibri" w:eastAsia="Times New Roman" w:hAnsi="Calibri" w:cs="Calibri"/>
          <w:color w:val="222222"/>
          <w:lang w:eastAsia="en-GB"/>
        </w:rPr>
        <w:t xml:space="preserve">manuscript </w:t>
      </w:r>
      <w:r w:rsidRPr="003873B7">
        <w:rPr>
          <w:rFonts w:ascii="Calibri" w:eastAsia="Times New Roman" w:hAnsi="Calibri" w:cs="Calibri"/>
          <w:color w:val="000000" w:themeColor="text1"/>
          <w:lang w:eastAsia="en-GB"/>
        </w:rPr>
        <w:t xml:space="preserve">written in </w:t>
      </w:r>
      <w:r w:rsidRPr="003873B7">
        <w:rPr>
          <w:rFonts w:ascii="Calibri" w:eastAsia="Times New Roman" w:hAnsi="Calibri" w:cs="Calibri"/>
          <w:b/>
          <w:bCs/>
          <w:i/>
          <w:iCs/>
          <w:color w:val="1C1DFF"/>
          <w:lang w:eastAsia="en-GB"/>
        </w:rPr>
        <w:t>bold</w:t>
      </w:r>
      <w:r>
        <w:rPr>
          <w:rFonts w:ascii="Calibri" w:eastAsia="Times New Roman" w:hAnsi="Calibri" w:cs="Calibri"/>
          <w:b/>
          <w:bCs/>
          <w:i/>
          <w:iCs/>
          <w:color w:val="1C1DFF"/>
          <w:lang w:eastAsia="en-GB"/>
        </w:rPr>
        <w:t>,</w:t>
      </w:r>
      <w:r w:rsidRPr="003873B7">
        <w:rPr>
          <w:rFonts w:ascii="Calibri" w:eastAsia="Times New Roman" w:hAnsi="Calibri" w:cs="Calibri"/>
          <w:b/>
          <w:bCs/>
          <w:i/>
          <w:iCs/>
          <w:color w:val="1C1DFF"/>
          <w:lang w:eastAsia="en-GB"/>
        </w:rPr>
        <w:t xml:space="preserve"> blue italics</w:t>
      </w:r>
      <w:r w:rsidRPr="0005098B">
        <w:rPr>
          <w:rFonts w:ascii="Calibri" w:eastAsia="Times New Roman" w:hAnsi="Calibri" w:cs="Calibri"/>
          <w:color w:val="222222"/>
          <w:shd w:val="clear" w:color="auto" w:fill="FFFFFF"/>
          <w:lang w:eastAsia="en-GB"/>
        </w:rPr>
        <w:t>. </w:t>
      </w:r>
    </w:p>
    <w:p w14:paraId="15393696" w14:textId="77777777" w:rsidR="001807D6" w:rsidRPr="0005098B" w:rsidRDefault="001807D6" w:rsidP="001807D6">
      <w:pPr>
        <w:rPr>
          <w:rFonts w:ascii="Calibri" w:eastAsia="Times New Roman" w:hAnsi="Calibri" w:cs="Calibri"/>
          <w:lang w:eastAsia="en-GB"/>
        </w:rPr>
      </w:pPr>
    </w:p>
    <w:p w14:paraId="4EEFE212" w14:textId="77777777" w:rsidR="001807D6" w:rsidRPr="0005098B" w:rsidRDefault="001807D6" w:rsidP="001807D6">
      <w:pPr>
        <w:rPr>
          <w:rFonts w:ascii="Calibri" w:eastAsia="Times New Roman" w:hAnsi="Calibri" w:cs="Calibri"/>
          <w:lang w:eastAsia="en-GB"/>
        </w:rPr>
      </w:pPr>
    </w:p>
    <w:p w14:paraId="63C0B49D" w14:textId="77777777" w:rsidR="001807D6" w:rsidRPr="0005098B" w:rsidRDefault="001807D6" w:rsidP="001807D6">
      <w:pPr>
        <w:rPr>
          <w:rFonts w:ascii="Calibri" w:eastAsia="Times New Roman" w:hAnsi="Calibri" w:cs="Calibri"/>
          <w:lang w:eastAsia="en-GB"/>
        </w:rPr>
      </w:pPr>
      <w:r w:rsidRPr="0005098B">
        <w:rPr>
          <w:rFonts w:ascii="Calibri" w:eastAsia="Times New Roman" w:hAnsi="Calibri" w:cs="Calibri"/>
          <w:color w:val="222222"/>
          <w:shd w:val="clear" w:color="auto" w:fill="FFFFFF"/>
          <w:lang w:eastAsia="en-GB"/>
        </w:rPr>
        <w:t>Yours sincerely,</w:t>
      </w:r>
    </w:p>
    <w:p w14:paraId="72DDD056" w14:textId="77777777" w:rsidR="001807D6" w:rsidRPr="0005098B" w:rsidRDefault="001807D6" w:rsidP="001807D6">
      <w:pPr>
        <w:rPr>
          <w:rFonts w:ascii="Calibri" w:eastAsia="Times New Roman" w:hAnsi="Calibri" w:cs="Calibri"/>
          <w:lang w:eastAsia="en-GB"/>
        </w:rPr>
      </w:pPr>
      <w:r w:rsidRPr="0005098B">
        <w:rPr>
          <w:rFonts w:ascii="Calibri" w:eastAsia="Times New Roman" w:hAnsi="Calibri" w:cs="Calibri"/>
          <w:color w:val="222222"/>
          <w:shd w:val="clear" w:color="auto" w:fill="FFFFFF"/>
          <w:lang w:eastAsia="en-GB"/>
        </w:rPr>
        <w:t>Kiran Lee (on behalf of all co-authors)</w:t>
      </w:r>
    </w:p>
    <w:p w14:paraId="51A21E7E" w14:textId="313FB054" w:rsidR="001807D6" w:rsidRDefault="001807D6">
      <w:pPr>
        <w:rPr>
          <w:rFonts w:ascii="Arial" w:eastAsia="Times New Roman" w:hAnsi="Arial" w:cs="Arial"/>
          <w:lang w:eastAsia="en-GB"/>
        </w:rPr>
      </w:pPr>
      <w:r>
        <w:rPr>
          <w:rFonts w:ascii="Arial" w:eastAsia="Times New Roman" w:hAnsi="Arial" w:cs="Arial"/>
          <w:lang w:eastAsia="en-GB"/>
        </w:rPr>
        <w:br w:type="page"/>
      </w:r>
    </w:p>
    <w:p w14:paraId="5D44D8CC" w14:textId="38328185" w:rsidR="001807D6" w:rsidRDefault="001807D6">
      <w:pPr>
        <w:rPr>
          <w:rFonts w:ascii="Arial" w:hAnsi="Arial" w:cs="Arial"/>
          <w:color w:val="222222"/>
          <w:shd w:val="clear" w:color="auto" w:fill="FFFFFF"/>
        </w:rPr>
      </w:pPr>
      <w:r>
        <w:rPr>
          <w:rFonts w:ascii="Arial" w:hAnsi="Arial" w:cs="Arial"/>
          <w:color w:val="222222"/>
          <w:shd w:val="clear" w:color="auto" w:fill="FFFFFF"/>
        </w:rPr>
        <w:lastRenderedPageBreak/>
        <w:t>Comment:</w:t>
      </w:r>
    </w:p>
    <w:p w14:paraId="50224BAF" w14:textId="77777777" w:rsidR="001807D6" w:rsidRDefault="001807D6" w:rsidP="001807D6">
      <w:pPr>
        <w:pStyle w:val="ListParagraph"/>
        <w:numPr>
          <w:ilvl w:val="0"/>
          <w:numId w:val="1"/>
        </w:numPr>
        <w:rPr>
          <w:rFonts w:ascii="Arial" w:hAnsi="Arial" w:cs="Arial"/>
          <w:color w:val="222222"/>
          <w:shd w:val="clear" w:color="auto" w:fill="FFFFFF"/>
        </w:rPr>
      </w:pPr>
      <w:r w:rsidRPr="001807D6">
        <w:rPr>
          <w:rFonts w:ascii="Arial" w:hAnsi="Arial" w:cs="Arial"/>
          <w:color w:val="222222"/>
          <w:shd w:val="clear" w:color="auto" w:fill="FFFFFF"/>
        </w:rPr>
        <w:t xml:space="preserve">I </w:t>
      </w:r>
      <w:proofErr w:type="gramStart"/>
      <w:r w:rsidRPr="001807D6">
        <w:rPr>
          <w:rFonts w:ascii="Arial" w:hAnsi="Arial" w:cs="Arial"/>
          <w:color w:val="222222"/>
          <w:shd w:val="clear" w:color="auto" w:fill="FFFFFF"/>
        </w:rPr>
        <w:t>actually think</w:t>
      </w:r>
      <w:proofErr w:type="gramEnd"/>
      <w:r w:rsidRPr="001807D6">
        <w:rPr>
          <w:rFonts w:ascii="Arial" w:hAnsi="Arial" w:cs="Arial"/>
          <w:color w:val="222222"/>
          <w:shd w:val="clear" w:color="auto" w:fill="FFFFFF"/>
        </w:rPr>
        <w:t xml:space="preserve"> the differences in how individual studies estimate a gender gap matters a lot. It might be that, as the authors argue, there is no set standard for conducting this type of study, but this does not mean we should treat all study designs as equally </w:t>
      </w:r>
      <w:proofErr w:type="gramStart"/>
      <w:r w:rsidRPr="001807D6">
        <w:rPr>
          <w:rFonts w:ascii="Arial" w:hAnsi="Arial" w:cs="Arial"/>
          <w:color w:val="222222"/>
          <w:shd w:val="clear" w:color="auto" w:fill="FFFFFF"/>
        </w:rPr>
        <w:t>telling</w:t>
      </w:r>
      <w:proofErr w:type="gramEnd"/>
      <w:r w:rsidRPr="001807D6">
        <w:rPr>
          <w:rFonts w:ascii="Arial" w:hAnsi="Arial" w:cs="Arial"/>
          <w:color w:val="222222"/>
          <w:shd w:val="clear" w:color="auto" w:fill="FFFFFF"/>
        </w:rPr>
        <w:t xml:space="preserve"> about the effect of the COVID-19 pandemic. Studies comparing publication or submission rates before and after the pandemic onset should, all else equal, give us more precise estimates of gender gaps than retrospective survey responses, etc. I think the authors still underappreciate this in their manuscript. It is not only a question of "Such a change might reflect lower submission and acceptance rates of articles by women compared to their male colleagues or an increased drop-out of women from academia caused by the pandemic." , but also problems with human recall, self-serving bias, over- or underreporting in surveys, etc.</w:t>
      </w:r>
      <w:r w:rsidRPr="001807D6">
        <w:rPr>
          <w:rFonts w:ascii="Arial" w:hAnsi="Arial" w:cs="Arial"/>
          <w:color w:val="222222"/>
        </w:rPr>
        <w:br/>
      </w:r>
      <w:r w:rsidRPr="001807D6">
        <w:rPr>
          <w:rFonts w:ascii="Arial" w:hAnsi="Arial" w:cs="Arial"/>
          <w:color w:val="222222"/>
          <w:shd w:val="clear" w:color="auto" w:fill="FFFFFF"/>
        </w:rPr>
        <w:t>I agree that the gender gap estimated entails a multitude of different causal mechanisms, but each study still differs in which rung on the causal ladder it is situated. The amount of evidence each study provides differs, and I think the authors should acknowledge this more up front and clearly.</w:t>
      </w:r>
    </w:p>
    <w:p w14:paraId="5B3148B2" w14:textId="77777777" w:rsidR="001807D6" w:rsidRDefault="001807D6" w:rsidP="001807D6">
      <w:pPr>
        <w:rPr>
          <w:rFonts w:ascii="Arial" w:hAnsi="Arial" w:cs="Arial"/>
          <w:color w:val="222222"/>
        </w:rPr>
      </w:pPr>
      <w:r w:rsidRPr="001807D6">
        <w:rPr>
          <w:rFonts w:ascii="Arial" w:hAnsi="Arial" w:cs="Arial"/>
          <w:b/>
          <w:bCs/>
          <w:color w:val="222222"/>
        </w:rPr>
        <w:t>Author response:</w:t>
      </w:r>
    </w:p>
    <w:p w14:paraId="1E6D1029" w14:textId="77777777" w:rsidR="001807D6" w:rsidRDefault="001807D6" w:rsidP="001807D6">
      <w:pPr>
        <w:rPr>
          <w:rFonts w:ascii="Arial" w:hAnsi="Arial" w:cs="Arial"/>
          <w:color w:val="222222"/>
        </w:rPr>
      </w:pPr>
      <w:r w:rsidRPr="001807D6">
        <w:rPr>
          <w:rFonts w:ascii="Arial" w:hAnsi="Arial" w:cs="Arial"/>
          <w:b/>
          <w:bCs/>
          <w:i/>
          <w:iCs/>
          <w:color w:val="0070C0"/>
        </w:rPr>
        <w:t>We now include in the Limitations section L657-663, “</w:t>
      </w:r>
      <w:r w:rsidRPr="001807D6">
        <w:rPr>
          <w:rFonts w:ascii="Arial" w:hAnsi="Arial" w:cs="Arial"/>
          <w:b/>
          <w:bCs/>
          <w:i/>
          <w:iCs/>
          <w:color w:val="0070C0"/>
        </w:rPr>
        <w:t>For survey-studies, only 18 effect sizes were used. These had a large heterogeneity in effect sizes, possibly reflecting subtle differences in the measure of research productivity asked in the survey. Surveys sample limited numbers of respondents, potentially biased towards sampling those holding extreme opinions of the pandemic. Subjectivity in survey responses could skew the estimate because of recall limitations and self-serving bias.</w:t>
      </w:r>
      <w:r w:rsidRPr="001807D6">
        <w:rPr>
          <w:rFonts w:ascii="Arial" w:hAnsi="Arial" w:cs="Arial"/>
          <w:b/>
          <w:bCs/>
          <w:i/>
          <w:iCs/>
          <w:color w:val="0070C0"/>
        </w:rPr>
        <w:t>” We also summarise this in the Discussion section L390-392, “</w:t>
      </w:r>
      <w:r w:rsidRPr="001807D6">
        <w:rPr>
          <w:rFonts w:ascii="Arial" w:hAnsi="Arial" w:cs="Arial"/>
          <w:b/>
          <w:bCs/>
          <w:i/>
          <w:iCs/>
          <w:color w:val="0070C0"/>
        </w:rPr>
        <w:t>Survey-studies may unintentionally sample respondents with extreme opinions and can suffer from recall limitations and self-serving bias.</w:t>
      </w:r>
      <w:r w:rsidRPr="001807D6">
        <w:rPr>
          <w:rFonts w:ascii="Arial" w:hAnsi="Arial" w:cs="Arial"/>
          <w:b/>
          <w:bCs/>
          <w:i/>
          <w:iCs/>
          <w:color w:val="0070C0"/>
        </w:rPr>
        <w:t>”</w:t>
      </w:r>
      <w:r w:rsidRPr="001807D6">
        <w:rPr>
          <w:rFonts w:ascii="Arial" w:hAnsi="Arial" w:cs="Arial"/>
          <w:color w:val="222222"/>
        </w:rPr>
        <w:br/>
      </w:r>
    </w:p>
    <w:p w14:paraId="735C5B42" w14:textId="1960490D" w:rsidR="002E3DCE" w:rsidRDefault="001807D6" w:rsidP="001807D6">
      <w:pPr>
        <w:rPr>
          <w:rFonts w:ascii="Arial" w:hAnsi="Arial" w:cs="Arial"/>
          <w:color w:val="222222"/>
          <w:shd w:val="clear" w:color="auto" w:fill="FFFFFF"/>
        </w:rPr>
      </w:pPr>
      <w:r>
        <w:rPr>
          <w:rFonts w:ascii="Arial" w:hAnsi="Arial" w:cs="Arial"/>
          <w:color w:val="222222"/>
          <w:shd w:val="clear" w:color="auto" w:fill="FFFFFF"/>
        </w:rPr>
        <w:t>Comment:</w:t>
      </w:r>
      <w:r w:rsidRPr="001807D6">
        <w:rPr>
          <w:rFonts w:ascii="Arial" w:hAnsi="Arial" w:cs="Arial"/>
          <w:color w:val="222222"/>
        </w:rPr>
        <w:br/>
      </w:r>
      <w:r w:rsidRPr="001807D6">
        <w:rPr>
          <w:rFonts w:ascii="Arial" w:hAnsi="Arial" w:cs="Arial"/>
          <w:color w:val="222222"/>
          <w:shd w:val="clear" w:color="auto" w:fill="FFFFFF"/>
        </w:rPr>
        <w:t xml:space="preserve">2) I </w:t>
      </w:r>
      <w:proofErr w:type="spellStart"/>
      <w:r w:rsidRPr="001807D6">
        <w:rPr>
          <w:rFonts w:ascii="Arial" w:hAnsi="Arial" w:cs="Arial"/>
          <w:color w:val="222222"/>
          <w:shd w:val="clear" w:color="auto" w:fill="FFFFFF"/>
        </w:rPr>
        <w:t>appriciate</w:t>
      </w:r>
      <w:proofErr w:type="spellEnd"/>
      <w:r w:rsidRPr="001807D6">
        <w:rPr>
          <w:rFonts w:ascii="Arial" w:hAnsi="Arial" w:cs="Arial"/>
          <w:color w:val="222222"/>
          <w:shd w:val="clear" w:color="auto" w:fill="FFFFFF"/>
        </w:rPr>
        <w:t xml:space="preserve"> that the authors now speak of gender gaps and not bias, but I think this would have been a good point for the discussion section. Because the meta-analysis gives us an idea of the average effect of the pandemic, I think the authors should reflect on what type of mechanisms could be at work here. Could this inflate gender bias or is it a more indirect effect on </w:t>
      </w:r>
      <w:proofErr w:type="spellStart"/>
      <w:r w:rsidRPr="001807D6">
        <w:rPr>
          <w:rFonts w:ascii="Arial" w:hAnsi="Arial" w:cs="Arial"/>
          <w:color w:val="222222"/>
          <w:shd w:val="clear" w:color="auto" w:fill="FFFFFF"/>
        </w:rPr>
        <w:t>womens</w:t>
      </w:r>
      <w:proofErr w:type="spellEnd"/>
      <w:r w:rsidRPr="001807D6">
        <w:rPr>
          <w:rFonts w:ascii="Arial" w:hAnsi="Arial" w:cs="Arial"/>
          <w:color w:val="222222"/>
          <w:shd w:val="clear" w:color="auto" w:fill="FFFFFF"/>
        </w:rPr>
        <w:t>' productivity (</w:t>
      </w:r>
      <w:proofErr w:type="gramStart"/>
      <w:r w:rsidRPr="001807D6">
        <w:rPr>
          <w:rFonts w:ascii="Arial" w:hAnsi="Arial" w:cs="Arial"/>
          <w:color w:val="222222"/>
          <w:shd w:val="clear" w:color="auto" w:fill="FFFFFF"/>
        </w:rPr>
        <w:t>e.g.</w:t>
      </w:r>
      <w:proofErr w:type="gramEnd"/>
      <w:r w:rsidRPr="001807D6">
        <w:rPr>
          <w:rFonts w:ascii="Arial" w:hAnsi="Arial" w:cs="Arial"/>
          <w:color w:val="222222"/>
          <w:shd w:val="clear" w:color="auto" w:fill="FFFFFF"/>
        </w:rPr>
        <w:t xml:space="preserve"> increased teaching load, more work at home such as </w:t>
      </w:r>
      <w:proofErr w:type="spellStart"/>
      <w:r w:rsidRPr="001807D6">
        <w:rPr>
          <w:rFonts w:ascii="Arial" w:hAnsi="Arial" w:cs="Arial"/>
          <w:color w:val="222222"/>
          <w:shd w:val="clear" w:color="auto" w:fill="FFFFFF"/>
        </w:rPr>
        <w:t>homeschooling</w:t>
      </w:r>
      <w:proofErr w:type="spellEnd"/>
      <w:r w:rsidRPr="001807D6">
        <w:rPr>
          <w:rFonts w:ascii="Arial" w:hAnsi="Arial" w:cs="Arial"/>
          <w:color w:val="222222"/>
          <w:shd w:val="clear" w:color="auto" w:fill="FFFFFF"/>
        </w:rPr>
        <w:t xml:space="preserve">, etc.). It would give a </w:t>
      </w:r>
      <w:proofErr w:type="gramStart"/>
      <w:r w:rsidRPr="001807D6">
        <w:rPr>
          <w:rFonts w:ascii="Arial" w:hAnsi="Arial" w:cs="Arial"/>
          <w:color w:val="222222"/>
          <w:shd w:val="clear" w:color="auto" w:fill="FFFFFF"/>
        </w:rPr>
        <w:t>much needed</w:t>
      </w:r>
      <w:proofErr w:type="gramEnd"/>
      <w:r w:rsidRPr="001807D6">
        <w:rPr>
          <w:rFonts w:ascii="Arial" w:hAnsi="Arial" w:cs="Arial"/>
          <w:color w:val="222222"/>
          <w:shd w:val="clear" w:color="auto" w:fill="FFFFFF"/>
        </w:rPr>
        <w:t xml:space="preserve"> context for interpreting the effects.</w:t>
      </w:r>
    </w:p>
    <w:p w14:paraId="36299229" w14:textId="77777777" w:rsidR="001807D6" w:rsidRDefault="001807D6" w:rsidP="001807D6">
      <w:pPr>
        <w:rPr>
          <w:rFonts w:ascii="Arial" w:hAnsi="Arial" w:cs="Arial"/>
          <w:color w:val="222222"/>
        </w:rPr>
      </w:pPr>
      <w:r w:rsidRPr="001807D6">
        <w:rPr>
          <w:rFonts w:ascii="Arial" w:hAnsi="Arial" w:cs="Arial"/>
          <w:b/>
          <w:bCs/>
          <w:color w:val="222222"/>
        </w:rPr>
        <w:t>Author response:</w:t>
      </w:r>
    </w:p>
    <w:p w14:paraId="05089ADC" w14:textId="5B742884" w:rsidR="001807D6" w:rsidRDefault="001807D6" w:rsidP="001807D6">
      <w:pPr>
        <w:rPr>
          <w:rFonts w:ascii="Arial" w:hAnsi="Arial" w:cs="Arial"/>
          <w:b/>
          <w:bCs/>
          <w:i/>
          <w:iCs/>
          <w:color w:val="0070C0"/>
        </w:rPr>
      </w:pPr>
      <w:r w:rsidRPr="001807D6">
        <w:rPr>
          <w:rFonts w:ascii="Arial" w:hAnsi="Arial" w:cs="Arial"/>
          <w:b/>
          <w:bCs/>
          <w:i/>
          <w:iCs/>
          <w:color w:val="0070C0"/>
        </w:rPr>
        <w:t xml:space="preserve">We now include in the </w:t>
      </w:r>
      <w:r>
        <w:rPr>
          <w:rFonts w:ascii="Arial" w:hAnsi="Arial" w:cs="Arial"/>
          <w:b/>
          <w:bCs/>
          <w:i/>
          <w:iCs/>
          <w:color w:val="0070C0"/>
        </w:rPr>
        <w:t>Discussion</w:t>
      </w:r>
      <w:r w:rsidRPr="001807D6">
        <w:rPr>
          <w:rFonts w:ascii="Arial" w:hAnsi="Arial" w:cs="Arial"/>
          <w:b/>
          <w:bCs/>
          <w:i/>
          <w:iCs/>
          <w:color w:val="0070C0"/>
        </w:rPr>
        <w:t xml:space="preserve"> section </w:t>
      </w:r>
      <w:r>
        <w:rPr>
          <w:rFonts w:ascii="Arial" w:hAnsi="Arial" w:cs="Arial"/>
          <w:b/>
          <w:bCs/>
          <w:i/>
          <w:iCs/>
          <w:color w:val="0070C0"/>
        </w:rPr>
        <w:t>L377-383</w:t>
      </w:r>
      <w:r w:rsidRPr="001807D6">
        <w:rPr>
          <w:rFonts w:ascii="Arial" w:hAnsi="Arial" w:cs="Arial"/>
          <w:b/>
          <w:bCs/>
          <w:i/>
          <w:iCs/>
          <w:color w:val="0070C0"/>
        </w:rPr>
        <w:t xml:space="preserve">, “These mechanisms are likely to be a combination of gender inequalities that affect all women during the pandemic such as changes in carer roles and financial stability </w:t>
      </w:r>
      <w:r w:rsidRPr="001807D6">
        <w:rPr>
          <w:rFonts w:ascii="Arial" w:hAnsi="Arial" w:cs="Arial"/>
          <w:b/>
          <w:bCs/>
          <w:i/>
          <w:iCs/>
          <w:color w:val="0070C0"/>
        </w:rPr>
        <w:fldChar w:fldCharType="begin"/>
      </w:r>
      <w:r w:rsidRPr="001807D6">
        <w:rPr>
          <w:rFonts w:ascii="Arial" w:hAnsi="Arial" w:cs="Arial"/>
          <w:b/>
          <w:bCs/>
          <w:i/>
          <w:iCs/>
          <w:color w:val="0070C0"/>
        </w:rPr>
        <w:instrText xml:space="preserve"> ADDIN ZOTERO_ITEM CSL_CITATION {"citationID":"ZO9OP4dt","properties":{"formattedCitation":"(Collins {\\i{}et al.}, 2021; Fisher and Ryan, 2021; Flor {\\i{}et al.}, 2022)","plainCitation":"(Collins et al., 2021; Fisher and Ryan, 2021; Flor et al., 2022)","noteIndex":0},"citationItems":[{"id":40,"uris":["http://zotero.org/users/9940204/items/TRQB8KH7"],"itemData":{"id":40,"type":"article-journal","abstract":"School and day care closures due to the COVID-19 pandemic have increased caregiving responsibilities for working parents. As a result, many have changed their work hours to meet these growing demands. In this study, we use panel data from the US Current Population Survey to examine changes in mothers’ and fathers’ work hours from February through April 2020, the period of time prior to the widespread COVID-19 outbreak in the United States and through its first peak. Using person-level fixed effects models, we find that mothers with young children have reduced their work hours four to five times more than fathers. Consequently, the gender gap in work hours has grown by 20–50 per cent. These findings indicate yet another negative consequence of the COVID-19 pandemic, highlighting the challenges it poses to women’s work hours and employment.","container-title":"Gender, Work &amp; Organization","DOI":"10.1111/GWAO.12506","ISSN":"1468-0432","issue":"S1","note":"publisher: John Wiley &amp; Sons, Ltd","page":"101-112","title":"COVID-19 and the gender gap in work hours","volume":"28","author":[{"family":"Collins","given":"Caitlyn"},{"family":"Landivar","given":"Liana Christin"},{"family":"Ruppanner","given":"Leah"},{"family":"Scarborough","given":"William J."}],"issued":{"date-parts":[["2021",1]]}}},{"id":13363,"uris":["http://zotero.org/users/9940204/items/DZW3RRW3"],"itemData":{"id":13363,"type":"article-journal","abstract":"The onset of the global COVID-19 pandemic put a halt to progress toward gender equality and, instead, exacerbated existing gender inequalities across domains—from gendered divisions of labour to economic stability. In this paper we document some of the most glaring gender inequalities that have arisen in the COVID-19 pandemic and discuss how social psychological theories and research—including work on gender stereotypes and roles, responses to threat, precarious masculinity, perceptions of risk, and backlash—can help to explain the roots of these inequalities. In doing so, we use a broad definition of gender and consider relevant intersections of identity. Finally, we present three key considerations for research on gender inequalities moving forward. Namely, the need for social psychologists to (a) challenge binary conceptualizations of gender, (b) broaden the focus of research on gender inequalities, and (c) adopt an intersectional lens to address systemic inequalities in the wake of COVID-19.","container-title":"Group Processes &amp; Intergroup Relations","DOI":"10.1177/1368430220984248","ISSN":"1368-4302","issue":"2","language":"en","note":"publisher: SAGE Publications Ltd","page":"237-245","source":"SAGE Journals","title":"Gender inequalities during COVID-19","volume":"24","author":[{"family":"Fisher","given":"Alexandra N."},{"family":"Ryan","given":"Michelle K."}],"issued":{"date-parts":[["2021",2,1]]}}},{"id":13365,"uris":["http://zotero.org/users/9940204/items/YYY6F3XB"],"itemData":{"id":13365,"type":"article-journal","container-title":"The Lancet","DOI":"10.1016/S0140-6736(22)00008-3","ISSN":"0140-6736, 1474-547X","issue":"10344","journalAbbreviation":"The Lancet","language":"English","note":"publisher: Elsevier\nPMID: 35247311","page":"2381-2397","source":"www.thelancet.com","title":"Quantifying the effects of the COVID-19 pandemic on gender equality on health, social, and economic indicators: a comprehensive review of data from March, 2020, to September, 2021","title-short":"Quantifying the effects of the COVID-19 pandemic on gender equality on health, social, and economic indicators","volume":"399","author":[{"family":"Flor","given":"Luisa S."},{"family":"Friedman","given":"Joseph"},{"family":"Spencer","given":"Cory N."},{"family":"Cagney","given":"John"},{"family":"Arrieta","given":"Alejandra"},{"family":"Herbert","given":"Molly E."},{"family":"Stein","given":"Caroline"},{"family":"Mullany","given":"Erin C."},{"family":"Hon","given":"Julia"},{"family":"Patwardhan","given":"Vedavati"},{"family":"Barber","given":"Ryan M."},{"family":"Collins","given":"James K."},{"family":"Hay","given":"Simon I."},{"family":"Lim","given":"Stephen S."},{"family":"Lozano","given":"Rafael"},{"family":"Mokdad","given":"Ali H."},{"family":"Murray","given":"Christopher J. L."},{"family":"Reiner","given":"Robert C."},{"family":"Sorensen","given":"Reed J. D."},{"family":"Haakenstad","given":"Annie"},{"family":"Pigott","given":"David M."},{"family":"Gakidou","given":"Emmanuela"}],"issued":{"date-parts":[["2022",6,25]]}}}],"schema":"https://github.com/citation-style-language/schema/raw/master/csl-citation.json"} </w:instrText>
      </w:r>
      <w:r w:rsidRPr="001807D6">
        <w:rPr>
          <w:rFonts w:ascii="Arial" w:hAnsi="Arial" w:cs="Arial"/>
          <w:b/>
          <w:bCs/>
          <w:i/>
          <w:iCs/>
          <w:color w:val="0070C0"/>
        </w:rPr>
        <w:fldChar w:fldCharType="separate"/>
      </w:r>
      <w:r w:rsidRPr="001807D6">
        <w:rPr>
          <w:rFonts w:ascii="Arial" w:hAnsi="Arial" w:cs="Arial"/>
          <w:b/>
          <w:bCs/>
          <w:i/>
          <w:iCs/>
          <w:color w:val="0070C0"/>
        </w:rPr>
        <w:t xml:space="preserve">(Collins et al., 2021; Fisher and Ryan, 2021; </w:t>
      </w:r>
      <w:proofErr w:type="spellStart"/>
      <w:r w:rsidRPr="001807D6">
        <w:rPr>
          <w:rFonts w:ascii="Arial" w:hAnsi="Arial" w:cs="Arial"/>
          <w:b/>
          <w:bCs/>
          <w:i/>
          <w:iCs/>
          <w:color w:val="0070C0"/>
        </w:rPr>
        <w:t>Flor</w:t>
      </w:r>
      <w:proofErr w:type="spellEnd"/>
      <w:r w:rsidRPr="001807D6">
        <w:rPr>
          <w:rFonts w:ascii="Arial" w:hAnsi="Arial" w:cs="Arial"/>
          <w:b/>
          <w:bCs/>
          <w:i/>
          <w:iCs/>
          <w:color w:val="0070C0"/>
        </w:rPr>
        <w:t xml:space="preserve"> et al., 2022)</w:t>
      </w:r>
      <w:r w:rsidRPr="001807D6">
        <w:rPr>
          <w:rFonts w:ascii="Arial" w:hAnsi="Arial" w:cs="Arial"/>
          <w:b/>
          <w:bCs/>
          <w:i/>
          <w:iCs/>
          <w:color w:val="0070C0"/>
        </w:rPr>
        <w:fldChar w:fldCharType="end"/>
      </w:r>
      <w:r w:rsidRPr="001807D6">
        <w:rPr>
          <w:rFonts w:ascii="Arial" w:hAnsi="Arial" w:cs="Arial"/>
          <w:b/>
          <w:bCs/>
          <w:i/>
          <w:iCs/>
          <w:color w:val="0070C0"/>
        </w:rPr>
        <w:t xml:space="preserve">, and those specifically affecting women working in academia such as changes in the potential to start new projects </w:t>
      </w:r>
      <w:r w:rsidRPr="001807D6">
        <w:rPr>
          <w:rFonts w:ascii="Arial" w:hAnsi="Arial" w:cs="Arial"/>
          <w:b/>
          <w:bCs/>
          <w:i/>
          <w:iCs/>
          <w:color w:val="0070C0"/>
        </w:rPr>
        <w:fldChar w:fldCharType="begin"/>
      </w:r>
      <w:r w:rsidRPr="001807D6">
        <w:rPr>
          <w:rFonts w:ascii="Arial" w:hAnsi="Arial" w:cs="Arial"/>
          <w:b/>
          <w:bCs/>
          <w:i/>
          <w:iCs/>
          <w:color w:val="0070C0"/>
        </w:rPr>
        <w:instrText xml:space="preserve"> ADDIN ZOTERO_ITEM CSL_CITATION {"citationID":"TMg426RP","properties":{"formattedCitation":"(Malisch {\\i{}et al.}, 2020; Herman {\\i{}et al.}, 2021; Pereira, 2021)","plainCitation":"(Malisch et al., 2020; Herman et al., 2021; Pereira, 2021)","noteIndex":0},"citationItems":[{"id":28,"uris":["http://zotero.org/users/9940204/items/DFNFHGZ9"],"itemData":{"id":28,"type":"article-journal","abstract":"The coronavirus disease 2019 (COVID-19) pandemic has upended almost every facet of academia (1). Almost overnight the system faced a sudden transition to remote teaching and learning, changes in grading systems, and the loss of access to research resources. Additionally, shifts in household labor, childcare, eldercare, and physical confinement have increased students’ and faculty’s mental health needs and reduced the time available to perform academic work. A pandemic naturally highlights privileges, such as financial security and access to mental health care. It also amplifies the mental, physical, social, and economic impacts attributable to preexisting inequities in academia. Making matters worse, in times of stress, such as pandemics, biased decision-making processes are favored (2), which threaten to deprioritize equity initiatives. Many women academics will likely bear a greater burden during the coronavirus disease 2019 (COVID-19) pandemic. Academia needs to enact solutions to retain and promote women faculty who already face disparities regarding merit, tenure, and promotion. Image credit: Dave Cutler (artist). All this means that even among those with privileged positions, including many academics, women will likely bear a greater burden of this pandemic. The burden will be even heavier for women who face intersecting systems of oppression, such as ethnicity, race, sexual orientation, gender, age, economic class, dependent status, and/or ability. Thus, academia will need to enact solutions to retain and promote women faculty who already face disparities regarding merit, tenure, and promotion (3). Here, we examine ways in which COVID-19 is amplifying known barriers to women’s career advancement. We propose actionable solutions, which include the formation of a Pandemic Response Faculty Fellow or Pandemic Faculty Merit Committee (PFMC), new/revised tenure and promotion metrics created by the aforementioned committee, and a framework to ensure that the new metrics and policies are adopted college-wide. We also caution against the popular … [</w:instrText>
      </w:r>
      <w:r w:rsidRPr="001807D6">
        <w:rPr>
          <w:rFonts w:ascii="Cambria Math" w:hAnsi="Cambria Math" w:cs="Cambria Math"/>
          <w:b/>
          <w:bCs/>
          <w:i/>
          <w:iCs/>
          <w:color w:val="0070C0"/>
        </w:rPr>
        <w:instrText>↵</w:instrText>
      </w:r>
      <w:r w:rsidRPr="001807D6">
        <w:rPr>
          <w:rFonts w:ascii="Arial" w:hAnsi="Arial" w:cs="Arial"/>
          <w:b/>
          <w:bCs/>
          <w:i/>
          <w:iCs/>
          <w:color w:val="0070C0"/>
        </w:rPr>
        <w:instrText>][1]1To whom correspondence may be addressed. Email: jlmalisch{at}smcm.edu. [1]: #xref-corresp-1-1","container-title":"Proceedings of the National Academy of Sciences","DOI":"10.1073/PNAS.2010636117","ISSN":"0027-8424","issue":"27","note":"publisher: National Academy of Sciences\nPMID: 32554503","page":"15378-15381","title":"Opinion: In the wake of COVID-19, academia needs new solutions to ensure gender equity","volume":"117","author":[{"family":"Malisch","given":"Jessica L."},{"family":"Harris","given":"Breanna N."},{"family":"Sherrer","given":"Shanen M."},{"family":"Lewis","given":"Kristy A."},{"family":"Shepherd","given":"Stephanie L."},{"family":"McCarthy","given":"Pumtiwitt C."},{"family":"Spott","given":"Jessica L."},{"family":"Karam","given":"Elizabeth P."},{"family":"Moustaid-Moussa","given":"Naima"},{"family":"Calarco","given":"Jessica McCrory"},{"family":"Ramalingam","given":"Latha"},{"family":"Talley","given":"Amelia E."},{"family":"Cañas-Carrell","given":"Jaclyn E."},{"family":"Ardon-Dryer","given":"Karin"},{"family":"Weiser","given":"Dana A."},{"family":"Bernal","given":"Ximena E."},{"family":"Deitloff","given":"Jennifer"}],"issued":{"date-parts":[["2020",7]]}}},{"id":1506,"uris":["http://zotero.org/users/9940204/items/GRA7H9F8"],"itemData":{"id":1506,"type":"article-journal","abstract":"In order to take account of the impact of the pandemic on the already changing scholarly communications and work-life of early career researchers (ECRs), the 4-year long Harbingers study was extended for another two years. As a precursor to the study (featuring interviews and a questionnaire survey), currently underway, an analytic review of the pertinent literature was undertaken and its results are presented here. The review focuses on the challenges faced by ECRs and how these compare to the ones more senior researchers have to tackle. In the examination of the literature three general questions are posed: Q1) What are the identifiable and forthcoming impacts of the pandemic-induced financial pressures felt in the Higher Education sector on ECRs’ employment and career development prospects? Q2) What are the identifiable and forthcoming pandemic-associated disruptions in the pace/focus/direction of the research undertaking? Have any disruptions been predicted to exert an impact on ECRs’ research activities, and if so, with what scholarly consequences? Q3) How is the work-life of ECRs shaping up under the virus-dictated rules of the ‘new normal’ in the research undertaking? What challenges, if any, arise from the changes in practices identified, and what might their potential consequences be for ECRs? The broad conclusion of the study is that the literature leaves little room for doubt: junior researchers are already disproportionally affected by and bear the burden of the ongoing pandemic-incurred hardships and they are likely to remain similarly impacted when more trials, still unfolding, materialise.","container-title":"El Profesional de la Información","DOI":"10.3145/epi.2021.mar.08","ISSN":"1386-6710","issue":"2","language":"Spanish","note":"publisher: El Profesional de la Informacion\npublisher-place: Barcelona","title":"The impact of the pandemic on early career researchers: what we already know from the internationally published literature","URL":"http://server.proxy-ub.rug.nl/login?url=https://www.proquest.com/scholarly-journals/impact-pandemic-on-early-career-researchers-what/docview/2515614483/se-2?accountid=11219","volume":"30","author":[{"family":"Herman","given":"Eti"},{"family":"Nicholas","given":"David"},{"family":"Watkinson","given":"Anthony"},{"family":"Rodríguez-Bravo","given":"Blanca"},{"family":"Abrizah","given":"Abdullah"},{"family":"Boukacem-Zeghmouri","given":"Chérifa"},{"family":"Jamali","given":"Hamid R"},{"family":"Sims","given":"David"},{"family":"Allard","given":"Suzie"},{"family":"Tenopir","given":"Carol"},{"family":"Xu","given":"Jie"},{"family":"Świgoń","given":"Marzena"},{"family":"Serbina","given":"Galina"},{"family":"Cannon","given":"Leah Parke"}],"issued":{"date-parts":[["2021"]]}}},{"id":6226,"uris":["http://zotero.org/users/9940204/items/KVLLPIPS","http://zotero.org/users/9940204/items/NGFAXYRP"],"itemData":{"id":6226,"type":"article-journal","abstract":"As the COVID</w:instrText>
      </w:r>
      <w:r w:rsidRPr="001807D6">
        <w:rPr>
          <w:rFonts w:ascii="Cambria Math" w:hAnsi="Cambria Math" w:cs="Cambria Math"/>
          <w:b/>
          <w:bCs/>
          <w:i/>
          <w:iCs/>
          <w:color w:val="0070C0"/>
        </w:rPr>
        <w:instrText>‐</w:instrText>
      </w:r>
      <w:r w:rsidRPr="001807D6">
        <w:rPr>
          <w:rFonts w:ascii="Arial" w:hAnsi="Arial" w:cs="Arial"/>
          <w:b/>
          <w:bCs/>
          <w:i/>
          <w:iCs/>
          <w:color w:val="0070C0"/>
        </w:rPr>
        <w:instrText>19 pandemic unfolds, a growing body of international literature is analyzing the effects of the pandemic on academic labor and, specifically, on gender inequalities in academia. In that literature, much attention has been devoted to comparing the unequal impacts of COVID</w:instrText>
      </w:r>
      <w:r w:rsidRPr="001807D6">
        <w:rPr>
          <w:rFonts w:ascii="Cambria Math" w:hAnsi="Cambria Math" w:cs="Cambria Math"/>
          <w:b/>
          <w:bCs/>
          <w:i/>
          <w:iCs/>
          <w:color w:val="0070C0"/>
        </w:rPr>
        <w:instrText>‐</w:instrText>
      </w:r>
      <w:r w:rsidRPr="001807D6">
        <w:rPr>
          <w:rFonts w:ascii="Arial" w:hAnsi="Arial" w:cs="Arial"/>
          <w:b/>
          <w:bCs/>
          <w:i/>
          <w:iCs/>
          <w:color w:val="0070C0"/>
        </w:rPr>
        <w:instrText>19 on the research activities of women and men, with studies demonstrating that women's research productivity has been disproportionately disrupted, in ways that are likely to have detrimental effects in the short</w:instrText>
      </w:r>
      <w:r w:rsidRPr="001807D6">
        <w:rPr>
          <w:rFonts w:ascii="Cambria Math" w:hAnsi="Cambria Math" w:cs="Cambria Math"/>
          <w:b/>
          <w:bCs/>
          <w:i/>
          <w:iCs/>
          <w:color w:val="0070C0"/>
        </w:rPr>
        <w:instrText>‐</w:instrText>
      </w:r>
      <w:r w:rsidRPr="001807D6">
        <w:rPr>
          <w:rFonts w:ascii="Arial" w:hAnsi="Arial" w:cs="Arial"/>
          <w:b/>
          <w:bCs/>
          <w:i/>
          <w:iCs/>
          <w:color w:val="0070C0"/>
        </w:rPr>
        <w:instrText xml:space="preserve"> and long</w:instrText>
      </w:r>
      <w:r w:rsidRPr="001807D6">
        <w:rPr>
          <w:rFonts w:ascii="Cambria Math" w:hAnsi="Cambria Math" w:cs="Cambria Math"/>
          <w:b/>
          <w:bCs/>
          <w:i/>
          <w:iCs/>
          <w:color w:val="0070C0"/>
        </w:rPr>
        <w:instrText>‐</w:instrText>
      </w:r>
      <w:r w:rsidRPr="001807D6">
        <w:rPr>
          <w:rFonts w:ascii="Arial" w:hAnsi="Arial" w:cs="Arial"/>
          <w:b/>
          <w:bCs/>
          <w:i/>
          <w:iCs/>
          <w:color w:val="0070C0"/>
        </w:rPr>
        <w:instrText>term. In this paper, I discuss that emerging literature on gender inequalities in pandemic academic productivity. I reflect on the questions asked, the issues centered and the assumptions made within this literature, devoting particular attention to how authors conceptualize academic labor and productivity, on one hand, and gender, on the other. I show that this literature makes major contributions to exposing old and new gender inequalities in academia, but argue that it also risks re","container-title":"Gender, Work &amp; Organization","DOI":"10.1111/gwao.12618","ISSN":"09686673","note":"Citation Key: 15203219220210702","page":"498-509","title":"Researching gender inequalities in academic labor during the COVID</w:instrText>
      </w:r>
      <w:r w:rsidRPr="001807D6">
        <w:rPr>
          <w:rFonts w:ascii="Cambria Math" w:hAnsi="Cambria Math" w:cs="Cambria Math"/>
          <w:b/>
          <w:bCs/>
          <w:i/>
          <w:iCs/>
          <w:color w:val="0070C0"/>
        </w:rPr>
        <w:instrText>‐</w:instrText>
      </w:r>
      <w:r w:rsidRPr="001807D6">
        <w:rPr>
          <w:rFonts w:ascii="Arial" w:hAnsi="Arial" w:cs="Arial"/>
          <w:b/>
          <w:bCs/>
          <w:i/>
          <w:iCs/>
          <w:color w:val="0070C0"/>
        </w:rPr>
        <w:instrText xml:space="preserve">19 pandemic: Avoiding common problems and asking different questions.","volume":"28","author":[{"family":"Pereira","given":"Maria do Mar"}],"issued":{"date-parts":[["2021"]]}}}],"schema":"https://github.com/citation-style-language/schema/raw/master/csl-citation.json"} </w:instrText>
      </w:r>
      <w:r w:rsidRPr="001807D6">
        <w:rPr>
          <w:rFonts w:ascii="Arial" w:hAnsi="Arial" w:cs="Arial"/>
          <w:b/>
          <w:bCs/>
          <w:i/>
          <w:iCs/>
          <w:color w:val="0070C0"/>
        </w:rPr>
        <w:fldChar w:fldCharType="separate"/>
      </w:r>
      <w:r w:rsidRPr="001807D6">
        <w:rPr>
          <w:rFonts w:ascii="Arial" w:hAnsi="Arial" w:cs="Arial"/>
          <w:b/>
          <w:bCs/>
          <w:i/>
          <w:iCs/>
          <w:color w:val="0070C0"/>
        </w:rPr>
        <w:t>(</w:t>
      </w:r>
      <w:proofErr w:type="spellStart"/>
      <w:r w:rsidRPr="001807D6">
        <w:rPr>
          <w:rFonts w:ascii="Arial" w:hAnsi="Arial" w:cs="Arial"/>
          <w:b/>
          <w:bCs/>
          <w:i/>
          <w:iCs/>
          <w:color w:val="0070C0"/>
        </w:rPr>
        <w:t>Malisch</w:t>
      </w:r>
      <w:proofErr w:type="spellEnd"/>
      <w:r w:rsidRPr="001807D6">
        <w:rPr>
          <w:rFonts w:ascii="Arial" w:hAnsi="Arial" w:cs="Arial"/>
          <w:b/>
          <w:bCs/>
          <w:i/>
          <w:iCs/>
          <w:color w:val="0070C0"/>
        </w:rPr>
        <w:t xml:space="preserve"> et al., 2020; Herman et al., 2021; Pereira, 2021)</w:t>
      </w:r>
      <w:r w:rsidRPr="001807D6">
        <w:rPr>
          <w:rFonts w:ascii="Arial" w:hAnsi="Arial" w:cs="Arial"/>
          <w:b/>
          <w:bCs/>
          <w:i/>
          <w:iCs/>
          <w:color w:val="0070C0"/>
        </w:rPr>
        <w:fldChar w:fldCharType="end"/>
      </w:r>
      <w:r w:rsidRPr="001807D6">
        <w:rPr>
          <w:rFonts w:ascii="Arial" w:hAnsi="Arial" w:cs="Arial"/>
          <w:b/>
          <w:bCs/>
          <w:i/>
          <w:iCs/>
          <w:color w:val="0070C0"/>
        </w:rPr>
        <w:t xml:space="preserve"> and changes in research topics and  publication processes to cover new topics </w:t>
      </w:r>
      <w:r w:rsidRPr="001807D6">
        <w:rPr>
          <w:rFonts w:ascii="Arial" w:hAnsi="Arial" w:cs="Arial"/>
          <w:b/>
          <w:bCs/>
          <w:i/>
          <w:iCs/>
          <w:color w:val="0070C0"/>
        </w:rPr>
        <w:fldChar w:fldCharType="begin"/>
      </w:r>
      <w:r w:rsidRPr="001807D6">
        <w:rPr>
          <w:rFonts w:ascii="Arial" w:hAnsi="Arial" w:cs="Arial"/>
          <w:b/>
          <w:bCs/>
          <w:i/>
          <w:iCs/>
          <w:color w:val="0070C0"/>
        </w:rPr>
        <w:instrText xml:space="preserve"> ADDIN ZOTERO_ITEM CSL_CITATION {"citationID":"CiWKhoo0","properties":{"formattedCitation":"(Viglione, 2020; Clark, 2023)","plainCitation":"(Viglione, 2020; Clark, 2023)","noteIndex":0},"citationItems":[{"id":2134,"uris":["http://zotero.org/users/9940204/items/DFG7XIWN"],"itemData":{"id":2134,"type":"article-journal","abstract":"Early analyses suggest that female academics are posting fewer preprints and starting fewer research projects than their male peers. How female academics are losing ground during the pandemic Early analyses suggest that female academics are posting fewer preprints and starting fewer research projects than their male peers. NR - 0 PU - NATURE RESEARCH PI - BERLIN PA - HEIDELBERGER PLATZ 3, BERLIN, 14197, GERMANY","container-title":"Nature","DOI":"10.1038/d41586-020-01294-9","ISSN":"0028-0836","issue":"7809","language":"English","note":"Citation Key: Viglione2020","page":"365-366","title":"Are women publishing less during the pandemic? Here's what the data say","volume":"581","author":[{"family":"Viglione","given":"G"}],"issued":{"date-parts":[["2020"]]}}},{"id":13325,"uris":["http://zotero.org/users/9940204/items/L9QXFVPS"],"itemData":{"id":13325,"type":"article-journal","abstract":"&lt;p&gt;The biases in scientific publishing during the pandemic damaged women’s visibility, recognition, and career advancement, reports &lt;b&gt;Jocalyn Clark&lt;/b&gt;&lt;/p&gt;","container-title":"BMJ","DOI":"10.1136/bmj.p788","ISSN":"1756-1833","journalAbbreviation":"BMJ","language":"en","license":"Published by the BMJ Publishing Group Limited. For permission to use (where not already granted under a licence) please go to http://group.bmj.com/group/rights-licensing/permissions. This article is made freely available for personal use in accordance with BMJ's website terms and conditions for the duration of the covid-19 pandemic or until otherwise determined by BMJ. You may download and print the article for any lawful, non-commercial purpose (including text and data mining) provided that all copyright notices and trade marks are retained.https://bmj.com/coronavirus/usage","note":"publisher: British Medical Journal Publishing Group\nsection: Feature\nPMID: 37024125","page":"p788","source":"www.bmj.com","title":"How pandemic publishing struck a blow to the visibility of women’s expertise","volume":"381","author":[{"family":"Clark","given":"Jocalyn"}],"issued":{"date-parts":[["2023",4,6]]}}}],"schema":"https://github.com/citation-style-language/schema/raw/master/csl-citation.json"} </w:instrText>
      </w:r>
      <w:r w:rsidRPr="001807D6">
        <w:rPr>
          <w:rFonts w:ascii="Arial" w:hAnsi="Arial" w:cs="Arial"/>
          <w:b/>
          <w:bCs/>
          <w:i/>
          <w:iCs/>
          <w:color w:val="0070C0"/>
        </w:rPr>
        <w:fldChar w:fldCharType="separate"/>
      </w:r>
      <w:r w:rsidRPr="001807D6">
        <w:rPr>
          <w:rFonts w:ascii="Arial" w:hAnsi="Arial" w:cs="Arial"/>
          <w:b/>
          <w:bCs/>
          <w:i/>
          <w:iCs/>
          <w:color w:val="0070C0"/>
        </w:rPr>
        <w:t>(</w:t>
      </w:r>
      <w:proofErr w:type="spellStart"/>
      <w:r w:rsidRPr="001807D6">
        <w:rPr>
          <w:rFonts w:ascii="Arial" w:hAnsi="Arial" w:cs="Arial"/>
          <w:b/>
          <w:bCs/>
          <w:i/>
          <w:iCs/>
          <w:color w:val="0070C0"/>
        </w:rPr>
        <w:t>Viglione</w:t>
      </w:r>
      <w:proofErr w:type="spellEnd"/>
      <w:r w:rsidRPr="001807D6">
        <w:rPr>
          <w:rFonts w:ascii="Arial" w:hAnsi="Arial" w:cs="Arial"/>
          <w:b/>
          <w:bCs/>
          <w:i/>
          <w:iCs/>
          <w:color w:val="0070C0"/>
        </w:rPr>
        <w:t>, 2020; Clark, 2023)</w:t>
      </w:r>
      <w:r w:rsidRPr="001807D6">
        <w:rPr>
          <w:rFonts w:ascii="Arial" w:hAnsi="Arial" w:cs="Arial"/>
          <w:b/>
          <w:bCs/>
          <w:i/>
          <w:iCs/>
          <w:color w:val="0070C0"/>
        </w:rPr>
        <w:fldChar w:fldCharType="end"/>
      </w:r>
      <w:r w:rsidRPr="001807D6">
        <w:rPr>
          <w:rFonts w:ascii="Arial" w:hAnsi="Arial" w:cs="Arial"/>
          <w:b/>
          <w:bCs/>
          <w:i/>
          <w:iCs/>
          <w:color w:val="0070C0"/>
        </w:rPr>
        <w:t>.</w:t>
      </w:r>
      <w:r>
        <w:rPr>
          <w:rFonts w:ascii="Arial" w:hAnsi="Arial" w:cs="Arial"/>
          <w:b/>
          <w:bCs/>
          <w:i/>
          <w:iCs/>
          <w:color w:val="0070C0"/>
        </w:rPr>
        <w:t>”</w:t>
      </w:r>
    </w:p>
    <w:p w14:paraId="12432B4B" w14:textId="35E09FD5" w:rsidR="001807D6" w:rsidRDefault="001807D6" w:rsidP="001807D6">
      <w:pPr>
        <w:rPr>
          <w:rFonts w:ascii="Arial" w:hAnsi="Arial" w:cs="Arial"/>
          <w:b/>
          <w:bCs/>
          <w:i/>
          <w:iCs/>
          <w:color w:val="0070C0"/>
        </w:rPr>
      </w:pPr>
    </w:p>
    <w:p w14:paraId="05608214" w14:textId="6E35B44A" w:rsidR="001807D6" w:rsidRDefault="001807D6" w:rsidP="001807D6">
      <w:pPr>
        <w:rPr>
          <w:rFonts w:ascii="Arial" w:hAnsi="Arial" w:cs="Arial"/>
          <w:color w:val="222222"/>
          <w:shd w:val="clear" w:color="auto" w:fill="FFFFFF"/>
        </w:rPr>
      </w:pPr>
      <w:r>
        <w:rPr>
          <w:rFonts w:ascii="Arial" w:hAnsi="Arial" w:cs="Arial"/>
          <w:color w:val="222222"/>
          <w:shd w:val="clear" w:color="auto" w:fill="FFFFFF"/>
        </w:rPr>
        <w:t>Other changes made:</w:t>
      </w:r>
    </w:p>
    <w:p w14:paraId="7A417BC4" w14:textId="6FB852F1" w:rsidR="001807D6" w:rsidRPr="001807D6" w:rsidRDefault="001807D6" w:rsidP="001807D6">
      <w:pPr>
        <w:pStyle w:val="ListParagraph"/>
        <w:numPr>
          <w:ilvl w:val="0"/>
          <w:numId w:val="2"/>
        </w:numPr>
        <w:rPr>
          <w:rFonts w:ascii="Arial" w:hAnsi="Arial" w:cs="Arial"/>
          <w:b/>
          <w:bCs/>
          <w:i/>
          <w:iCs/>
          <w:color w:val="0070C0"/>
          <w:shd w:val="clear" w:color="auto" w:fill="FFFFFF"/>
        </w:rPr>
      </w:pPr>
      <w:r>
        <w:rPr>
          <w:rFonts w:ascii="Arial" w:hAnsi="Arial" w:cs="Arial"/>
          <w:color w:val="222222"/>
          <w:shd w:val="clear" w:color="auto" w:fill="FFFFFF"/>
        </w:rPr>
        <w:t xml:space="preserve">We make our Abstract more concise to </w:t>
      </w:r>
      <w:r w:rsidR="00AF3EA6">
        <w:rPr>
          <w:rFonts w:ascii="Arial" w:hAnsi="Arial" w:cs="Arial"/>
          <w:color w:val="222222"/>
          <w:shd w:val="clear" w:color="auto" w:fill="FFFFFF"/>
        </w:rPr>
        <w:t>accommodate</w:t>
      </w:r>
      <w:r>
        <w:rPr>
          <w:rFonts w:ascii="Arial" w:hAnsi="Arial" w:cs="Arial"/>
          <w:color w:val="222222"/>
          <w:shd w:val="clear" w:color="auto" w:fill="FFFFFF"/>
        </w:rPr>
        <w:t xml:space="preserve"> a sentence summary, L24-30, </w:t>
      </w:r>
      <w:r w:rsidRPr="001807D6">
        <w:rPr>
          <w:rFonts w:ascii="Arial" w:hAnsi="Arial" w:cs="Arial"/>
          <w:b/>
          <w:bCs/>
          <w:i/>
          <w:iCs/>
          <w:color w:val="0070C0"/>
          <w:shd w:val="clear" w:color="auto" w:fill="FFFFFF"/>
        </w:rPr>
        <w:t>“</w:t>
      </w:r>
      <w:r w:rsidRPr="001807D6">
        <w:rPr>
          <w:rFonts w:ascii="Arial" w:hAnsi="Arial" w:cs="Arial"/>
          <w:b/>
          <w:bCs/>
          <w:i/>
          <w:iCs/>
          <w:color w:val="0070C0"/>
          <w:shd w:val="clear" w:color="auto" w:fill="FFFFFF"/>
        </w:rPr>
        <w:t xml:space="preserve">Measuring research productivity to gauge academic </w:t>
      </w:r>
      <w:r w:rsidRPr="001807D6">
        <w:rPr>
          <w:rFonts w:ascii="Arial" w:hAnsi="Arial" w:cs="Arial"/>
          <w:b/>
          <w:bCs/>
          <w:i/>
          <w:iCs/>
          <w:color w:val="0070C0"/>
          <w:shd w:val="clear" w:color="auto" w:fill="FFFFFF"/>
        </w:rPr>
        <w:lastRenderedPageBreak/>
        <w:t>performance is flawed because it is biased against certain groups of researchers. Women researchers are disadvantaged because gender roles and unconscious biases operating both at home and in academia can affect research productivity. These biases may have strengthened during lockdown conditions of the COVID-19 pandemic. Correspondingly, we bring together existing studies to show the gender gap has increased during the pandemic, with the relative research productivity of women declining compared to the pre-pandemic period.</w:t>
      </w:r>
      <w:r w:rsidRPr="001807D6">
        <w:rPr>
          <w:rFonts w:ascii="Arial" w:hAnsi="Arial" w:cs="Arial"/>
          <w:b/>
          <w:bCs/>
          <w:i/>
          <w:iCs/>
          <w:color w:val="0070C0"/>
          <w:shd w:val="clear" w:color="auto" w:fill="FFFFFF"/>
        </w:rPr>
        <w:t>”</w:t>
      </w:r>
    </w:p>
    <w:p w14:paraId="03C5BBE0" w14:textId="5C245E46" w:rsidR="001807D6" w:rsidRPr="001807D6" w:rsidRDefault="001807D6" w:rsidP="001807D6">
      <w:pPr>
        <w:pStyle w:val="ListParagraph"/>
        <w:rPr>
          <w:rFonts w:ascii="Arial" w:hAnsi="Arial" w:cs="Arial"/>
          <w:color w:val="222222"/>
          <w:shd w:val="clear" w:color="auto" w:fill="FFFFFF"/>
        </w:rPr>
      </w:pPr>
      <w:r w:rsidRPr="001807D6">
        <w:rPr>
          <w:rFonts w:ascii="Arial" w:hAnsi="Arial" w:cs="Arial"/>
          <w:color w:val="222222"/>
          <w:shd w:val="clear" w:color="auto" w:fill="FFFFFF"/>
        </w:rPr>
        <w:t xml:space="preserve"> </w:t>
      </w:r>
    </w:p>
    <w:p w14:paraId="3F356543" w14:textId="15E1F092" w:rsidR="001807D6" w:rsidRDefault="001807D6" w:rsidP="001807D6">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We </w:t>
      </w:r>
      <w:r w:rsidR="00AF3EA6">
        <w:rPr>
          <w:rFonts w:ascii="Arial" w:hAnsi="Arial" w:cs="Arial"/>
          <w:color w:val="222222"/>
          <w:shd w:val="clear" w:color="auto" w:fill="FFFFFF"/>
        </w:rPr>
        <w:t>add</w:t>
      </w:r>
      <w:r>
        <w:rPr>
          <w:rFonts w:ascii="Arial" w:hAnsi="Arial" w:cs="Arial"/>
          <w:color w:val="222222"/>
          <w:shd w:val="clear" w:color="auto" w:fill="FFFFFF"/>
        </w:rPr>
        <w:t xml:space="preserve"> in the “</w:t>
      </w:r>
      <w:r w:rsidRPr="001807D6">
        <w:rPr>
          <w:rFonts w:ascii="Arial" w:hAnsi="Arial" w:cs="Arial"/>
          <w:color w:val="222222"/>
          <w:shd w:val="clear" w:color="auto" w:fill="FFFFFF"/>
        </w:rPr>
        <w:t>Has the pandemic increased the gender gap in research productivity?</w:t>
      </w:r>
      <w:r>
        <w:rPr>
          <w:rFonts w:ascii="Arial" w:hAnsi="Arial" w:cs="Arial"/>
          <w:color w:val="222222"/>
          <w:shd w:val="clear" w:color="auto" w:fill="FFFFFF"/>
        </w:rPr>
        <w:t xml:space="preserve"> subsection of the Results section L13</w:t>
      </w:r>
      <w:r w:rsidR="00AF3EA6">
        <w:rPr>
          <w:rFonts w:ascii="Arial" w:hAnsi="Arial" w:cs="Arial"/>
          <w:color w:val="222222"/>
          <w:shd w:val="clear" w:color="auto" w:fill="FFFFFF"/>
        </w:rPr>
        <w:t>1</w:t>
      </w:r>
      <w:r>
        <w:rPr>
          <w:rFonts w:ascii="Arial" w:hAnsi="Arial" w:cs="Arial"/>
          <w:color w:val="222222"/>
          <w:shd w:val="clear" w:color="auto" w:fill="FFFFFF"/>
        </w:rPr>
        <w:t>-1</w:t>
      </w:r>
      <w:r w:rsidR="00AF3EA6">
        <w:rPr>
          <w:rFonts w:ascii="Arial" w:hAnsi="Arial" w:cs="Arial"/>
          <w:color w:val="222222"/>
          <w:shd w:val="clear" w:color="auto" w:fill="FFFFFF"/>
        </w:rPr>
        <w:t>38</w:t>
      </w:r>
      <w:r>
        <w:rPr>
          <w:rFonts w:ascii="Arial" w:hAnsi="Arial" w:cs="Arial"/>
          <w:color w:val="222222"/>
          <w:shd w:val="clear" w:color="auto" w:fill="FFFFFF"/>
        </w:rPr>
        <w:t xml:space="preserve">, </w:t>
      </w:r>
      <w:r w:rsidRPr="001807D6">
        <w:rPr>
          <w:rFonts w:ascii="Arial" w:hAnsi="Arial" w:cs="Arial"/>
          <w:b/>
          <w:bCs/>
          <w:i/>
          <w:iCs/>
          <w:color w:val="0070C0"/>
          <w:shd w:val="clear" w:color="auto" w:fill="FFFFFF"/>
        </w:rPr>
        <w:t>“</w:t>
      </w:r>
      <w:r w:rsidR="00AF3EA6" w:rsidRPr="00AF3EA6">
        <w:rPr>
          <w:rFonts w:ascii="Arial" w:hAnsi="Arial" w:cs="Arial"/>
          <w:b/>
          <w:bCs/>
          <w:i/>
          <w:iCs/>
          <w:color w:val="0070C0"/>
          <w:shd w:val="clear" w:color="auto" w:fill="FFFFFF"/>
        </w:rPr>
        <w:t xml:space="preserve">Across the full dataset (N = 130), after controlling for multiple effect sizes from the same study, we found the relative productivity of women to men decreased during the pandemic by -0.071 compared to before the pandemic ( 95% CI = -0.099 to -0.043, SE = 0.0144, p = &lt;0.001, Fig. 1). This indicates that the relative productivity of women compared to men is 7% lower than what it was prior to the pandemic, meaning that in cases where men and women were estimated to be equally productive, the productivity of women now is only 93% that of men, or in cases where men were estimated to be twice as productive as women, such that 33% of the measured productivity outcomes came from women, the contribution of women declined to 30%. </w:t>
      </w:r>
      <w:r>
        <w:rPr>
          <w:rFonts w:ascii="Arial" w:hAnsi="Arial" w:cs="Arial"/>
          <w:color w:val="222222"/>
          <w:shd w:val="clear" w:color="auto" w:fill="FFFFFF"/>
        </w:rPr>
        <w:t>This is to help readers interpret our effect size.</w:t>
      </w:r>
    </w:p>
    <w:p w14:paraId="33A545E3" w14:textId="77777777" w:rsidR="001807D6" w:rsidRPr="001807D6" w:rsidRDefault="001807D6" w:rsidP="001807D6">
      <w:pPr>
        <w:pStyle w:val="ListParagraph"/>
        <w:rPr>
          <w:rFonts w:ascii="Arial" w:hAnsi="Arial" w:cs="Arial"/>
          <w:color w:val="222222"/>
          <w:shd w:val="clear" w:color="auto" w:fill="FFFFFF"/>
        </w:rPr>
      </w:pPr>
    </w:p>
    <w:p w14:paraId="76A77519" w14:textId="728E2967" w:rsidR="001807D6" w:rsidRDefault="001807D6" w:rsidP="001807D6">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In Figure 3, investigating the effect of research field, our samples (</w:t>
      </w:r>
      <w:proofErr w:type="gramStart"/>
      <w:r>
        <w:rPr>
          <w:rFonts w:ascii="Arial" w:hAnsi="Arial" w:cs="Arial"/>
          <w:color w:val="222222"/>
          <w:shd w:val="clear" w:color="auto" w:fill="FFFFFF"/>
        </w:rPr>
        <w:t>and also</w:t>
      </w:r>
      <w:proofErr w:type="gramEnd"/>
      <w:r>
        <w:rPr>
          <w:rFonts w:ascii="Arial" w:hAnsi="Arial" w:cs="Arial"/>
          <w:color w:val="222222"/>
          <w:shd w:val="clear" w:color="auto" w:fill="FFFFFF"/>
        </w:rPr>
        <w:t xml:space="preserve"> analyses) are smaller because we excluded survey-studies, considering reviewer comments suggesting it is difficult to compare between survey-studies. This was changed in our second submission already, but we report it here, for transparency.</w:t>
      </w:r>
    </w:p>
    <w:p w14:paraId="1144350C" w14:textId="77777777" w:rsidR="001807D6" w:rsidRPr="001807D6" w:rsidRDefault="001807D6" w:rsidP="001807D6">
      <w:pPr>
        <w:pStyle w:val="ListParagraph"/>
        <w:rPr>
          <w:rFonts w:ascii="Arial" w:hAnsi="Arial" w:cs="Arial"/>
          <w:color w:val="222222"/>
          <w:shd w:val="clear" w:color="auto" w:fill="FFFFFF"/>
        </w:rPr>
      </w:pPr>
    </w:p>
    <w:p w14:paraId="1D526210" w14:textId="6E6AF9F8" w:rsidR="001807D6" w:rsidRPr="00AF3EA6" w:rsidRDefault="001807D6" w:rsidP="001807D6">
      <w:pPr>
        <w:pStyle w:val="ListParagraph"/>
        <w:numPr>
          <w:ilvl w:val="0"/>
          <w:numId w:val="2"/>
        </w:numPr>
        <w:rPr>
          <w:rFonts w:ascii="Arial" w:hAnsi="Arial" w:cs="Arial"/>
          <w:color w:val="222222"/>
          <w:shd w:val="clear" w:color="auto" w:fill="FFFFFF"/>
        </w:rPr>
      </w:pPr>
      <w:r w:rsidRPr="001807D6">
        <w:rPr>
          <w:rFonts w:ascii="Arial" w:hAnsi="Arial" w:cs="Arial"/>
          <w:color w:val="222222"/>
          <w:shd w:val="clear" w:color="auto" w:fill="FFFFFF"/>
        </w:rPr>
        <w:t>We change in the “</w:t>
      </w:r>
      <w:r w:rsidRPr="001807D6">
        <w:rPr>
          <w:rFonts w:ascii="Arial" w:hAnsi="Arial" w:cs="Arial"/>
          <w:color w:val="222222"/>
          <w:shd w:val="clear" w:color="auto" w:fill="FFFFFF"/>
          <w:lang w:val="en-US"/>
        </w:rPr>
        <w:t>Does the gender gap differ across authorship roles?</w:t>
      </w:r>
      <w:r w:rsidRPr="001807D6">
        <w:rPr>
          <w:rFonts w:ascii="Arial" w:hAnsi="Arial" w:cs="Arial"/>
          <w:color w:val="222222"/>
          <w:shd w:val="clear" w:color="auto" w:fill="FFFFFF"/>
          <w:lang w:val="en-US"/>
        </w:rPr>
        <w:t xml:space="preserve">” subsection of the </w:t>
      </w:r>
      <w:r w:rsidRPr="001807D6">
        <w:rPr>
          <w:rFonts w:ascii="Arial" w:hAnsi="Arial" w:cs="Arial"/>
          <w:color w:val="222222"/>
          <w:shd w:val="clear" w:color="auto" w:fill="FFFFFF"/>
        </w:rPr>
        <w:t>Results section, L24</w:t>
      </w:r>
      <w:r w:rsidR="00AF3EA6">
        <w:rPr>
          <w:rFonts w:ascii="Arial" w:hAnsi="Arial" w:cs="Arial"/>
          <w:color w:val="222222"/>
          <w:shd w:val="clear" w:color="auto" w:fill="FFFFFF"/>
        </w:rPr>
        <w:t>9</w:t>
      </w:r>
      <w:r w:rsidRPr="001807D6">
        <w:rPr>
          <w:rFonts w:ascii="Arial" w:hAnsi="Arial" w:cs="Arial"/>
          <w:color w:val="222222"/>
          <w:shd w:val="clear" w:color="auto" w:fill="FFFFFF"/>
        </w:rPr>
        <w:t>-25</w:t>
      </w:r>
      <w:r w:rsidR="00AF3EA6">
        <w:rPr>
          <w:rFonts w:ascii="Arial" w:hAnsi="Arial" w:cs="Arial"/>
          <w:color w:val="222222"/>
          <w:shd w:val="clear" w:color="auto" w:fill="FFFFFF"/>
        </w:rPr>
        <w:t>7</w:t>
      </w:r>
      <w:r w:rsidRPr="001807D6">
        <w:rPr>
          <w:rFonts w:ascii="Arial" w:hAnsi="Arial" w:cs="Arial"/>
          <w:color w:val="222222"/>
          <w:shd w:val="clear" w:color="auto" w:fill="FFFFFF"/>
        </w:rPr>
        <w:t xml:space="preserve">, </w:t>
      </w:r>
      <w:r w:rsidRPr="001807D6">
        <w:rPr>
          <w:rFonts w:ascii="Arial" w:hAnsi="Arial" w:cs="Arial"/>
          <w:b/>
          <w:bCs/>
          <w:i/>
          <w:iCs/>
          <w:color w:val="0070C0"/>
          <w:shd w:val="clear" w:color="auto" w:fill="FFFFFF"/>
        </w:rPr>
        <w:t>“</w:t>
      </w:r>
      <w:r w:rsidRPr="001807D6">
        <w:rPr>
          <w:rFonts w:ascii="Arial" w:hAnsi="Arial" w:cs="Arial"/>
          <w:b/>
          <w:bCs/>
          <w:i/>
          <w:iCs/>
          <w:color w:val="0070C0"/>
          <w:shd w:val="clear" w:color="auto" w:fill="FFFFFF"/>
        </w:rPr>
        <w:t>Based on these data, we found evidence of a significant differential impact of authorship position on effect sizes (</w:t>
      </w:r>
      <w:proofErr w:type="gramStart"/>
      <w:r w:rsidRPr="001807D6">
        <w:rPr>
          <w:rFonts w:ascii="Arial" w:hAnsi="Arial" w:cs="Arial"/>
          <w:b/>
          <w:bCs/>
          <w:i/>
          <w:iCs/>
          <w:color w:val="0070C0"/>
          <w:shd w:val="clear" w:color="auto" w:fill="FFFFFF"/>
        </w:rPr>
        <w:t>QM(</w:t>
      </w:r>
      <w:proofErr w:type="spellStart"/>
      <w:proofErr w:type="gramEnd"/>
      <w:r w:rsidRPr="001807D6">
        <w:rPr>
          <w:rFonts w:ascii="Arial" w:hAnsi="Arial" w:cs="Arial"/>
          <w:b/>
          <w:bCs/>
          <w:i/>
          <w:iCs/>
          <w:color w:val="0070C0"/>
          <w:shd w:val="clear" w:color="auto" w:fill="FFFFFF"/>
        </w:rPr>
        <w:t>df</w:t>
      </w:r>
      <w:proofErr w:type="spellEnd"/>
      <w:r w:rsidRPr="001807D6">
        <w:rPr>
          <w:rFonts w:ascii="Arial" w:hAnsi="Arial" w:cs="Arial"/>
          <w:b/>
          <w:bCs/>
          <w:i/>
          <w:iCs/>
          <w:color w:val="0070C0"/>
          <w:shd w:val="clear" w:color="auto" w:fill="FFFFFF"/>
        </w:rPr>
        <w:t xml:space="preserve"> = 5) = 13.190, p = 0.022, Fig. 5). The pandemic had a significant effect on first authorship roles (-0.052, 95% CI = -0.073 to -0.007, SE = 0.017, p = 0.019) but not for any authorship roles (-0.045, 95% CI = -0.107 to -0.017, SE = 0.320, p = 0.154), corresponding authorship roles (-0.058, 95% CI = -0.123 to 0.007, SE = 0.033, p = 0.080), middle authorship roles (-0.045, 95% CI = -0.173 to 0.820, SE = 0.065, p = 0.485) or last authorship roles (-0.040, 95% CI = -0.094 to 0.015, SE = 0.028, p = 0.152).</w:t>
      </w:r>
      <w:r w:rsidRPr="001807D6">
        <w:rPr>
          <w:rFonts w:ascii="Arial" w:hAnsi="Arial" w:cs="Arial"/>
          <w:b/>
          <w:bCs/>
          <w:i/>
          <w:iCs/>
          <w:color w:val="0070C0"/>
          <w:shd w:val="clear" w:color="auto" w:fill="FFFFFF"/>
        </w:rPr>
        <w:t>”</w:t>
      </w:r>
      <w:r w:rsidRPr="001807D6">
        <w:rPr>
          <w:rFonts w:ascii="Arial" w:hAnsi="Arial" w:cs="Arial"/>
          <w:color w:val="0070C0"/>
          <w:shd w:val="clear" w:color="auto" w:fill="FFFFFF"/>
        </w:rPr>
        <w:t xml:space="preserve"> </w:t>
      </w:r>
      <w:r w:rsidRPr="001807D6">
        <w:rPr>
          <w:rFonts w:ascii="Arial" w:hAnsi="Arial" w:cs="Arial"/>
          <w:color w:val="222222"/>
          <w:shd w:val="clear" w:color="auto" w:fill="FFFFFF"/>
        </w:rPr>
        <w:t>This is a correction to new results made after addition of new articles upon review</w:t>
      </w:r>
      <w:r>
        <w:rPr>
          <w:rFonts w:ascii="Arial" w:hAnsi="Arial" w:cs="Arial"/>
          <w:color w:val="222222"/>
          <w:shd w:val="clear" w:color="auto" w:fill="FFFFFF"/>
        </w:rPr>
        <w:t>, which were correctly added, but for which we missed adding the correct interpretation</w:t>
      </w:r>
      <w:r w:rsidRPr="001807D6">
        <w:rPr>
          <w:rFonts w:ascii="Arial" w:hAnsi="Arial" w:cs="Arial"/>
          <w:color w:val="222222"/>
          <w:shd w:val="clear" w:color="auto" w:fill="FFFFFF"/>
        </w:rPr>
        <w:t>. We subsequently change in the Discussion section L</w:t>
      </w:r>
      <w:r w:rsidR="00AF3EA6">
        <w:rPr>
          <w:rFonts w:ascii="Arial" w:hAnsi="Arial" w:cs="Arial"/>
          <w:color w:val="222222"/>
          <w:shd w:val="clear" w:color="auto" w:fill="FFFFFF"/>
        </w:rPr>
        <w:t>369</w:t>
      </w:r>
      <w:r w:rsidRPr="001807D6">
        <w:rPr>
          <w:rFonts w:ascii="Arial" w:hAnsi="Arial" w:cs="Arial"/>
          <w:color w:val="222222"/>
          <w:shd w:val="clear" w:color="auto" w:fill="FFFFFF"/>
        </w:rPr>
        <w:t>-3</w:t>
      </w:r>
      <w:r w:rsidR="00AF3EA6">
        <w:rPr>
          <w:rFonts w:ascii="Arial" w:hAnsi="Arial" w:cs="Arial"/>
          <w:color w:val="222222"/>
          <w:shd w:val="clear" w:color="auto" w:fill="FFFFFF"/>
        </w:rPr>
        <w:t>74</w:t>
      </w:r>
      <w:r w:rsidRPr="001807D6">
        <w:rPr>
          <w:rFonts w:ascii="Arial" w:hAnsi="Arial" w:cs="Arial"/>
          <w:color w:val="222222"/>
          <w:shd w:val="clear" w:color="auto" w:fill="FFFFFF"/>
        </w:rPr>
        <w:t xml:space="preserve">, </w:t>
      </w:r>
      <w:r w:rsidRPr="001807D6">
        <w:rPr>
          <w:rFonts w:ascii="Arial" w:hAnsi="Arial" w:cs="Arial"/>
          <w:b/>
          <w:bCs/>
          <w:i/>
          <w:iCs/>
          <w:color w:val="0070C0"/>
          <w:shd w:val="clear" w:color="auto" w:fill="FFFFFF"/>
        </w:rPr>
        <w:t>“</w:t>
      </w:r>
      <w:r w:rsidR="00AF3EA6" w:rsidRPr="00AF3EA6">
        <w:rPr>
          <w:rFonts w:ascii="Arial" w:hAnsi="Arial" w:cs="Arial"/>
          <w:b/>
          <w:bCs/>
          <w:i/>
          <w:iCs/>
          <w:color w:val="0070C0"/>
          <w:shd w:val="clear" w:color="auto" w:fill="FFFFFF"/>
        </w:rPr>
        <w:t xml:space="preserve">We found that the pandemic increased the gender gap particularly among first authors, potentially suggesting that women were particularly more restricted in the time they had available to write papers. However, we cannot exclude that other authorship positions underwent a similar increase in the gender gap because the samples were uneven, with half of effect sizes focussed on first authorship roles. </w:t>
      </w:r>
      <w:r w:rsidR="00AF3EA6" w:rsidRPr="00AF3EA6">
        <w:rPr>
          <w:rFonts w:ascii="Arial" w:hAnsi="Arial" w:cs="Arial"/>
          <w:b/>
          <w:bCs/>
          <w:i/>
          <w:iCs/>
          <w:color w:val="0070C0"/>
          <w:shd w:val="clear" w:color="auto" w:fill="FFFFFF"/>
        </w:rPr>
        <w:lastRenderedPageBreak/>
        <w:t>Additionally, not all fields have the same authorship order norms making comparisons difficult.</w:t>
      </w:r>
      <w:r w:rsidR="00AF3EA6">
        <w:rPr>
          <w:rFonts w:ascii="Arial" w:hAnsi="Arial" w:cs="Arial"/>
          <w:b/>
          <w:bCs/>
          <w:i/>
          <w:iCs/>
          <w:color w:val="0070C0"/>
          <w:shd w:val="clear" w:color="auto" w:fill="FFFFFF"/>
        </w:rPr>
        <w:t>”</w:t>
      </w:r>
    </w:p>
    <w:p w14:paraId="19048EF7" w14:textId="77777777" w:rsidR="00AF3EA6" w:rsidRPr="00AF3EA6" w:rsidRDefault="00AF3EA6" w:rsidP="00AF3EA6">
      <w:pPr>
        <w:pStyle w:val="ListParagraph"/>
        <w:rPr>
          <w:rFonts w:ascii="Arial" w:hAnsi="Arial" w:cs="Arial"/>
          <w:color w:val="222222"/>
          <w:shd w:val="clear" w:color="auto" w:fill="FFFFFF"/>
        </w:rPr>
      </w:pPr>
    </w:p>
    <w:p w14:paraId="258B9FD2" w14:textId="1179C255" w:rsidR="00AF3EA6" w:rsidRPr="00AF3EA6" w:rsidRDefault="00AF3EA6" w:rsidP="00AF3EA6">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We clarify the statistic in the “</w:t>
      </w:r>
      <w:r w:rsidRPr="00AF3EA6">
        <w:rPr>
          <w:rFonts w:ascii="Arial" w:hAnsi="Arial" w:cs="Arial"/>
          <w:color w:val="222222"/>
          <w:shd w:val="clear" w:color="auto" w:fill="FFFFFF"/>
        </w:rPr>
        <w:t>Is there evidence of publication bias?</w:t>
      </w:r>
      <w:r>
        <w:rPr>
          <w:rFonts w:ascii="Arial" w:hAnsi="Arial" w:cs="Arial"/>
          <w:color w:val="222222"/>
          <w:shd w:val="clear" w:color="auto" w:fill="FFFFFF"/>
        </w:rPr>
        <w:t xml:space="preserve">” subsection of the Results sections, L282-285, </w:t>
      </w:r>
      <w:r w:rsidRPr="00AF3EA6">
        <w:rPr>
          <w:rFonts w:ascii="Arial" w:hAnsi="Arial" w:cs="Arial"/>
          <w:b/>
          <w:bCs/>
          <w:i/>
          <w:iCs/>
          <w:color w:val="0070C0"/>
          <w:shd w:val="clear" w:color="auto" w:fill="FFFFFF"/>
        </w:rPr>
        <w:t>“</w:t>
      </w:r>
      <w:r w:rsidRPr="00AF3EA6">
        <w:rPr>
          <w:rFonts w:ascii="Arial" w:hAnsi="Arial" w:cs="Arial"/>
          <w:b/>
          <w:bCs/>
          <w:i/>
          <w:iCs/>
          <w:color w:val="0070C0"/>
          <w:shd w:val="clear" w:color="auto" w:fill="FFFFFF"/>
        </w:rPr>
        <w:t>This model correlates standard error with effect size and a negative slope suggests small studies do not have large effect sizes, with the negative slope among survey studies indicating the large heterogeneity that exists among these kinds of studies (see Discussion).</w:t>
      </w:r>
      <w:r w:rsidRPr="00AF3EA6">
        <w:rPr>
          <w:rFonts w:ascii="Arial" w:hAnsi="Arial" w:cs="Arial"/>
          <w:b/>
          <w:bCs/>
          <w:i/>
          <w:iCs/>
          <w:color w:val="0070C0"/>
          <w:shd w:val="clear" w:color="auto" w:fill="FFFFFF"/>
        </w:rPr>
        <w:t>”</w:t>
      </w:r>
    </w:p>
    <w:p w14:paraId="55D884C9" w14:textId="787F01B8" w:rsidR="00AF3EA6" w:rsidRPr="001807D6" w:rsidRDefault="00AF3EA6" w:rsidP="00AF3EA6">
      <w:pPr>
        <w:pStyle w:val="ListParagraph"/>
        <w:rPr>
          <w:rFonts w:ascii="Arial" w:hAnsi="Arial" w:cs="Arial"/>
          <w:color w:val="222222"/>
          <w:shd w:val="clear" w:color="auto" w:fill="FFFFFF"/>
        </w:rPr>
      </w:pPr>
    </w:p>
    <w:p w14:paraId="409C7E31" w14:textId="4EA200EE" w:rsidR="001807D6" w:rsidRDefault="001807D6" w:rsidP="001807D6">
      <w:pPr>
        <w:rPr>
          <w:rFonts w:ascii="Arial" w:hAnsi="Arial" w:cs="Arial"/>
          <w:color w:val="222222"/>
          <w:shd w:val="clear" w:color="auto" w:fill="FFFFFF"/>
        </w:rPr>
      </w:pPr>
    </w:p>
    <w:p w14:paraId="380A9037" w14:textId="77777777" w:rsidR="001807D6" w:rsidRPr="001807D6" w:rsidRDefault="001807D6" w:rsidP="001807D6">
      <w:pPr>
        <w:rPr>
          <w:rFonts w:ascii="Arial" w:hAnsi="Arial" w:cs="Arial"/>
          <w:color w:val="222222"/>
          <w:shd w:val="clear" w:color="auto" w:fill="FFFFFF"/>
        </w:rPr>
      </w:pPr>
    </w:p>
    <w:sectPr w:rsidR="001807D6" w:rsidRPr="001807D6" w:rsidSect="00592CD2">
      <w:headerReference w:type="default" r:id="rId7"/>
      <w:headerReference w:type="firs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A9EC7" w14:textId="77777777" w:rsidR="00853806" w:rsidRDefault="00853806" w:rsidP="00FF554E">
      <w:r>
        <w:separator/>
      </w:r>
    </w:p>
  </w:endnote>
  <w:endnote w:type="continuationSeparator" w:id="0">
    <w:p w14:paraId="62BD0B6A" w14:textId="77777777" w:rsidR="00853806" w:rsidRDefault="00853806" w:rsidP="00FF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ource Serif Pro">
    <w:panose1 w:val="02040603050405020204"/>
    <w:charset w:val="00"/>
    <w:family w:val="roman"/>
    <w:pitch w:val="variable"/>
    <w:sig w:usb0="20000287" w:usb1="02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6E50F" w14:textId="77777777" w:rsidR="00853806" w:rsidRDefault="00853806" w:rsidP="00FF554E">
      <w:r>
        <w:separator/>
      </w:r>
    </w:p>
  </w:footnote>
  <w:footnote w:type="continuationSeparator" w:id="0">
    <w:p w14:paraId="220793CC" w14:textId="77777777" w:rsidR="00853806" w:rsidRDefault="00853806" w:rsidP="00FF5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9C18" w14:textId="578FDB3C" w:rsidR="00FF554E" w:rsidRDefault="00FF554E">
    <w:pPr>
      <w:pStyle w:val="Header"/>
    </w:pPr>
  </w:p>
  <w:p w14:paraId="54A11B73" w14:textId="77777777" w:rsidR="00FF554E" w:rsidRDefault="00FF5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73AE" w14:textId="06EEA6DF" w:rsidR="00592CD2" w:rsidRDefault="00592CD2">
    <w:pPr>
      <w:pStyle w:val="Header"/>
    </w:pPr>
    <w:r>
      <w:rPr>
        <w:noProof/>
      </w:rPr>
      <mc:AlternateContent>
        <mc:Choice Requires="wps">
          <w:drawing>
            <wp:anchor distT="0" distB="0" distL="114300" distR="114300" simplePos="0" relativeHeight="251660288" behindDoc="0" locked="0" layoutInCell="1" hidden="0" allowOverlap="1" wp14:anchorId="277CEB5A" wp14:editId="0CB58954">
              <wp:simplePos x="0" y="0"/>
              <wp:positionH relativeFrom="column">
                <wp:posOffset>2395855</wp:posOffset>
              </wp:positionH>
              <wp:positionV relativeFrom="paragraph">
                <wp:posOffset>325323</wp:posOffset>
              </wp:positionV>
              <wp:extent cx="2548255" cy="287655"/>
              <wp:effectExtent l="0" t="0" r="0" b="0"/>
              <wp:wrapNone/>
              <wp:docPr id="1" name="Rectangle 1"/>
              <wp:cNvGraphicFramePr/>
              <a:graphic xmlns:a="http://schemas.openxmlformats.org/drawingml/2006/main">
                <a:graphicData uri="http://schemas.microsoft.com/office/word/2010/wordprocessingShape">
                  <wps:wsp>
                    <wps:cNvSpPr/>
                    <wps:spPr>
                      <a:xfrm>
                        <a:off x="0" y="0"/>
                        <a:ext cx="2548255" cy="287655"/>
                      </a:xfrm>
                      <a:prstGeom prst="rect">
                        <a:avLst/>
                      </a:prstGeom>
                      <a:noFill/>
                      <a:ln>
                        <a:noFill/>
                      </a:ln>
                    </wps:spPr>
                    <wps:txbx>
                      <w:txbxContent>
                        <w:p w14:paraId="44DA5F71" w14:textId="77777777" w:rsidR="00592CD2" w:rsidRDefault="00592CD2" w:rsidP="00592CD2">
                          <w:pPr>
                            <w:spacing w:line="204" w:lineRule="auto"/>
                            <w:textDirection w:val="btLr"/>
                          </w:pPr>
                          <w:r>
                            <w:rPr>
                              <w:rFonts w:ascii="Source Serif Pro" w:eastAsia="Source Serif Pro" w:hAnsi="Source Serif Pro" w:cs="Source Serif Pro"/>
                              <w:color w:val="440099"/>
                              <w:sz w:val="30"/>
                            </w:rPr>
                            <w:t>School of Biosciences</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277CEB5A" id="Rectangle 1" o:spid="_x0000_s1026" style="position:absolute;margin-left:188.65pt;margin-top:25.6pt;width:200.65pt;height:2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kdLrQEAAE4DAAAOAAAAZHJzL2Uyb0RvYy54bWysU9Gu0zAMfUfiH6K8s3TVdu+o1l0hroaQ&#13;&#10;rmDShQ/I0mSN1CbBztbu73HSsQ14Q7ykju0eHx8766ex79hJA1rvaj6fFZxpp3xj3aHm379t3604&#13;&#10;wyhdIzvvdM3PGvnT5u2b9RAqXfrWd40GRiAOqyHUvI0xVEKganUvceaDdhQ0HnoZ6QoH0YAcCL3v&#13;&#10;RFkUD2Lw0ATwSiOS93kK8k3GN0ar+NUY1JF1NSduMZ+Qz306xWYtqwPI0Fp1oSH/gUUvraOiV6hn&#13;&#10;GSU7gv0LqrcKPHoTZ8r3whtjlc49UDfz4o9uXlsZdO6FxMFwlQn/H6z6cnoNOyAZhoAVkpm6GA30&#13;&#10;6Uv82JjFOl/F0mNkipzlcrEql0vOFMXK1eMD2QQjbn8HwPhJ+54lo+ZAw8gaydMLxin1V0oq5vzW&#13;&#10;dl0eSOd+cxBm8ogbxWTFcT9eeO99c94Bw6C2lmq9SIw7CTTIOWcDDbfm+OMoQXPWfXak3vv5oiTm&#13;&#10;MV8Wy8eCVgPuI/v7iHSq9bQzkbPJ/BjzBk0cPxyjNzb3k1hNVC5kaWhZkcuCpa24v+es2zPY/AQA&#13;&#10;AP//AwBQSwMEFAAGAAgAAAAhAI74p1nfAAAADgEAAA8AAABkcnMvZG93bnJldi54bWxMTztPwzAQ&#13;&#10;3pH4D9YhsVEnLUlKGqdCPAZGUgZGNz6SCPscxU6b/nuOCZaTPt33rPaLs+KEUxg8KUhXCQik1puB&#13;&#10;OgUfh9e7LYgQNRltPaGCCwbY19dXlS6NP9M7nprYCTahUGoFfYxjKWVoe3Q6rPyIxL8vPzkdGU6d&#13;&#10;NJM+s7mzcp0kuXR6IE7o9YhPPbbfzewUjGjNbO+b5LOVLxOl+dtBXjKlbm+W5x2fxx2IiEv8U8Dv&#13;&#10;Bu4PNRc7+plMEFbBpig2TFWQpWsQTCiKbQ7iqOAhz0DWlfw/o/4BAAD//wMAUEsBAi0AFAAGAAgA&#13;&#10;AAAhALaDOJL+AAAA4QEAABMAAAAAAAAAAAAAAAAAAAAAAFtDb250ZW50X1R5cGVzXS54bWxQSwEC&#13;&#10;LQAUAAYACAAAACEAOP0h/9YAAACUAQAACwAAAAAAAAAAAAAAAAAvAQAAX3JlbHMvLnJlbHNQSwEC&#13;&#10;LQAUAAYACAAAACEAFZ5HS60BAABOAwAADgAAAAAAAAAAAAAAAAAuAgAAZHJzL2Uyb0RvYy54bWxQ&#13;&#10;SwECLQAUAAYACAAAACEAjvinWd8AAAAOAQAADwAAAAAAAAAAAAAAAAAHBAAAZHJzL2Rvd25yZXYu&#13;&#10;eG1sUEsFBgAAAAAEAAQA8wAAABMFAAAAAA==&#13;&#10;" filled="f" stroked="f">
              <v:textbox inset="2.53958mm,1.2694mm,2.53958mm,1.2694mm">
                <w:txbxContent>
                  <w:p w14:paraId="44DA5F71" w14:textId="77777777" w:rsidR="00592CD2" w:rsidRDefault="00592CD2" w:rsidP="00592CD2">
                    <w:pPr>
                      <w:spacing w:line="204" w:lineRule="auto"/>
                      <w:textDirection w:val="btLr"/>
                    </w:pPr>
                    <w:r>
                      <w:rPr>
                        <w:rFonts w:ascii="Source Serif Pro" w:eastAsia="Source Serif Pro" w:hAnsi="Source Serif Pro" w:cs="Source Serif Pro"/>
                        <w:color w:val="440099"/>
                        <w:sz w:val="30"/>
                      </w:rPr>
                      <w:t>School of Biosciences</w:t>
                    </w:r>
                  </w:p>
                </w:txbxContent>
              </v:textbox>
            </v:rect>
          </w:pict>
        </mc:Fallback>
      </mc:AlternateContent>
    </w:r>
    <w:r>
      <w:rPr>
        <w:noProof/>
      </w:rPr>
      <w:drawing>
        <wp:anchor distT="114300" distB="114300" distL="114300" distR="114300" simplePos="0" relativeHeight="251659264" behindDoc="0" locked="0" layoutInCell="1" hidden="0" allowOverlap="1" wp14:anchorId="0B4AC45B" wp14:editId="0C845DBB">
          <wp:simplePos x="0" y="0"/>
          <wp:positionH relativeFrom="page">
            <wp:posOffset>914400</wp:posOffset>
          </wp:positionH>
          <wp:positionV relativeFrom="page">
            <wp:posOffset>563245</wp:posOffset>
          </wp:positionV>
          <wp:extent cx="2315770" cy="649191"/>
          <wp:effectExtent l="0" t="0" r="0" b="0"/>
          <wp:wrapNone/>
          <wp:docPr id="2" name="image1.png" descr="The University of Sheffield logo"/>
          <wp:cNvGraphicFramePr/>
          <a:graphic xmlns:a="http://schemas.openxmlformats.org/drawingml/2006/main">
            <a:graphicData uri="http://schemas.openxmlformats.org/drawingml/2006/picture">
              <pic:pic xmlns:pic="http://schemas.openxmlformats.org/drawingml/2006/picture">
                <pic:nvPicPr>
                  <pic:cNvPr id="0" name="image1.png" descr="The University of Sheffield logo"/>
                  <pic:cNvPicPr preferRelativeResize="0"/>
                </pic:nvPicPr>
                <pic:blipFill>
                  <a:blip r:embed="rId1"/>
                  <a:srcRect/>
                  <a:stretch>
                    <a:fillRect/>
                  </a:stretch>
                </pic:blipFill>
                <pic:spPr>
                  <a:xfrm>
                    <a:off x="0" y="0"/>
                    <a:ext cx="2315770" cy="6491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46A5"/>
    <w:multiLevelType w:val="hybridMultilevel"/>
    <w:tmpl w:val="A9E08B18"/>
    <w:lvl w:ilvl="0" w:tplc="C47082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1785B"/>
    <w:multiLevelType w:val="hybridMultilevel"/>
    <w:tmpl w:val="9CC00376"/>
    <w:lvl w:ilvl="0" w:tplc="5A1697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4126847">
    <w:abstractNumId w:val="1"/>
  </w:num>
  <w:num w:numId="2" w16cid:durableId="11934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AC"/>
    <w:rsid w:val="00024C4F"/>
    <w:rsid w:val="00027C9C"/>
    <w:rsid w:val="000967BB"/>
    <w:rsid w:val="000E2372"/>
    <w:rsid w:val="000F5A05"/>
    <w:rsid w:val="000F743D"/>
    <w:rsid w:val="001708F3"/>
    <w:rsid w:val="001807D6"/>
    <w:rsid w:val="001E303F"/>
    <w:rsid w:val="001E65D7"/>
    <w:rsid w:val="001F03FE"/>
    <w:rsid w:val="00201035"/>
    <w:rsid w:val="00262266"/>
    <w:rsid w:val="002A7344"/>
    <w:rsid w:val="002E3DCE"/>
    <w:rsid w:val="00341BF3"/>
    <w:rsid w:val="003863AA"/>
    <w:rsid w:val="004349AC"/>
    <w:rsid w:val="004424FC"/>
    <w:rsid w:val="00447866"/>
    <w:rsid w:val="00540B16"/>
    <w:rsid w:val="00592CD2"/>
    <w:rsid w:val="00611D42"/>
    <w:rsid w:val="007551A3"/>
    <w:rsid w:val="007C373A"/>
    <w:rsid w:val="00853806"/>
    <w:rsid w:val="008E6FA6"/>
    <w:rsid w:val="00915CFC"/>
    <w:rsid w:val="00936F73"/>
    <w:rsid w:val="0097719B"/>
    <w:rsid w:val="009865A8"/>
    <w:rsid w:val="009A390B"/>
    <w:rsid w:val="009A6161"/>
    <w:rsid w:val="009E60C3"/>
    <w:rsid w:val="00A103D0"/>
    <w:rsid w:val="00A77E29"/>
    <w:rsid w:val="00AD6D06"/>
    <w:rsid w:val="00AF3EA6"/>
    <w:rsid w:val="00C347C8"/>
    <w:rsid w:val="00C41432"/>
    <w:rsid w:val="00C74FE1"/>
    <w:rsid w:val="00CB3E14"/>
    <w:rsid w:val="00D77EF4"/>
    <w:rsid w:val="00E35CFD"/>
    <w:rsid w:val="00E40488"/>
    <w:rsid w:val="00F43C31"/>
    <w:rsid w:val="00FD57AD"/>
    <w:rsid w:val="00FF5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1669"/>
  <w15:chartTrackingRefBased/>
  <w15:docId w15:val="{0DE43A78-EE2F-6748-AFD1-05D4D403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07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9AC"/>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4349AC"/>
  </w:style>
  <w:style w:type="character" w:styleId="Hyperlink">
    <w:name w:val="Hyperlink"/>
    <w:basedOn w:val="DefaultParagraphFont"/>
    <w:uiPriority w:val="99"/>
    <w:semiHidden/>
    <w:unhideWhenUsed/>
    <w:rsid w:val="004349AC"/>
    <w:rPr>
      <w:color w:val="0000FF"/>
      <w:u w:val="single"/>
    </w:rPr>
  </w:style>
  <w:style w:type="paragraph" w:styleId="Header">
    <w:name w:val="header"/>
    <w:basedOn w:val="Normal"/>
    <w:link w:val="HeaderChar"/>
    <w:uiPriority w:val="99"/>
    <w:unhideWhenUsed/>
    <w:rsid w:val="00FF554E"/>
    <w:pPr>
      <w:tabs>
        <w:tab w:val="center" w:pos="4680"/>
        <w:tab w:val="right" w:pos="9360"/>
      </w:tabs>
    </w:pPr>
  </w:style>
  <w:style w:type="character" w:customStyle="1" w:styleId="HeaderChar">
    <w:name w:val="Header Char"/>
    <w:basedOn w:val="DefaultParagraphFont"/>
    <w:link w:val="Header"/>
    <w:uiPriority w:val="99"/>
    <w:rsid w:val="00FF554E"/>
  </w:style>
  <w:style w:type="paragraph" w:styleId="Footer">
    <w:name w:val="footer"/>
    <w:basedOn w:val="Normal"/>
    <w:link w:val="FooterChar"/>
    <w:uiPriority w:val="99"/>
    <w:unhideWhenUsed/>
    <w:rsid w:val="00FF554E"/>
    <w:pPr>
      <w:tabs>
        <w:tab w:val="center" w:pos="4680"/>
        <w:tab w:val="right" w:pos="9360"/>
      </w:tabs>
    </w:pPr>
  </w:style>
  <w:style w:type="character" w:customStyle="1" w:styleId="FooterChar">
    <w:name w:val="Footer Char"/>
    <w:basedOn w:val="DefaultParagraphFont"/>
    <w:link w:val="Footer"/>
    <w:uiPriority w:val="99"/>
    <w:rsid w:val="00FF554E"/>
  </w:style>
  <w:style w:type="paragraph" w:styleId="Revision">
    <w:name w:val="Revision"/>
    <w:hidden/>
    <w:uiPriority w:val="99"/>
    <w:semiHidden/>
    <w:rsid w:val="00FF554E"/>
  </w:style>
  <w:style w:type="character" w:styleId="CommentReference">
    <w:name w:val="annotation reference"/>
    <w:basedOn w:val="DefaultParagraphFont"/>
    <w:uiPriority w:val="99"/>
    <w:semiHidden/>
    <w:unhideWhenUsed/>
    <w:rsid w:val="00FF554E"/>
    <w:rPr>
      <w:sz w:val="16"/>
      <w:szCs w:val="16"/>
    </w:rPr>
  </w:style>
  <w:style w:type="paragraph" w:styleId="CommentText">
    <w:name w:val="annotation text"/>
    <w:basedOn w:val="Normal"/>
    <w:link w:val="CommentTextChar"/>
    <w:uiPriority w:val="99"/>
    <w:unhideWhenUsed/>
    <w:rsid w:val="00FF554E"/>
    <w:rPr>
      <w:sz w:val="20"/>
      <w:szCs w:val="20"/>
    </w:rPr>
  </w:style>
  <w:style w:type="character" w:customStyle="1" w:styleId="CommentTextChar">
    <w:name w:val="Comment Text Char"/>
    <w:basedOn w:val="DefaultParagraphFont"/>
    <w:link w:val="CommentText"/>
    <w:uiPriority w:val="99"/>
    <w:rsid w:val="00FF554E"/>
    <w:rPr>
      <w:sz w:val="20"/>
      <w:szCs w:val="20"/>
    </w:rPr>
  </w:style>
  <w:style w:type="paragraph" w:styleId="CommentSubject">
    <w:name w:val="annotation subject"/>
    <w:basedOn w:val="CommentText"/>
    <w:next w:val="CommentText"/>
    <w:link w:val="CommentSubjectChar"/>
    <w:uiPriority w:val="99"/>
    <w:semiHidden/>
    <w:unhideWhenUsed/>
    <w:rsid w:val="00FF554E"/>
    <w:rPr>
      <w:b/>
      <w:bCs/>
    </w:rPr>
  </w:style>
  <w:style w:type="character" w:customStyle="1" w:styleId="CommentSubjectChar">
    <w:name w:val="Comment Subject Char"/>
    <w:basedOn w:val="CommentTextChar"/>
    <w:link w:val="CommentSubject"/>
    <w:uiPriority w:val="99"/>
    <w:semiHidden/>
    <w:rsid w:val="00FF554E"/>
    <w:rPr>
      <w:b/>
      <w:bCs/>
      <w:sz w:val="20"/>
      <w:szCs w:val="20"/>
    </w:rPr>
  </w:style>
  <w:style w:type="paragraph" w:styleId="ListParagraph">
    <w:name w:val="List Paragraph"/>
    <w:basedOn w:val="Normal"/>
    <w:uiPriority w:val="34"/>
    <w:qFormat/>
    <w:rsid w:val="001807D6"/>
    <w:pPr>
      <w:ind w:left="720"/>
      <w:contextualSpacing/>
    </w:pPr>
  </w:style>
  <w:style w:type="character" w:customStyle="1" w:styleId="Heading3Char">
    <w:name w:val="Heading 3 Char"/>
    <w:basedOn w:val="DefaultParagraphFont"/>
    <w:link w:val="Heading3"/>
    <w:uiPriority w:val="9"/>
    <w:semiHidden/>
    <w:rsid w:val="001807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Lee</dc:creator>
  <cp:keywords/>
  <dc:description/>
  <cp:lastModifiedBy>Kiran Lee</cp:lastModifiedBy>
  <cp:revision>5</cp:revision>
  <dcterms:created xsi:type="dcterms:W3CDTF">2023-06-29T16:10:00Z</dcterms:created>
  <dcterms:modified xsi:type="dcterms:W3CDTF">2023-06-30T11:35:00Z</dcterms:modified>
</cp:coreProperties>
</file>