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A440" w14:textId="77777777" w:rsidR="007C64A1" w:rsidRPr="008F1646" w:rsidRDefault="007C64A1">
      <w:pPr>
        <w:rPr>
          <w:sz w:val="40"/>
        </w:rPr>
      </w:pPr>
      <w:r w:rsidRPr="008F1646">
        <w:rPr>
          <w:sz w:val="40"/>
        </w:rPr>
        <w:t>Add New Product:</w:t>
      </w:r>
    </w:p>
    <w:p w14:paraId="3E492DA0" w14:textId="77777777" w:rsidR="007C64A1" w:rsidRDefault="007C64A1"/>
    <w:p w14:paraId="18682F11" w14:textId="77777777" w:rsidR="007C64A1" w:rsidRDefault="007C64A1">
      <w:r w:rsidRPr="008F1646">
        <w:rPr>
          <w:sz w:val="30"/>
        </w:rPr>
        <w:t>Product Layout</w:t>
      </w:r>
    </w:p>
    <w:p w14:paraId="6FE24DC7" w14:textId="77777777" w:rsidR="007C64A1" w:rsidRDefault="007C6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64A1" w14:paraId="7372D38D" w14:textId="77777777" w:rsidTr="007C64A1">
        <w:tc>
          <w:tcPr>
            <w:tcW w:w="8856" w:type="dxa"/>
            <w:gridSpan w:val="2"/>
          </w:tcPr>
          <w:p w14:paraId="57CECABF" w14:textId="77777777" w:rsidR="007C64A1" w:rsidRDefault="007C64A1">
            <w:pPr>
              <w:rPr>
                <w:color w:val="BFBFBF" w:themeColor="background1" w:themeShade="BF"/>
                <w:sz w:val="34"/>
              </w:rPr>
            </w:pPr>
            <w:r w:rsidRPr="007C64A1">
              <w:rPr>
                <w:color w:val="BFBFBF" w:themeColor="background1" w:themeShade="BF"/>
                <w:sz w:val="48"/>
              </w:rPr>
              <w:t>Product Name</w:t>
            </w:r>
            <w:r>
              <w:rPr>
                <w:color w:val="BFBFBF" w:themeColor="background1" w:themeShade="BF"/>
                <w:sz w:val="48"/>
              </w:rPr>
              <w:t xml:space="preserve"> </w:t>
            </w:r>
            <w:r w:rsidRPr="007C64A1">
              <w:rPr>
                <w:color w:val="BFBFBF" w:themeColor="background1" w:themeShade="BF"/>
                <w:sz w:val="34"/>
              </w:rPr>
              <w:t>(Required</w:t>
            </w:r>
            <w:r>
              <w:rPr>
                <w:color w:val="BFBFBF" w:themeColor="background1" w:themeShade="BF"/>
                <w:sz w:val="34"/>
              </w:rPr>
              <w:t>, 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  <w:p w14:paraId="3344DA2E" w14:textId="77777777" w:rsidR="007C64A1" w:rsidRPr="007C64A1" w:rsidRDefault="007C64A1">
            <w:pPr>
              <w:rPr>
                <w:color w:val="C0504D" w:themeColor="accent2"/>
              </w:rPr>
            </w:pPr>
            <w:r w:rsidRPr="007C64A1">
              <w:rPr>
                <w:color w:val="C0504D" w:themeColor="accent2"/>
              </w:rPr>
              <w:t>Product Name is required</w:t>
            </w:r>
          </w:p>
        </w:tc>
      </w:tr>
      <w:tr w:rsidR="007C64A1" w14:paraId="4736B7C1" w14:textId="77777777" w:rsidTr="007C64A1">
        <w:tc>
          <w:tcPr>
            <w:tcW w:w="4428" w:type="dxa"/>
          </w:tcPr>
          <w:p w14:paraId="172AB4F2" w14:textId="77777777" w:rsidR="007C64A1" w:rsidRPr="007C64A1" w:rsidRDefault="007C64A1" w:rsidP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 xml:space="preserve">Type </w:t>
            </w:r>
            <w:r>
              <w:rPr>
                <w:color w:val="BFBFBF" w:themeColor="background1" w:themeShade="BF"/>
                <w:sz w:val="34"/>
              </w:rPr>
              <w:t>(auto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</w:tc>
        <w:tc>
          <w:tcPr>
            <w:tcW w:w="4428" w:type="dxa"/>
          </w:tcPr>
          <w:p w14:paraId="5C6C70F8" w14:textId="77777777" w:rsidR="007C64A1" w:rsidRPr="007C64A1" w:rsidRDefault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 xml:space="preserve">Model </w:t>
            </w:r>
            <w:r>
              <w:rPr>
                <w:color w:val="BFBFBF" w:themeColor="background1" w:themeShade="BF"/>
                <w:sz w:val="34"/>
              </w:rPr>
              <w:t>(auto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</w:tc>
      </w:tr>
      <w:tr w:rsidR="007C64A1" w14:paraId="2102719D" w14:textId="77777777" w:rsidTr="007C64A1">
        <w:tc>
          <w:tcPr>
            <w:tcW w:w="4428" w:type="dxa"/>
          </w:tcPr>
          <w:p w14:paraId="193442E7" w14:textId="77777777" w:rsidR="007C64A1" w:rsidRDefault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 xml:space="preserve">Category </w:t>
            </w:r>
            <w:r>
              <w:rPr>
                <w:color w:val="BFBFBF" w:themeColor="background1" w:themeShade="BF"/>
                <w:sz w:val="34"/>
              </w:rPr>
              <w:t>(auto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</w:tc>
        <w:tc>
          <w:tcPr>
            <w:tcW w:w="4428" w:type="dxa"/>
          </w:tcPr>
          <w:p w14:paraId="04F75EF4" w14:textId="77777777" w:rsidR="007C64A1" w:rsidRDefault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 xml:space="preserve">Sub Category </w:t>
            </w:r>
            <w:r>
              <w:rPr>
                <w:color w:val="BFBFBF" w:themeColor="background1" w:themeShade="BF"/>
                <w:sz w:val="34"/>
              </w:rPr>
              <w:t>(auto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</w:tc>
      </w:tr>
      <w:tr w:rsidR="007C64A1" w14:paraId="5EF5617E" w14:textId="77777777" w:rsidTr="007C64A1">
        <w:tc>
          <w:tcPr>
            <w:tcW w:w="8856" w:type="dxa"/>
            <w:gridSpan w:val="2"/>
          </w:tcPr>
          <w:p w14:paraId="75CD45A2" w14:textId="77777777" w:rsidR="007C64A1" w:rsidRDefault="007C64A1" w:rsidP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>Barcode</w:t>
            </w:r>
          </w:p>
        </w:tc>
      </w:tr>
      <w:tr w:rsidR="007C64A1" w14:paraId="459603F6" w14:textId="77777777" w:rsidTr="007C64A1">
        <w:tc>
          <w:tcPr>
            <w:tcW w:w="8856" w:type="dxa"/>
            <w:gridSpan w:val="2"/>
          </w:tcPr>
          <w:p w14:paraId="06AA128B" w14:textId="77777777" w:rsidR="007C64A1" w:rsidRDefault="007C64A1" w:rsidP="007C64A1">
            <w:pPr>
              <w:rPr>
                <w:color w:val="BFBFBF" w:themeColor="background1" w:themeShade="BF"/>
                <w:sz w:val="48"/>
              </w:rPr>
            </w:pPr>
            <w:r>
              <w:rPr>
                <w:color w:val="BFBFBF" w:themeColor="background1" w:themeShade="BF"/>
                <w:sz w:val="48"/>
              </w:rPr>
              <w:t xml:space="preserve">Vendor Name </w:t>
            </w:r>
            <w:r w:rsidRPr="007C64A1">
              <w:rPr>
                <w:color w:val="BFBFBF" w:themeColor="background1" w:themeShade="BF"/>
                <w:sz w:val="34"/>
              </w:rPr>
              <w:t>(</w:t>
            </w:r>
            <w:r>
              <w:rPr>
                <w:color w:val="BFBFBF" w:themeColor="background1" w:themeShade="BF"/>
                <w:sz w:val="34"/>
              </w:rPr>
              <w:t>auto complete</w:t>
            </w:r>
            <w:r w:rsidRPr="007C64A1">
              <w:rPr>
                <w:color w:val="BFBFBF" w:themeColor="background1" w:themeShade="BF"/>
                <w:sz w:val="34"/>
              </w:rPr>
              <w:t>)</w:t>
            </w:r>
          </w:p>
        </w:tc>
      </w:tr>
    </w:tbl>
    <w:p w14:paraId="2722C751" w14:textId="77777777" w:rsidR="002F0600" w:rsidRDefault="007C64A1">
      <w:pPr>
        <w:rPr>
          <w:color w:val="BFBFBF" w:themeColor="background1" w:themeShade="BF"/>
          <w:sz w:val="48"/>
        </w:rPr>
      </w:pPr>
      <w:r>
        <w:rPr>
          <w:noProof/>
          <w:color w:val="BFBFBF" w:themeColor="background1" w:themeShade="BF"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68629" wp14:editId="565597E7">
                <wp:simplePos x="0" y="0"/>
                <wp:positionH relativeFrom="column">
                  <wp:posOffset>1485900</wp:posOffset>
                </wp:positionH>
                <wp:positionV relativeFrom="paragraph">
                  <wp:posOffset>218440</wp:posOffset>
                </wp:positionV>
                <wp:extent cx="14859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24710" w14:textId="77777777" w:rsidR="00B578CC" w:rsidRDefault="00B578CC" w:rsidP="007C64A1">
                            <w:pPr>
                              <w:jc w:val="center"/>
                            </w:pPr>
                            <w:r>
                              <w:rPr>
                                <w:sz w:val="4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17.2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" fillcolor="#bfbfbf [2412]" strokecolor="black [3213]">
                <v:textbox>
                  <w:txbxContent>
                    <w:p w14:paraId="3A424710" w14:textId="77777777" w:rsidR="007C64A1" w:rsidRDefault="007C64A1" w:rsidP="007C64A1">
                      <w:pPr>
                        <w:jc w:val="center"/>
                      </w:pPr>
                      <w:r>
                        <w:rPr>
                          <w:sz w:val="42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BFBFBF" w:themeColor="background1" w:themeShade="BF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15DEC" wp14:editId="2B6CFAE1">
                <wp:simplePos x="0" y="0"/>
                <wp:positionH relativeFrom="column">
                  <wp:posOffset>-114300</wp:posOffset>
                </wp:positionH>
                <wp:positionV relativeFrom="paragraph">
                  <wp:posOffset>197485</wp:posOffset>
                </wp:positionV>
                <wp:extent cx="1485900" cy="3429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162E8" w14:textId="77777777" w:rsidR="00B578CC" w:rsidRDefault="00B578CC" w:rsidP="007C64A1">
                            <w:pPr>
                              <w:jc w:val="center"/>
                            </w:pPr>
                            <w:r w:rsidRPr="007C64A1">
                              <w:rPr>
                                <w:sz w:val="4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8.95pt;margin-top:15.5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" fillcolor="#bfbfbf [2412]" strokecolor="black [3213]">
                <v:textbox>
                  <w:txbxContent>
                    <w:p w14:paraId="0EE162E8" w14:textId="77777777" w:rsidR="007C64A1" w:rsidRDefault="007C64A1" w:rsidP="007C64A1">
                      <w:pPr>
                        <w:jc w:val="center"/>
                      </w:pPr>
                      <w:r w:rsidRPr="007C64A1">
                        <w:rPr>
                          <w:sz w:val="42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BFBFBF" w:themeColor="background1" w:themeShade="BF"/>
          <w:sz w:val="48"/>
        </w:rPr>
        <w:softHyphen/>
      </w:r>
    </w:p>
    <w:p w14:paraId="7C4524D2" w14:textId="77777777" w:rsidR="007C64A1" w:rsidRDefault="007C64A1">
      <w:pPr>
        <w:rPr>
          <w:color w:val="BFBFBF" w:themeColor="background1" w:themeShade="BF"/>
          <w:sz w:val="48"/>
        </w:rPr>
      </w:pPr>
    </w:p>
    <w:p w14:paraId="03A2878D" w14:textId="77777777" w:rsidR="007C64A1" w:rsidRDefault="007C64A1">
      <w:r w:rsidRPr="008F1646">
        <w:rPr>
          <w:sz w:val="28"/>
        </w:rPr>
        <w:t>Action Flow:</w:t>
      </w:r>
    </w:p>
    <w:p w14:paraId="0D36D80F" w14:textId="77777777" w:rsidR="007C64A1" w:rsidRDefault="007C64A1" w:rsidP="007C64A1">
      <w:pPr>
        <w:pStyle w:val="ListParagraph"/>
        <w:numPr>
          <w:ilvl w:val="0"/>
          <w:numId w:val="1"/>
        </w:numPr>
      </w:pPr>
      <w:r>
        <w:t>When “Add Product” Button is clicked</w:t>
      </w:r>
    </w:p>
    <w:p w14:paraId="0C0B74E5" w14:textId="77777777" w:rsidR="007C64A1" w:rsidRDefault="007C64A1" w:rsidP="007C64A1">
      <w:pPr>
        <w:pStyle w:val="ListParagraph"/>
        <w:numPr>
          <w:ilvl w:val="0"/>
          <w:numId w:val="1"/>
        </w:numPr>
      </w:pPr>
      <w:r>
        <w:t>Show dialog box as given above layout</w:t>
      </w:r>
    </w:p>
    <w:p w14:paraId="2E902692" w14:textId="77777777" w:rsidR="007C64A1" w:rsidRDefault="007C64A1" w:rsidP="007C64A1">
      <w:pPr>
        <w:pStyle w:val="ListParagraph"/>
        <w:numPr>
          <w:ilvl w:val="0"/>
          <w:numId w:val="1"/>
        </w:numPr>
      </w:pPr>
      <w:r>
        <w:t>Autocomplete</w:t>
      </w:r>
    </w:p>
    <w:p w14:paraId="6B247D69" w14:textId="77777777" w:rsidR="007C64A1" w:rsidRDefault="007C64A1" w:rsidP="007C64A1">
      <w:pPr>
        <w:pStyle w:val="ListParagraph"/>
        <w:numPr>
          <w:ilvl w:val="1"/>
          <w:numId w:val="1"/>
        </w:numPr>
      </w:pPr>
      <w:r>
        <w:t xml:space="preserve">Show suggestions for each </w:t>
      </w:r>
      <w:r w:rsidR="009B1F2B">
        <w:t>item when user stopped typing</w:t>
      </w:r>
    </w:p>
    <w:p w14:paraId="71EC2532" w14:textId="77777777" w:rsidR="007C64A1" w:rsidRDefault="007C64A1" w:rsidP="007C64A1">
      <w:pPr>
        <w:pStyle w:val="ListParagraph"/>
        <w:numPr>
          <w:ilvl w:val="0"/>
          <w:numId w:val="1"/>
        </w:numPr>
      </w:pPr>
      <w:r>
        <w:t>On Cancel Hide the dialog box</w:t>
      </w:r>
    </w:p>
    <w:p w14:paraId="0B5BD957" w14:textId="77777777" w:rsidR="007C64A1" w:rsidRDefault="007C64A1" w:rsidP="007C64A1">
      <w:pPr>
        <w:pStyle w:val="ListParagraph"/>
        <w:numPr>
          <w:ilvl w:val="0"/>
          <w:numId w:val="1"/>
        </w:numPr>
      </w:pPr>
      <w:r>
        <w:t>On Save,</w:t>
      </w:r>
    </w:p>
    <w:p w14:paraId="5DADA0EA" w14:textId="77777777" w:rsidR="007C64A1" w:rsidRDefault="007C64A1" w:rsidP="007C64A1">
      <w:pPr>
        <w:pStyle w:val="ListParagraph"/>
        <w:numPr>
          <w:ilvl w:val="1"/>
          <w:numId w:val="1"/>
        </w:numPr>
      </w:pPr>
      <w:r>
        <w:t>Add product to product table</w:t>
      </w:r>
    </w:p>
    <w:p w14:paraId="690327B1" w14:textId="77777777" w:rsidR="007C64A1" w:rsidRDefault="007C64A1" w:rsidP="007C64A1">
      <w:pPr>
        <w:pStyle w:val="ListParagraph"/>
        <w:numPr>
          <w:ilvl w:val="1"/>
          <w:numId w:val="1"/>
        </w:numPr>
      </w:pPr>
      <w:r>
        <w:t xml:space="preserve">When vendor name is given then add association with vendor and product by adding record in “Product Vendor” Table. </w:t>
      </w:r>
    </w:p>
    <w:p w14:paraId="3916A6B7" w14:textId="77777777" w:rsidR="007C64A1" w:rsidRDefault="007C64A1" w:rsidP="00441357"/>
    <w:p w14:paraId="50D9B693" w14:textId="77777777" w:rsidR="00441357" w:rsidRDefault="00441357" w:rsidP="00441357"/>
    <w:p w14:paraId="0F202731" w14:textId="77777777" w:rsidR="00B578CC" w:rsidRDefault="00B578CC" w:rsidP="00441357"/>
    <w:p w14:paraId="5F8C4111" w14:textId="77777777" w:rsidR="00B578CC" w:rsidRDefault="00B578CC" w:rsidP="00441357"/>
    <w:p w14:paraId="22A900D8" w14:textId="77777777" w:rsidR="00B578CC" w:rsidRDefault="00B578CC" w:rsidP="00441357"/>
    <w:p w14:paraId="489225E0" w14:textId="77777777" w:rsidR="00B578CC" w:rsidRDefault="00B578CC" w:rsidP="00441357"/>
    <w:p w14:paraId="29C3E030" w14:textId="77777777" w:rsidR="00B578CC" w:rsidRDefault="00B578CC" w:rsidP="00441357"/>
    <w:p w14:paraId="5A7C54CC" w14:textId="77777777" w:rsidR="00B578CC" w:rsidRDefault="00B578CC" w:rsidP="00441357"/>
    <w:p w14:paraId="6ECDFB43" w14:textId="77777777" w:rsidR="00B578CC" w:rsidRDefault="00B578CC" w:rsidP="00441357"/>
    <w:p w14:paraId="6F2D1B6B" w14:textId="77777777" w:rsidR="00B578CC" w:rsidRDefault="00B578CC" w:rsidP="00441357"/>
    <w:p w14:paraId="3081CF3C" w14:textId="77777777" w:rsidR="00B578CC" w:rsidRDefault="00B578CC" w:rsidP="00441357"/>
    <w:p w14:paraId="7EF7F1E8" w14:textId="77777777" w:rsidR="00B578CC" w:rsidRDefault="00B578CC" w:rsidP="00441357"/>
    <w:p w14:paraId="09084B91" w14:textId="77777777" w:rsidR="00B578CC" w:rsidRDefault="00B578CC" w:rsidP="00441357"/>
    <w:p w14:paraId="1E47BDF0" w14:textId="77777777" w:rsidR="00B578CC" w:rsidRDefault="00B578CC" w:rsidP="00441357"/>
    <w:p w14:paraId="414E65DF" w14:textId="77777777" w:rsidR="00B578CC" w:rsidRDefault="00B578CC" w:rsidP="00441357"/>
    <w:p w14:paraId="24A305F1" w14:textId="19C6BB6F" w:rsidR="00441357" w:rsidRPr="00B578CC" w:rsidRDefault="00441357" w:rsidP="00441357">
      <w:pPr>
        <w:rPr>
          <w:b/>
          <w:sz w:val="60"/>
        </w:rPr>
      </w:pPr>
      <w:r w:rsidRPr="00B578CC">
        <w:rPr>
          <w:b/>
          <w:sz w:val="60"/>
        </w:rPr>
        <w:t>Display:</w:t>
      </w:r>
    </w:p>
    <w:p w14:paraId="1D27C53F" w14:textId="77777777" w:rsidR="00441357" w:rsidRDefault="00441357" w:rsidP="00441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441357" w14:paraId="0498D26B" w14:textId="041D4CE0" w:rsidTr="00B578CC">
        <w:tc>
          <w:tcPr>
            <w:tcW w:w="8856" w:type="dxa"/>
            <w:gridSpan w:val="6"/>
          </w:tcPr>
          <w:p w14:paraId="731ACE7E" w14:textId="359EB56E" w:rsidR="00441357" w:rsidRDefault="00441357" w:rsidP="00441357">
            <w:proofErr w:type="gramStart"/>
            <w:r>
              <w:t>add</w:t>
            </w:r>
            <w:proofErr w:type="gramEnd"/>
            <w:r>
              <w:t xml:space="preserve"> product     search product</w:t>
            </w:r>
          </w:p>
        </w:tc>
      </w:tr>
      <w:tr w:rsidR="00441357" w14:paraId="1F1E8E20" w14:textId="66709C8D" w:rsidTr="00441357">
        <w:tc>
          <w:tcPr>
            <w:tcW w:w="1476" w:type="dxa"/>
          </w:tcPr>
          <w:p w14:paraId="553CF8B8" w14:textId="323FB324" w:rsidR="00441357" w:rsidRDefault="00441357" w:rsidP="00441357">
            <w:r>
              <w:t>Name</w:t>
            </w:r>
          </w:p>
        </w:tc>
        <w:tc>
          <w:tcPr>
            <w:tcW w:w="1476" w:type="dxa"/>
          </w:tcPr>
          <w:p w14:paraId="1944ED41" w14:textId="50C843D2" w:rsidR="00441357" w:rsidRDefault="00441357" w:rsidP="00441357">
            <w:r>
              <w:t>Barcode</w:t>
            </w:r>
          </w:p>
        </w:tc>
        <w:tc>
          <w:tcPr>
            <w:tcW w:w="1476" w:type="dxa"/>
          </w:tcPr>
          <w:p w14:paraId="146F84C4" w14:textId="2DDE9DAA" w:rsidR="00441357" w:rsidRDefault="00441357" w:rsidP="00441357">
            <w:r>
              <w:t>Unit price</w:t>
            </w:r>
          </w:p>
        </w:tc>
        <w:tc>
          <w:tcPr>
            <w:tcW w:w="1476" w:type="dxa"/>
          </w:tcPr>
          <w:p w14:paraId="7133FC2D" w14:textId="50535C72" w:rsidR="00441357" w:rsidRDefault="00441357" w:rsidP="00441357">
            <w:proofErr w:type="spellStart"/>
            <w:r>
              <w:t>Instock</w:t>
            </w:r>
            <w:proofErr w:type="spellEnd"/>
          </w:p>
        </w:tc>
        <w:tc>
          <w:tcPr>
            <w:tcW w:w="1476" w:type="dxa"/>
          </w:tcPr>
          <w:p w14:paraId="30B3517E" w14:textId="290E6B84" w:rsidR="00441357" w:rsidRDefault="00441357" w:rsidP="00441357">
            <w:r>
              <w:t>Restock limit</w:t>
            </w:r>
          </w:p>
        </w:tc>
        <w:tc>
          <w:tcPr>
            <w:tcW w:w="1476" w:type="dxa"/>
          </w:tcPr>
          <w:p w14:paraId="0932B2E7" w14:textId="77777777" w:rsidR="00441357" w:rsidRDefault="00441357" w:rsidP="00441357"/>
        </w:tc>
      </w:tr>
      <w:tr w:rsidR="00441357" w14:paraId="792364C8" w14:textId="77777777" w:rsidTr="00441357">
        <w:tc>
          <w:tcPr>
            <w:tcW w:w="1476" w:type="dxa"/>
          </w:tcPr>
          <w:p w14:paraId="535C9D41" w14:textId="4C691D09" w:rsidR="00441357" w:rsidRDefault="00441357" w:rsidP="00441357">
            <w:r>
              <w:t>&lt;</w:t>
            </w:r>
            <w:proofErr w:type="gramStart"/>
            <w:r>
              <w:t>name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2309A1CE" w14:textId="778BCEFD" w:rsidR="00441357" w:rsidRDefault="00441357" w:rsidP="00441357">
            <w:r>
              <w:t>&lt;</w:t>
            </w:r>
            <w:proofErr w:type="gramStart"/>
            <w:r>
              <w:t>barcode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4391117C" w14:textId="4990AF41" w:rsidR="00441357" w:rsidRDefault="00441357" w:rsidP="00441357">
            <w:r>
              <w:t>0</w:t>
            </w:r>
          </w:p>
        </w:tc>
        <w:tc>
          <w:tcPr>
            <w:tcW w:w="1476" w:type="dxa"/>
          </w:tcPr>
          <w:p w14:paraId="2F589DFC" w14:textId="4EA02774" w:rsidR="00441357" w:rsidRDefault="00441357" w:rsidP="00441357">
            <w:r>
              <w:t>0</w:t>
            </w:r>
          </w:p>
        </w:tc>
        <w:tc>
          <w:tcPr>
            <w:tcW w:w="1476" w:type="dxa"/>
          </w:tcPr>
          <w:p w14:paraId="75B1A183" w14:textId="71167AFC" w:rsidR="00441357" w:rsidRDefault="00441357" w:rsidP="00441357">
            <w:r>
              <w:t>0</w:t>
            </w:r>
          </w:p>
        </w:tc>
        <w:tc>
          <w:tcPr>
            <w:tcW w:w="1476" w:type="dxa"/>
          </w:tcPr>
          <w:p w14:paraId="3A8E1E0B" w14:textId="781157FA" w:rsidR="00441357" w:rsidRDefault="00441357" w:rsidP="00441357">
            <w:proofErr w:type="gramStart"/>
            <w:r>
              <w:t>edit</w:t>
            </w:r>
            <w:proofErr w:type="gramEnd"/>
          </w:p>
        </w:tc>
      </w:tr>
      <w:tr w:rsidR="00441357" w14:paraId="09B080E2" w14:textId="77777777" w:rsidTr="00441357">
        <w:tc>
          <w:tcPr>
            <w:tcW w:w="1476" w:type="dxa"/>
          </w:tcPr>
          <w:p w14:paraId="1090521F" w14:textId="534D1253" w:rsidR="00441357" w:rsidRDefault="00441357" w:rsidP="00441357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0BAB2D3B" w14:textId="4EC4EB25" w:rsidR="00441357" w:rsidRDefault="00441357" w:rsidP="00441357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40F2EC3A" w14:textId="737DC0FB" w:rsidR="00441357" w:rsidRDefault="00441357" w:rsidP="00441357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425D44F6" w14:textId="3A615585" w:rsidR="00441357" w:rsidRDefault="00441357" w:rsidP="00441357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0F2B6DAF" w14:textId="431A9E5E" w:rsidR="00441357" w:rsidRDefault="00441357" w:rsidP="00441357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1476" w:type="dxa"/>
          </w:tcPr>
          <w:p w14:paraId="101B7DA9" w14:textId="61B13B16" w:rsidR="00441357" w:rsidRDefault="00441357" w:rsidP="00441357">
            <w:r>
              <w:t>Save, cancel, delete</w:t>
            </w:r>
          </w:p>
        </w:tc>
      </w:tr>
    </w:tbl>
    <w:p w14:paraId="4002B0C4" w14:textId="77777777" w:rsidR="00441357" w:rsidRDefault="00441357" w:rsidP="00441357"/>
    <w:p w14:paraId="5AC542C8" w14:textId="77777777" w:rsidR="00B578CC" w:rsidRDefault="00B578CC" w:rsidP="00B578CC">
      <w:r w:rsidRPr="008F1646">
        <w:rPr>
          <w:sz w:val="28"/>
        </w:rPr>
        <w:t>Action Flow:</w:t>
      </w:r>
    </w:p>
    <w:p w14:paraId="5C9FCF31" w14:textId="3A45F0F2" w:rsidR="00B578CC" w:rsidRDefault="00B578CC" w:rsidP="00B578CC">
      <w:pPr>
        <w:pStyle w:val="ListParagraph"/>
        <w:numPr>
          <w:ilvl w:val="0"/>
          <w:numId w:val="2"/>
        </w:numPr>
      </w:pPr>
      <w:r>
        <w:t>When “Inventory” or “</w:t>
      </w:r>
      <w:bookmarkStart w:id="0" w:name="_GoBack"/>
      <w:bookmarkEnd w:id="0"/>
      <w:r>
        <w:t xml:space="preserve"> are</w:t>
      </w:r>
    </w:p>
    <w:p w14:paraId="79DC7126" w14:textId="77777777" w:rsidR="00B578CC" w:rsidRDefault="00B578CC" w:rsidP="00B578CC">
      <w:pPr>
        <w:pStyle w:val="ListParagraph"/>
        <w:numPr>
          <w:ilvl w:val="0"/>
          <w:numId w:val="2"/>
        </w:numPr>
      </w:pPr>
      <w:r>
        <w:t>Show dialog box as given above layout</w:t>
      </w:r>
    </w:p>
    <w:p w14:paraId="18EDC3A8" w14:textId="77777777" w:rsidR="00B578CC" w:rsidRDefault="00B578CC" w:rsidP="00B578CC">
      <w:pPr>
        <w:pStyle w:val="ListParagraph"/>
        <w:numPr>
          <w:ilvl w:val="0"/>
          <w:numId w:val="2"/>
        </w:numPr>
      </w:pPr>
      <w:r>
        <w:t>Autocomplete</w:t>
      </w:r>
    </w:p>
    <w:p w14:paraId="7477B974" w14:textId="77777777" w:rsidR="00B578CC" w:rsidRDefault="00B578CC" w:rsidP="00B578CC">
      <w:pPr>
        <w:pStyle w:val="ListParagraph"/>
        <w:numPr>
          <w:ilvl w:val="1"/>
          <w:numId w:val="2"/>
        </w:numPr>
      </w:pPr>
      <w:r>
        <w:t>Show suggestions for each item when user stopped typing</w:t>
      </w:r>
    </w:p>
    <w:p w14:paraId="3012848A" w14:textId="77777777" w:rsidR="00B578CC" w:rsidRDefault="00B578CC" w:rsidP="00B578CC">
      <w:pPr>
        <w:pStyle w:val="ListParagraph"/>
        <w:numPr>
          <w:ilvl w:val="0"/>
          <w:numId w:val="2"/>
        </w:numPr>
      </w:pPr>
      <w:r>
        <w:t>On Cancel Hide the dialog box</w:t>
      </w:r>
    </w:p>
    <w:p w14:paraId="51735D1A" w14:textId="77777777" w:rsidR="00B578CC" w:rsidRDefault="00B578CC" w:rsidP="00B578CC">
      <w:pPr>
        <w:pStyle w:val="ListParagraph"/>
        <w:numPr>
          <w:ilvl w:val="0"/>
          <w:numId w:val="2"/>
        </w:numPr>
      </w:pPr>
      <w:r>
        <w:t>On Save,</w:t>
      </w:r>
    </w:p>
    <w:p w14:paraId="51C78669" w14:textId="77777777" w:rsidR="00B578CC" w:rsidRDefault="00B578CC" w:rsidP="00B578CC">
      <w:pPr>
        <w:pStyle w:val="ListParagraph"/>
        <w:numPr>
          <w:ilvl w:val="1"/>
          <w:numId w:val="2"/>
        </w:numPr>
      </w:pPr>
      <w:r>
        <w:t>Add product to product table</w:t>
      </w:r>
    </w:p>
    <w:p w14:paraId="6E7C4D6C" w14:textId="77777777" w:rsidR="00B578CC" w:rsidRDefault="00B578CC" w:rsidP="00B578CC">
      <w:pPr>
        <w:pStyle w:val="ListParagraph"/>
        <w:numPr>
          <w:ilvl w:val="1"/>
          <w:numId w:val="2"/>
        </w:numPr>
      </w:pPr>
      <w:r>
        <w:t xml:space="preserve">When vendor name is given then add association with vendor and product by adding record in “Product Vendor” Table. </w:t>
      </w:r>
    </w:p>
    <w:p w14:paraId="77A6F300" w14:textId="77777777" w:rsidR="00B578CC" w:rsidRDefault="00B578CC" w:rsidP="00441357"/>
    <w:sectPr w:rsidR="00B578CC" w:rsidSect="00C67D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3CB"/>
    <w:multiLevelType w:val="hybridMultilevel"/>
    <w:tmpl w:val="AC9E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96E1D"/>
    <w:multiLevelType w:val="hybridMultilevel"/>
    <w:tmpl w:val="AC9E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A1"/>
    <w:rsid w:val="002F0600"/>
    <w:rsid w:val="00441357"/>
    <w:rsid w:val="007C64A1"/>
    <w:rsid w:val="008F1646"/>
    <w:rsid w:val="009B1F2B"/>
    <w:rsid w:val="00B578CC"/>
    <w:rsid w:val="00C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18E74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CE8AD-C8AA-A54A-A919-397E8E8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2015-12-29T01:31:00Z</dcterms:created>
  <dcterms:modified xsi:type="dcterms:W3CDTF">2015-12-30T21:47:00Z</dcterms:modified>
</cp:coreProperties>
</file>