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00"/>
      </w:pPr>
      <w:r>
        <w:t>Pediatric Lung Sound AI Simple Engineering Report</w:t>
      </w:r>
    </w:p>
    <w:p>
      <w:pPr>
        <w:pStyle w:val="Subtitle"/>
      </w:pPr>
      <w:r>
        <w:t>ESP32 S3 pipeline results microphone status and next steps</w:t>
      </w:r>
    </w:p>
    <w:p>
      <w:r>
        <w:rPr>
          <w:b/>
        </w:rPr>
        <w:t xml:space="preserve">Date  </w:t>
      </w:r>
      <w:r>
        <w:t>6 October 2026</w:t>
      </w:r>
    </w:p>
    <w:p>
      <w:pPr>
        <w:pStyle w:val="Heading1"/>
      </w:pPr>
      <w:r>
        <w:t>Main conclusion</w:t>
      </w:r>
    </w:p>
    <w:p>
      <w:r>
        <w:rPr>
          <w:b/>
        </w:rPr>
        <w:t xml:space="preserve">The AI pipeline is running on the ESP32 S3. </w:t>
      </w:r>
      <w:r>
        <w:t>The model, preprocessing and quality checks fit and produce results. The remaining problem is the physical microphone to chest connection. The current live recording was too weak, so the device correctly asked for another recording instead of giving a false prediction.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40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8"/>
              </w:rPr>
              <w:t>Area</w:t>
            </w:r>
          </w:p>
        </w:tc>
        <w:tc>
          <w:tcPr>
            <w:tcW w:type="dxa" w:w="170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8"/>
              </w:rPr>
              <w:t>Status</w:t>
            </w:r>
          </w:p>
        </w:tc>
        <w:tc>
          <w:tcPr>
            <w:tcW w:type="dxa" w:w="4365"/>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8"/>
              </w:rPr>
              <w:t>Meaning</w:t>
            </w:r>
          </w:p>
        </w:tc>
      </w:tr>
      <w:tr>
        <w:trPr>
          <w:cantSplit/>
        </w:trPr>
        <w:tc>
          <w:tcPr>
            <w:tcW w:type="dxa" w:w="340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Firmware builds and flashes</w:t>
            </w:r>
          </w:p>
        </w:tc>
        <w:tc>
          <w:tcPr>
            <w:tcW w:type="dxa" w:w="170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shd w:fill="EAF4E4"/>
          </w:tcPr>
          <w:p>
            <w:pPr>
              <w:jc w:val="center"/>
            </w:pPr>
            <w:r>
              <w:rPr>
                <w:rFonts w:ascii="Arial" w:hAnsi="Arial"/>
                <w:b/>
                <w:sz w:val="18"/>
              </w:rPr>
              <w:t>DONE</w:t>
            </w:r>
          </w:p>
        </w:tc>
        <w:tc>
          <w:tcPr>
            <w:tcW w:type="dxa" w:w="436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Complete pipeline runs on the board</w:t>
            </w:r>
          </w:p>
        </w:tc>
      </w:tr>
      <w:tr>
        <w:trPr>
          <w:cantSplit/>
        </w:trPr>
        <w:tc>
          <w:tcPr>
            <w:tcW w:type="dxa" w:w="340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Classification model</w:t>
            </w:r>
          </w:p>
        </w:tc>
        <w:tc>
          <w:tcPr>
            <w:tcW w:type="dxa" w:w="1701"/>
            <w:tcMar>
              <w:top w:w="90" w:type="dxa"/>
              <w:start w:w="110" w:type="dxa"/>
              <w:bottom w:w="90" w:type="dxa"/>
              <w:end w:w="110" w:type="dxa"/>
            </w:tcMar>
            <w:vAlign w:val="center"/>
            <w:shd w:fill="EAF4E4"/>
            <w:tcBorders>
              <w:top w:val="single" w:sz="5" w:color="D9D9D9"/>
              <w:left w:val="single" w:sz="5" w:color="D9D9D9"/>
              <w:bottom w:val="single" w:sz="5" w:color="D9D9D9"/>
              <w:right w:val="single" w:sz="5" w:color="D9D9D9"/>
            </w:tcBorders>
          </w:tcPr>
          <w:p>
            <w:pPr>
              <w:jc w:val="center"/>
            </w:pPr>
            <w:r>
              <w:rPr>
                <w:rFonts w:ascii="Arial" w:hAnsi="Arial"/>
                <w:b/>
                <w:sz w:val="18"/>
              </w:rPr>
              <w:t>DONE</w:t>
            </w:r>
          </w:p>
        </w:tc>
        <w:tc>
          <w:tcPr>
            <w:tcW w:type="dxa" w:w="436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INT8 model runs in 2.11 seconds</w:t>
            </w:r>
          </w:p>
        </w:tc>
      </w:tr>
      <w:tr>
        <w:trPr>
          <w:cantSplit/>
        </w:trPr>
        <w:tc>
          <w:tcPr>
            <w:tcW w:type="dxa" w:w="340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Noise and signal quality gate</w:t>
            </w:r>
          </w:p>
        </w:tc>
        <w:tc>
          <w:tcPr>
            <w:tcW w:type="dxa" w:w="170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shd w:fill="EAF4E4"/>
          </w:tcPr>
          <w:p>
            <w:pPr>
              <w:jc w:val="center"/>
            </w:pPr>
            <w:r>
              <w:rPr>
                <w:rFonts w:ascii="Arial" w:hAnsi="Arial"/>
                <w:b/>
                <w:sz w:val="18"/>
              </w:rPr>
              <w:t>DONE</w:t>
            </w:r>
          </w:p>
        </w:tc>
        <w:tc>
          <w:tcPr>
            <w:tcW w:type="dxa" w:w="436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Invalid audio returns RETRY</w:t>
            </w:r>
          </w:p>
        </w:tc>
      </w:tr>
      <w:tr>
        <w:trPr>
          <w:cantSplit/>
        </w:trPr>
        <w:tc>
          <w:tcPr>
            <w:tcW w:type="dxa" w:w="340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Microphone electrical capture</w:t>
            </w:r>
          </w:p>
        </w:tc>
        <w:tc>
          <w:tcPr>
            <w:tcW w:type="dxa" w:w="1701"/>
            <w:tcMar>
              <w:top w:w="90" w:type="dxa"/>
              <w:start w:w="110" w:type="dxa"/>
              <w:bottom w:w="90" w:type="dxa"/>
              <w:end w:w="110" w:type="dxa"/>
            </w:tcMar>
            <w:vAlign w:val="center"/>
            <w:shd w:fill="EAF4E4"/>
            <w:tcBorders>
              <w:top w:val="single" w:sz="5" w:color="D9D9D9"/>
              <w:left w:val="single" w:sz="5" w:color="D9D9D9"/>
              <w:bottom w:val="single" w:sz="5" w:color="D9D9D9"/>
              <w:right w:val="single" w:sz="5" w:color="D9D9D9"/>
            </w:tcBorders>
          </w:tcPr>
          <w:p>
            <w:pPr>
              <w:jc w:val="center"/>
            </w:pPr>
            <w:r>
              <w:rPr>
                <w:rFonts w:ascii="Arial" w:hAnsi="Arial"/>
                <w:b/>
                <w:sz w:val="18"/>
              </w:rPr>
              <w:t>DONE</w:t>
            </w:r>
          </w:p>
        </w:tc>
        <w:tc>
          <w:tcPr>
            <w:tcW w:type="dxa" w:w="436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INMP441 produces nonzero audio</w:t>
            </w:r>
          </w:p>
        </w:tc>
      </w:tr>
      <w:tr>
        <w:trPr>
          <w:cantSplit/>
        </w:trPr>
        <w:tc>
          <w:tcPr>
            <w:tcW w:type="dxa" w:w="340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Chest sound quality</w:t>
            </w:r>
          </w:p>
        </w:tc>
        <w:tc>
          <w:tcPr>
            <w:tcW w:type="dxa" w:w="170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shd w:fill="FFF2CC"/>
          </w:tcPr>
          <w:p>
            <w:pPr>
              <w:jc w:val="center"/>
            </w:pPr>
            <w:r>
              <w:rPr>
                <w:rFonts w:ascii="Arial" w:hAnsi="Arial"/>
                <w:b/>
                <w:sz w:val="18"/>
              </w:rPr>
              <w:t>NEEDS WORK</w:t>
            </w:r>
          </w:p>
        </w:tc>
        <w:tc>
          <w:tcPr>
            <w:tcW w:type="dxa" w:w="436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Acoustic contact is too weak</w:t>
            </w:r>
          </w:p>
        </w:tc>
      </w:tr>
      <w:tr>
        <w:trPr>
          <w:cantSplit/>
        </w:trPr>
        <w:tc>
          <w:tcPr>
            <w:tcW w:type="dxa" w:w="340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Controlled PCB testing</w:t>
            </w:r>
          </w:p>
        </w:tc>
        <w:tc>
          <w:tcPr>
            <w:tcW w:type="dxa" w:w="1701"/>
            <w:tcMar>
              <w:top w:w="90" w:type="dxa"/>
              <w:start w:w="110" w:type="dxa"/>
              <w:bottom w:w="90" w:type="dxa"/>
              <w:end w:w="110" w:type="dxa"/>
            </w:tcMar>
            <w:vAlign w:val="center"/>
            <w:shd w:fill="EAF4E4"/>
            <w:tcBorders>
              <w:top w:val="single" w:sz="5" w:color="D9D9D9"/>
              <w:left w:val="single" w:sz="5" w:color="D9D9D9"/>
              <w:bottom w:val="single" w:sz="5" w:color="D9D9D9"/>
              <w:right w:val="single" w:sz="5" w:color="D9D9D9"/>
            </w:tcBorders>
          </w:tcPr>
          <w:p>
            <w:pPr>
              <w:jc w:val="center"/>
            </w:pPr>
            <w:r>
              <w:rPr>
                <w:rFonts w:ascii="Arial" w:hAnsi="Arial"/>
                <w:b/>
                <w:sz w:val="18"/>
              </w:rPr>
              <w:t>READY</w:t>
            </w:r>
          </w:p>
        </w:tc>
        <w:tc>
          <w:tcPr>
            <w:tcW w:type="dxa" w:w="436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Engineering tests can start</w:t>
            </w:r>
          </w:p>
        </w:tc>
      </w:tr>
      <w:tr>
        <w:trPr>
          <w:cantSplit/>
        </w:trPr>
        <w:tc>
          <w:tcPr>
            <w:tcW w:type="dxa" w:w="340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Clinical or product release</w:t>
            </w:r>
          </w:p>
        </w:tc>
        <w:tc>
          <w:tcPr>
            <w:tcW w:type="dxa" w:w="170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shd w:fill="FCE8E8"/>
          </w:tcPr>
          <w:p>
            <w:pPr>
              <w:jc w:val="center"/>
            </w:pPr>
            <w:r>
              <w:rPr>
                <w:rFonts w:ascii="Arial" w:hAnsi="Arial"/>
                <w:b/>
                <w:sz w:val="18"/>
              </w:rPr>
              <w:t>NOT READY</w:t>
            </w:r>
          </w:p>
        </w:tc>
        <w:tc>
          <w:tcPr>
            <w:tcW w:type="dxa" w:w="436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Needs final hardware and patient validation</w:t>
            </w:r>
          </w:p>
        </w:tc>
      </w:tr>
    </w:tbl>
    <w:p>
      <w:pPr>
        <w:spacing w:after="20"/>
      </w:pPr>
    </w:p>
    <w:p>
      <w:pPr>
        <w:pStyle w:val="Heading2"/>
      </w:pPr>
      <w:r>
        <w:t>What the device reports</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2835"/>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8"/>
              </w:rPr>
              <w:t>Output</w:t>
            </w:r>
          </w:p>
        </w:tc>
        <w:tc>
          <w:tcPr>
            <w:tcW w:type="dxa" w:w="6633"/>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8"/>
              </w:rPr>
              <w:t>Classes</w:t>
            </w:r>
          </w:p>
        </w:tc>
      </w:tr>
      <w:tr>
        <w:trPr>
          <w:cantSplit/>
        </w:trPr>
        <w:tc>
          <w:tcPr>
            <w:tcW w:type="dxa" w:w="283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Two class</w:t>
            </w:r>
          </w:p>
        </w:tc>
        <w:tc>
          <w:tcPr>
            <w:tcW w:type="dxa" w:w="6633"/>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Normal or abnormal</w:t>
            </w:r>
          </w:p>
        </w:tc>
      </w:tr>
      <w:tr>
        <w:trPr>
          <w:cantSplit/>
        </w:trPr>
        <w:tc>
          <w:tcPr>
            <w:tcW w:type="dxa" w:w="283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Three class</w:t>
            </w:r>
          </w:p>
        </w:tc>
        <w:tc>
          <w:tcPr>
            <w:tcW w:type="dxa" w:w="6633"/>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8"/>
              </w:rPr>
              <w:t>Normal crackle or wheeze</w:t>
            </w:r>
          </w:p>
        </w:tc>
      </w:tr>
      <w:tr>
        <w:trPr>
          <w:cantSplit/>
        </w:trPr>
        <w:tc>
          <w:tcPr>
            <w:tcW w:type="dxa" w:w="283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Recording problem</w:t>
            </w:r>
          </w:p>
        </w:tc>
        <w:tc>
          <w:tcPr>
            <w:tcW w:type="dxa" w:w="6633"/>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8"/>
              </w:rPr>
              <w:t>RETRY with a reason such as poor contact noise or clipping</w:t>
            </w:r>
          </w:p>
        </w:tc>
      </w:tr>
    </w:tbl>
    <w:p>
      <w:pPr>
        <w:spacing w:after="20"/>
      </w:pPr>
    </w:p>
    <w:p>
      <w:r>
        <w:br w:type="page"/>
      </w:r>
    </w:p>
    <w:p>
      <w:pPr>
        <w:pStyle w:val="Heading1"/>
      </w:pPr>
      <w:r>
        <w:t>End to end inference flow</w:t>
      </w:r>
    </w:p>
    <w:p>
      <w:pPr>
        <w:spacing w:after="120"/>
      </w:pPr>
      <w:r>
        <w:t>This is the exact order used by the firmware. A failed quality check stops the process before classification.</w:t>
      </w:r>
    </w:p>
    <w:p>
      <w:pPr>
        <w:jc w:val="center"/>
      </w:pPr>
      <w:r>
        <w:drawing>
          <wp:inline xmlns:a="http://schemas.openxmlformats.org/drawingml/2006/main" xmlns:pic="http://schemas.openxmlformats.org/drawingml/2006/picture">
            <wp:extent cx="6120000" cy="3400000"/>
            <wp:docPr id="1" name="Picture 1"/>
            <wp:cNvGraphicFramePr>
              <a:graphicFrameLocks noChangeAspect="1"/>
            </wp:cNvGraphicFramePr>
            <a:graphic>
              <a:graphicData uri="http://schemas.openxmlformats.org/drawingml/2006/picture">
                <pic:pic>
                  <pic:nvPicPr>
                    <pic:cNvPr id="0" name="simple_pipeline_flow.png"/>
                    <pic:cNvPicPr/>
                  </pic:nvPicPr>
                  <pic:blipFill>
                    <a:blip r:embed="rId10"/>
                    <a:stretch>
                      <a:fillRect/>
                    </a:stretch>
                  </pic:blipFill>
                  <pic:spPr>
                    <a:xfrm>
                      <a:off x="0" y="0"/>
                      <a:ext cx="6120000" cy="3400000"/>
                    </a:xfrm>
                    <a:prstGeom prst="rect"/>
                  </pic:spPr>
                </pic:pic>
              </a:graphicData>
            </a:graphic>
          </wp:inline>
        </w:drawing>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Step</w:t>
            </w:r>
          </w:p>
        </w:tc>
        <w:tc>
          <w:tcPr>
            <w:tcW w:type="dxa" w:w="232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Module</w:t>
            </w:r>
          </w:p>
        </w:tc>
        <w:tc>
          <w:tcPr>
            <w:tcW w:type="dxa" w:w="6350"/>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Action</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1</w:t>
            </w:r>
          </w:p>
        </w:tc>
        <w:tc>
          <w:tcPr>
            <w:tcW w:type="dxa" w:w="232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Record</w:t>
            </w:r>
          </w:p>
        </w:tc>
        <w:tc>
          <w:tcPr>
            <w:tcW w:type="dxa" w:w="6350"/>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Capture six seconds at 16 kHz from the INMP441</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2</w:t>
            </w:r>
          </w:p>
        </w:tc>
        <w:tc>
          <w:tcPr>
            <w:tcW w:type="dxa" w:w="232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Contact check</w:t>
            </w:r>
          </w:p>
        </w:tc>
        <w:tc>
          <w:tcPr>
            <w:tcW w:type="dxa" w:w="6350"/>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Confirm that the microphone works and touches the chest correctly</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3</w:t>
            </w:r>
          </w:p>
        </w:tc>
        <w:tc>
          <w:tcPr>
            <w:tcW w:type="dxa" w:w="232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Preprocess</w:t>
            </w:r>
          </w:p>
        </w:tc>
        <w:tc>
          <w:tcPr>
            <w:tcW w:type="dxa" w:w="6350"/>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the middle four seconds and create 64 by 401 log Mel features</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4</w:t>
            </w:r>
          </w:p>
        </w:tc>
        <w:tc>
          <w:tcPr>
            <w:tcW w:type="dxa" w:w="232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Quality gate</w:t>
            </w:r>
          </w:p>
        </w:tc>
        <w:tc>
          <w:tcPr>
            <w:tcW w:type="dxa" w:w="6350"/>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Check silence noise movement clipping and weak signal</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5</w:t>
            </w:r>
          </w:p>
        </w:tc>
        <w:tc>
          <w:tcPr>
            <w:tcW w:type="dxa" w:w="232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INT8 model</w:t>
            </w:r>
          </w:p>
        </w:tc>
        <w:tc>
          <w:tcPr>
            <w:tcW w:type="dxa" w:w="6350"/>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Calculate crackle and wheeze probabilities</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6</w:t>
            </w:r>
          </w:p>
        </w:tc>
        <w:tc>
          <w:tcPr>
            <w:tcW w:type="dxa" w:w="232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Result</w:t>
            </w:r>
          </w:p>
        </w:tc>
        <w:tc>
          <w:tcPr>
            <w:tcW w:type="dxa" w:w="6350"/>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Return two class and three class results</w:t>
            </w:r>
          </w:p>
        </w:tc>
      </w:tr>
    </w:tbl>
    <w:p>
      <w:pPr>
        <w:spacing w:after="20"/>
      </w:pPr>
    </w:p>
    <w:p>
      <w:r>
        <w:br w:type="page"/>
      </w:r>
    </w:p>
    <w:p>
      <w:pPr>
        <w:pStyle w:val="Heading1"/>
      </w:pPr>
      <w:r>
        <w:t>Model and ESP32 results</w:t>
      </w:r>
    </w:p>
    <w:p>
      <w:pPr>
        <w:pStyle w:val="Heading2"/>
      </w:pPr>
      <w:r>
        <w:t>Accuracy comparison</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trPr>
        <w:tc>
          <w:tcPr>
            <w:tcW w:type="dxa" w:w="357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Test set</w:t>
            </w:r>
          </w:p>
        </w:tc>
        <w:tc>
          <w:tcPr>
            <w:tcW w:type="dxa" w:w="192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Teacher two class</w:t>
            </w:r>
          </w:p>
        </w:tc>
        <w:tc>
          <w:tcPr>
            <w:tcW w:type="dxa" w:w="192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Student two class</w:t>
            </w:r>
          </w:p>
        </w:tc>
        <w:tc>
          <w:tcPr>
            <w:tcW w:type="dxa" w:w="204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Student three class</w:t>
            </w:r>
          </w:p>
        </w:tc>
      </w:tr>
      <w:tr>
        <w:trPr>
          <w:cantSplit/>
        </w:trPr>
        <w:tc>
          <w:tcPr>
            <w:tcW w:type="dxa" w:w="357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Held out stethoscope 1986 clips</w:t>
            </w:r>
          </w:p>
        </w:tc>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79.86%</w:t>
            </w:r>
          </w:p>
        </w:tc>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71.55%</w:t>
            </w:r>
          </w:p>
        </w:tc>
        <w:tc>
          <w:tcPr>
            <w:tcW w:type="dxa" w:w="204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67.92%</w:t>
            </w:r>
          </w:p>
        </w:tc>
      </w:tr>
      <w:tr>
        <w:trPr>
          <w:cantSplit/>
        </w:trPr>
        <w:tc>
          <w:tcPr>
            <w:tcW w:type="dxa" w:w="357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External smartphone 9217 clips</w:t>
            </w:r>
          </w:p>
        </w:tc>
        <w:tc>
          <w:tcPr>
            <w:tcW w:type="dxa" w:w="19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65.59%</w:t>
            </w:r>
          </w:p>
        </w:tc>
        <w:tc>
          <w:tcPr>
            <w:tcW w:type="dxa" w:w="19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78.16%</w:t>
            </w:r>
          </w:p>
        </w:tc>
        <w:tc>
          <w:tcPr>
            <w:tcW w:type="dxa" w:w="204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75.42%</w:t>
            </w:r>
          </w:p>
        </w:tc>
      </w:tr>
      <w:tr>
        <w:trPr>
          <w:cantSplit/>
        </w:trPr>
        <w:tc>
          <w:tcPr>
            <w:tcW w:type="dxa" w:w="357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All sources 33508 clips</w:t>
            </w:r>
          </w:p>
        </w:tc>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83.73%</w:t>
            </w:r>
          </w:p>
        </w:tc>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82.97%</w:t>
            </w:r>
          </w:p>
        </w:tc>
        <w:tc>
          <w:tcPr>
            <w:tcW w:type="dxa" w:w="204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80.26%</w:t>
            </w:r>
          </w:p>
        </w:tc>
      </w:tr>
      <w:tr>
        <w:trPr>
          <w:cantSplit/>
        </w:trPr>
        <w:tc>
          <w:tcPr>
            <w:tcW w:type="dxa" w:w="357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ESP32 smoke test 20 clips</w:t>
            </w:r>
          </w:p>
        </w:tc>
        <w:tc>
          <w:tcPr>
            <w:tcW w:type="dxa" w:w="19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Not tested</w:t>
            </w:r>
          </w:p>
        </w:tc>
        <w:tc>
          <w:tcPr>
            <w:tcW w:type="dxa" w:w="19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90.00%</w:t>
            </w:r>
          </w:p>
        </w:tc>
        <w:tc>
          <w:tcPr>
            <w:tcW w:type="dxa" w:w="204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60.00% excluding both</w:t>
            </w:r>
          </w:p>
        </w:tc>
      </w:tr>
    </w:tbl>
    <w:p>
      <w:pPr>
        <w:spacing w:after="20"/>
      </w:pPr>
    </w:p>
    <w:p>
      <w:r>
        <w:rPr>
          <w:b/>
        </w:rPr>
        <w:t xml:space="preserve">Important  </w:t>
      </w:r>
      <w:r>
        <w:t>The 20 clip ESP32 test proves that the complete hardware pipeline works. The larger desktop evaluation is the correct source for model accuracy.</w:t>
      </w:r>
    </w:p>
    <w:p>
      <w:pPr>
        <w:pStyle w:val="Heading2"/>
      </w:pPr>
      <w:r>
        <w:t>Size memory and latency</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89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Item</w:t>
            </w:r>
          </w:p>
        </w:tc>
        <w:tc>
          <w:tcPr>
            <w:tcW w:type="dxa" w:w="249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Measured result</w:t>
            </w:r>
          </w:p>
        </w:tc>
        <w:tc>
          <w:tcPr>
            <w:tcW w:type="dxa" w:w="408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Simple meaning</w:t>
            </w:r>
          </w:p>
        </w:tc>
      </w:tr>
      <w:tr>
        <w:trPr>
          <w:cantSplit/>
        </w:trPr>
        <w:tc>
          <w:tcPr>
            <w:tcW w:type="dxa" w:w="289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Student INT8 model</w:t>
            </w:r>
          </w:p>
        </w:tc>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188128 bytes 183.72 KiB</w:t>
            </w:r>
          </w:p>
        </w:tc>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Small enough for this deployment</w:t>
            </w:r>
          </w:p>
        </w:tc>
      </w:tr>
      <w:tr>
        <w:trPr>
          <w:cantSplit/>
        </w:trPr>
        <w:tc>
          <w:tcPr>
            <w:tcW w:type="dxa" w:w="289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Tensor arena used</w:t>
            </w:r>
          </w:p>
        </w:tc>
        <w:tc>
          <w:tcPr>
            <w:tcW w:type="dxa" w:w="24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117132 bytes 114.39 KiB</w:t>
            </w:r>
          </w:p>
        </w:tc>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Runs in internal SRAM</w:t>
            </w:r>
          </w:p>
        </w:tc>
      </w:tr>
      <w:tr>
        <w:trPr>
          <w:cantSplit/>
        </w:trPr>
        <w:tc>
          <w:tcPr>
            <w:tcW w:type="dxa" w:w="289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Internal SRAM remaining</w:t>
            </w:r>
          </w:p>
        </w:tc>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41659 bytes 40.68 KiB</w:t>
            </w:r>
          </w:p>
        </w:tc>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Works but has limited safety margin</w:t>
            </w:r>
          </w:p>
        </w:tc>
      </w:tr>
      <w:tr>
        <w:trPr>
          <w:cantSplit/>
        </w:trPr>
        <w:tc>
          <w:tcPr>
            <w:tcW w:type="dxa" w:w="289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Firmware image</w:t>
            </w:r>
          </w:p>
        </w:tc>
        <w:tc>
          <w:tcPr>
            <w:tcW w:type="dxa" w:w="24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512032 bytes 500.03 KiB</w:t>
            </w:r>
          </w:p>
        </w:tc>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Application partition remains 88% free</w:t>
            </w:r>
          </w:p>
        </w:tc>
      </w:tr>
      <w:tr>
        <w:trPr>
          <w:cantSplit/>
        </w:trPr>
        <w:tc>
          <w:tcPr>
            <w:tcW w:type="dxa" w:w="289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Model inference</w:t>
            </w:r>
          </w:p>
        </w:tc>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2.11 seconds</w:t>
            </w:r>
          </w:p>
        </w:tc>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Classification only</w:t>
            </w:r>
          </w:p>
        </w:tc>
      </w:tr>
      <w:tr>
        <w:trPr>
          <w:cantSplit/>
        </w:trPr>
        <w:tc>
          <w:tcPr>
            <w:tcW w:type="dxa" w:w="289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Preprocess and quality gate</w:t>
            </w:r>
          </w:p>
        </w:tc>
        <w:tc>
          <w:tcPr>
            <w:tcW w:type="dxa" w:w="24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1.20 seconds</w:t>
            </w:r>
          </w:p>
        </w:tc>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Frontend gate and quantization</w:t>
            </w:r>
          </w:p>
        </w:tc>
      </w:tr>
      <w:tr>
        <w:trPr>
          <w:cantSplit/>
        </w:trPr>
        <w:tc>
          <w:tcPr>
            <w:tcW w:type="dxa" w:w="289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Total processing after recording</w:t>
            </w:r>
          </w:p>
        </w:tc>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3.31 seconds</w:t>
            </w:r>
          </w:p>
        </w:tc>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From captured audio to final result</w:t>
            </w:r>
          </w:p>
        </w:tc>
      </w:tr>
      <w:tr>
        <w:trPr>
          <w:cantSplit/>
        </w:trPr>
        <w:tc>
          <w:tcPr>
            <w:tcW w:type="dxa" w:w="289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Full live use</w:t>
            </w:r>
          </w:p>
        </w:tc>
        <w:tc>
          <w:tcPr>
            <w:tcW w:type="dxa" w:w="24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About 9.7 seconds</w:t>
            </w:r>
          </w:p>
        </w:tc>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Six second recording plus processing</w:t>
            </w:r>
          </w:p>
        </w:tc>
      </w:tr>
    </w:tbl>
    <w:p>
      <w:pPr>
        <w:spacing w:after="20"/>
      </w:pPr>
    </w:p>
    <w:p>
      <w:pPr>
        <w:pStyle w:val="Heading2"/>
      </w:pPr>
      <w:r>
        <w:t>Recommended memory placement</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Memory</w:t>
            </w:r>
          </w:p>
        </w:tc>
        <w:tc>
          <w:tcPr>
            <w:tcW w:type="dxa" w:w="459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Put these modules here</w:t>
            </w:r>
          </w:p>
        </w:tc>
        <w:tc>
          <w:tcPr>
            <w:tcW w:type="dxa" w:w="306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Reason</w:t>
            </w:r>
          </w:p>
        </w:tc>
      </w:tr>
      <w:tr>
        <w:trPr>
          <w:cantSplit/>
        </w:trPr>
        <w:tc>
          <w:tcPr>
            <w:tcW w:type="dxa" w:w="181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Flash</w:t>
            </w:r>
          </w:p>
        </w:tc>
        <w:tc>
          <w:tcPr>
            <w:tcW w:type="dxa" w:w="459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INT8 model weights</w:t>
            </w:r>
          </w:p>
        </w:tc>
        <w:tc>
          <w:tcPr>
            <w:tcW w:type="dxa" w:w="30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Saves about 184 KiB of internal SRAM with almost no speed loss</w:t>
            </w:r>
          </w:p>
        </w:tc>
      </w:tr>
      <w:tr>
        <w:trPr>
          <w:cantSplit/>
        </w:trPr>
        <w:tc>
          <w:tcPr>
            <w:tcW w:type="dxa" w:w="181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Internal SRAM</w:t>
            </w:r>
          </w:p>
        </w:tc>
        <w:tc>
          <w:tcPr>
            <w:tcW w:type="dxa" w:w="459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Tensor arena FFT work buffers gate state DMA and task stacks</w:t>
            </w:r>
          </w:p>
        </w:tc>
        <w:tc>
          <w:tcPr>
            <w:tcW w:type="dxa" w:w="306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These items are used repeatedly and need fast access</w:t>
            </w:r>
          </w:p>
        </w:tc>
      </w:tr>
      <w:tr>
        <w:trPr>
          <w:cantSplit/>
        </w:trPr>
        <w:tc>
          <w:tcPr>
            <w:tcW w:type="dxa" w:w="181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PSRAM</w:t>
            </w:r>
          </w:p>
        </w:tc>
        <w:tc>
          <w:tcPr>
            <w:tcW w:type="dxa" w:w="459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Six second capture four second PCM log Mel buffer and saved audio</w:t>
            </w:r>
          </w:p>
        </w:tc>
        <w:tc>
          <w:tcPr>
            <w:tcW w:type="dxa" w:w="30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These are large buffers and do not need the fastest memory</w:t>
            </w:r>
          </w:p>
        </w:tc>
      </w:tr>
    </w:tbl>
    <w:p>
      <w:pPr>
        <w:spacing w:after="20"/>
      </w:pPr>
    </w:p>
    <w:p>
      <w:r>
        <w:br w:type="page"/>
      </w:r>
    </w:p>
    <w:p>
      <w:pPr>
        <w:pStyle w:val="Heading1"/>
      </w:pPr>
      <w:r>
        <w:t>Microphone decision</w:t>
      </w:r>
    </w:p>
    <w:p>
      <w:r>
        <w:rPr>
          <w:b/>
        </w:rPr>
        <w:t xml:space="preserve">The current I2S configuration is correct. </w:t>
      </w:r>
      <w:r>
        <w:t>The board captured 96000 nonzero samples using WS GPIO 1 BCLK GPIO 2 and SD GPIO 4. The problem is weak sound transfer from the chest to the microphone.</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3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Live measurement</w:t>
            </w:r>
          </w:p>
        </w:tc>
        <w:tc>
          <w:tcPr>
            <w:tcW w:type="dxa" w:w="232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Result</w:t>
            </w:r>
          </w:p>
        </w:tc>
        <w:tc>
          <w:tcPr>
            <w:tcW w:type="dxa" w:w="4706"/>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Meaning</w:t>
            </w:r>
          </w:p>
        </w:tc>
      </w:tr>
      <w:tr>
        <w:trPr>
          <w:cantSplit/>
        </w:trPr>
        <w:tc>
          <w:tcPr>
            <w:tcW w:type="dxa" w:w="243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Raw RMS</w:t>
            </w:r>
          </w:p>
        </w:tc>
        <w:tc>
          <w:tcPr>
            <w:tcW w:type="dxa" w:w="232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minus 58.8 dBFS</w:t>
            </w:r>
          </w:p>
        </w:tc>
        <w:tc>
          <w:tcPr>
            <w:tcW w:type="dxa" w:w="4706"/>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Chest signal is too weak</w:t>
            </w:r>
          </w:p>
        </w:tc>
      </w:tr>
      <w:tr>
        <w:trPr>
          <w:cantSplit/>
        </w:trPr>
        <w:tc>
          <w:tcPr>
            <w:tcW w:type="dxa" w:w="243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Digital gain</w:t>
            </w:r>
          </w:p>
        </w:tc>
        <w:tc>
          <w:tcPr>
            <w:tcW w:type="dxa" w:w="232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32 times</w:t>
            </w:r>
          </w:p>
        </w:tc>
        <w:tc>
          <w:tcPr>
            <w:tcW w:type="dxa" w:w="4706"/>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Makes the signal louder but also makes noise louder</w:t>
            </w:r>
          </w:p>
        </w:tc>
      </w:tr>
      <w:tr>
        <w:trPr>
          <w:cantSplit/>
        </w:trPr>
        <w:tc>
          <w:tcPr>
            <w:tcW w:type="dxa" w:w="243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Quality decision</w:t>
            </w:r>
          </w:p>
        </w:tc>
        <w:tc>
          <w:tcPr>
            <w:tcW w:type="dxa" w:w="232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RETRY poor chest contact</w:t>
            </w:r>
          </w:p>
        </w:tc>
        <w:tc>
          <w:tcPr>
            <w:tcW w:type="dxa" w:w="4706"/>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Correct behavior because classification was skipped</w:t>
            </w:r>
          </w:p>
        </w:tc>
      </w:tr>
    </w:tbl>
    <w:p>
      <w:pPr>
        <w:spacing w:after="20"/>
      </w:pPr>
    </w:p>
    <w:p>
      <w:pPr>
        <w:pStyle w:val="Heading2"/>
      </w:pPr>
      <w:r>
        <w:t>Should we replace the INMP441</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49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Option</w:t>
            </w:r>
          </w:p>
        </w:tc>
        <w:tc>
          <w:tcPr>
            <w:tcW w:type="dxa" w:w="306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Recommendation</w:t>
            </w:r>
          </w:p>
        </w:tc>
        <w:tc>
          <w:tcPr>
            <w:tcW w:type="dxa" w:w="391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Why</w:t>
            </w:r>
          </w:p>
        </w:tc>
      </w:tr>
      <w:tr>
        <w:trPr>
          <w:cantSplit/>
        </w:trPr>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Keep INMP441</w:t>
            </w:r>
          </w:p>
        </w:tc>
        <w:tc>
          <w:tcPr>
            <w:tcW w:type="dxa" w:w="30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for the current prototype</w:t>
            </w:r>
          </w:p>
        </w:tc>
        <w:tc>
          <w:tcPr>
            <w:tcW w:type="dxa" w:w="391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First improve the diaphragm seal cavity and chest contact</w:t>
            </w:r>
          </w:p>
        </w:tc>
      </w:tr>
      <w:tr>
        <w:trPr>
          <w:cantSplit/>
        </w:trPr>
        <w:tc>
          <w:tcPr>
            <w:tcW w:type="dxa" w:w="24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IM73D122 PDM microphone</w:t>
            </w:r>
          </w:p>
        </w:tc>
        <w:tc>
          <w:tcPr>
            <w:tcW w:type="dxa" w:w="306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Best first Rev B candidate</w:t>
            </w:r>
          </w:p>
        </w:tc>
        <w:tc>
          <w:tcPr>
            <w:tcW w:type="dxa" w:w="391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73 dBA SNR 20 Hz response and direct PDM support on ESP32 S3 I2S0</w:t>
            </w:r>
          </w:p>
        </w:tc>
      </w:tr>
      <w:tr>
        <w:trPr>
          <w:cantSplit/>
        </w:trPr>
        <w:tc>
          <w:tcPr>
            <w:tcW w:type="dxa" w:w="24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IM73A135 analog microphone</w:t>
            </w:r>
          </w:p>
        </w:tc>
        <w:tc>
          <w:tcPr>
            <w:tcW w:type="dxa" w:w="30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as an A B performance reference</w:t>
            </w:r>
          </w:p>
        </w:tc>
        <w:tc>
          <w:tcPr>
            <w:tcW w:type="dxa" w:w="391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High performance but needs a separate low noise ADC and amplifier</w:t>
            </w:r>
          </w:p>
        </w:tc>
      </w:tr>
    </w:tbl>
    <w:p>
      <w:pPr>
        <w:spacing w:after="20"/>
      </w:pPr>
    </w:p>
    <w:p>
      <w:pPr>
        <w:pStyle w:val="Heading2"/>
      </w:pPr>
      <w:r>
        <w:t>Competitor design lessons</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92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Product</w:t>
            </w:r>
          </w:p>
        </w:tc>
        <w:tc>
          <w:tcPr>
            <w:tcW w:type="dxa" w:w="362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Publicly described feature</w:t>
            </w:r>
          </w:p>
        </w:tc>
        <w:tc>
          <w:tcPr>
            <w:tcW w:type="dxa" w:w="391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Lesson for our product</w:t>
            </w:r>
          </w:p>
        </w:tc>
      </w:tr>
      <w:tr>
        <w:trPr>
          <w:cantSplit/>
        </w:trPr>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StethoMe</w:t>
            </w:r>
          </w:p>
        </w:tc>
        <w:tc>
          <w:tcPr>
            <w:tcW w:type="dxa" w:w="36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Guided chest placement and bad recording feedback</w:t>
            </w:r>
          </w:p>
        </w:tc>
        <w:tc>
          <w:tcPr>
            <w:tcW w:type="dxa" w:w="391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Guide the user and repeat only bad chest points</w:t>
            </w:r>
          </w:p>
        </w:tc>
      </w:tr>
      <w:tr>
        <w:trPr>
          <w:cantSplit/>
        </w:trPr>
        <w:tc>
          <w:tcPr>
            <w:tcW w:type="dxa" w:w="19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Stemoscope Pro</w:t>
            </w:r>
          </w:p>
        </w:tc>
        <w:tc>
          <w:tcPr>
            <w:tcW w:type="dxa" w:w="362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20 to 2000 Hz range and ambient noise cancellation</w:t>
            </w:r>
          </w:p>
        </w:tc>
        <w:tc>
          <w:tcPr>
            <w:tcW w:type="dxa" w:w="391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Use a wide lung sound band and control surrounding noise</w:t>
            </w:r>
          </w:p>
        </w:tc>
      </w:tr>
      <w:tr>
        <w:trPr>
          <w:cantSplit/>
        </w:trPr>
        <w:tc>
          <w:tcPr>
            <w:tcW w:type="dxa" w:w="19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Skeeper</w:t>
            </w:r>
          </w:p>
        </w:tc>
        <w:tc>
          <w:tcPr>
            <w:tcW w:type="dxa" w:w="362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MEMS microphone noise cancellation and 12 lung points</w:t>
            </w:r>
          </w:p>
        </w:tc>
        <w:tc>
          <w:tcPr>
            <w:tcW w:type="dxa" w:w="391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a repeatable multi point examination</w:t>
            </w:r>
          </w:p>
        </w:tc>
      </w:tr>
    </w:tbl>
    <w:p>
      <w:pPr>
        <w:spacing w:after="20"/>
      </w:pPr>
    </w:p>
    <w:p>
      <w:r>
        <w:rPr>
          <w:b/>
        </w:rPr>
        <w:t xml:space="preserve">Note  </w:t>
      </w:r>
      <w:r>
        <w:t>The exact microphone part numbers used by these products are not publicly listed. We should compare our prototypes using measured chest sound quality rather than copy an unknown component.</w:t>
      </w:r>
    </w:p>
    <w:p>
      <w:r>
        <w:br w:type="page"/>
      </w:r>
    </w:p>
    <w:p>
      <w:pPr>
        <w:pStyle w:val="Heading1"/>
      </w:pPr>
      <w:r>
        <w:t>Next steps before product testing</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794"/>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Step</w:t>
            </w:r>
          </w:p>
        </w:tc>
        <w:tc>
          <w:tcPr>
            <w:tcW w:type="dxa" w:w="2948"/>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Work</w:t>
            </w:r>
          </w:p>
        </w:tc>
        <w:tc>
          <w:tcPr>
            <w:tcW w:type="dxa" w:w="5726"/>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Required result</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1</w:t>
            </w:r>
          </w:p>
        </w:tc>
        <w:tc>
          <w:tcPr>
            <w:tcW w:type="dxa" w:w="294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Improve the chestpiece</w:t>
            </w:r>
          </w:p>
        </w:tc>
        <w:tc>
          <w:tcPr>
            <w:tcW w:type="dxa" w:w="5726"/>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Seal the microphone cavity align the microphone port add a gasket and reduce hand or cable vibration</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2</w:t>
            </w:r>
          </w:p>
        </w:tc>
        <w:tc>
          <w:tcPr>
            <w:tcW w:type="dxa" w:w="294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Test two microphone versions</w:t>
            </w:r>
          </w:p>
        </w:tc>
        <w:tc>
          <w:tcPr>
            <w:tcW w:type="dxa" w:w="5726"/>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Compare the improved INMP441 chestpiece with an IM73D122 PDM prototype</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3</w:t>
            </w:r>
          </w:p>
        </w:tc>
        <w:tc>
          <w:tcPr>
            <w:tcW w:type="dxa" w:w="294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Collect real quality data</w:t>
            </w:r>
          </w:p>
        </w:tc>
        <w:tc>
          <w:tcPr>
            <w:tcW w:type="dxa" w:w="5726"/>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Record good contact no contact movement clothing rub speech fan TV and hospital noise</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4</w:t>
            </w:r>
          </w:p>
        </w:tc>
        <w:tc>
          <w:tcPr>
            <w:tcW w:type="dxa" w:w="294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Calibrate the quality gate</w:t>
            </w:r>
          </w:p>
        </w:tc>
        <w:tc>
          <w:tcPr>
            <w:tcW w:type="dxa" w:w="5726"/>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Set thresholds using the final microphone and chestpiece then lock them</w:t>
            </w:r>
          </w:p>
        </w:tc>
      </w:tr>
      <w:tr>
        <w:trPr>
          <w:cantSplit/>
        </w:trPr>
        <w:tc>
          <w:tcPr>
            <w:tcW w:type="dxa" w:w="794"/>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5</w:t>
            </w:r>
          </w:p>
        </w:tc>
        <w:tc>
          <w:tcPr>
            <w:tcW w:type="dxa" w:w="2948"/>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Test real classification accuracy</w:t>
            </w:r>
          </w:p>
        </w:tc>
        <w:tc>
          <w:tcPr>
            <w:tcW w:type="dxa" w:w="5726"/>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patient disjoint labeled recordings captured by the final PCB</w:t>
            </w:r>
          </w:p>
        </w:tc>
      </w:tr>
      <w:tr>
        <w:trPr>
          <w:cantSplit/>
        </w:trPr>
        <w:tc>
          <w:tcPr>
            <w:tcW w:type="dxa" w:w="794"/>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6</w:t>
            </w:r>
          </w:p>
        </w:tc>
        <w:tc>
          <w:tcPr>
            <w:tcW w:type="dxa" w:w="2948"/>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Run reliability tests</w:t>
            </w:r>
          </w:p>
        </w:tc>
        <w:tc>
          <w:tcPr>
            <w:tcW w:type="dxa" w:w="5726"/>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Measure battery life temperature memory stability BLE transfer and at least 1000 recording cycles</w:t>
            </w:r>
          </w:p>
        </w:tc>
      </w:tr>
    </w:tbl>
    <w:p>
      <w:pPr>
        <w:spacing w:after="20"/>
      </w:pPr>
    </w:p>
    <w:p>
      <w:pPr>
        <w:pStyle w:val="Heading2"/>
      </w:pPr>
      <w:r>
        <w:t>Final readiness decision</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4082"/>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Question</w:t>
            </w:r>
          </w:p>
        </w:tc>
        <w:tc>
          <w:tcPr>
            <w:tcW w:type="dxa" w:w="1361"/>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Answer</w:t>
            </w:r>
          </w:p>
        </w:tc>
        <w:tc>
          <w:tcPr>
            <w:tcW w:type="dxa" w:w="4025"/>
            <w:shd w:fill="17365D"/>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b/>
                <w:color w:val="FFFFFF"/>
                <w:sz w:val="17"/>
              </w:rPr>
              <w:t>Explanation</w:t>
            </w:r>
          </w:p>
        </w:tc>
      </w:tr>
      <w:tr>
        <w:trPr>
          <w:cantSplit/>
        </w:trPr>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Can we test the firmware on the PCB</w:t>
            </w:r>
          </w:p>
        </w:tc>
        <w:tc>
          <w:tcPr>
            <w:tcW w:type="dxa" w:w="13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YES</w:t>
            </w:r>
          </w:p>
        </w:tc>
        <w:tc>
          <w:tcPr>
            <w:tcW w:type="dxa" w:w="402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Use controlled engineering tests</w:t>
            </w:r>
          </w:p>
        </w:tc>
      </w:tr>
      <w:tr>
        <w:trPr>
          <w:cantSplit/>
        </w:trPr>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Does the classification model run correctly</w:t>
            </w:r>
          </w:p>
        </w:tc>
        <w:tc>
          <w:tcPr>
            <w:tcW w:type="dxa" w:w="136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YES</w:t>
            </w:r>
          </w:p>
        </w:tc>
        <w:tc>
          <w:tcPr>
            <w:tcW w:type="dxa" w:w="402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Portable TFLM decisions matched the host for 20 of 20 samples</w:t>
            </w:r>
          </w:p>
        </w:tc>
      </w:tr>
      <w:tr>
        <w:trPr>
          <w:cantSplit/>
        </w:trPr>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Does the microphone capture data</w:t>
            </w:r>
          </w:p>
        </w:tc>
        <w:tc>
          <w:tcPr>
            <w:tcW w:type="dxa" w:w="13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YES</w:t>
            </w:r>
          </w:p>
        </w:tc>
        <w:tc>
          <w:tcPr>
            <w:tcW w:type="dxa" w:w="402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The I2S stream is nonzero</w:t>
            </w:r>
          </w:p>
        </w:tc>
      </w:tr>
      <w:tr>
        <w:trPr>
          <w:cantSplit/>
        </w:trPr>
        <w:tc>
          <w:tcPr>
            <w:tcW w:type="dxa" w:w="4082"/>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Can we trust the current live chest prediction</w:t>
            </w:r>
          </w:p>
        </w:tc>
        <w:tc>
          <w:tcPr>
            <w:tcW w:type="dxa" w:w="1361"/>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pPr>
              <w:jc w:val="center"/>
            </w:pPr>
            <w:r>
              <w:rPr>
                <w:rFonts w:ascii="Arial" w:hAnsi="Arial"/>
                <w:sz w:val="17"/>
              </w:rPr>
              <w:t>NOT YET</w:t>
            </w:r>
          </w:p>
        </w:tc>
        <w:tc>
          <w:tcPr>
            <w:tcW w:type="dxa" w:w="4025"/>
            <w:tcMar>
              <w:top w:w="90" w:type="dxa"/>
              <w:start w:w="110" w:type="dxa"/>
              <w:bottom w:w="90" w:type="dxa"/>
              <w:end w:w="110" w:type="dxa"/>
            </w:tcMar>
            <w:vAlign w:val="center"/>
            <w:shd w:fill="F3F6F8"/>
            <w:tcBorders>
              <w:top w:val="single" w:sz="5" w:color="D9D9D9"/>
              <w:left w:val="single" w:sz="5" w:color="D9D9D9"/>
              <w:bottom w:val="single" w:sz="5" w:color="D9D9D9"/>
              <w:right w:val="single" w:sz="5" w:color="D9D9D9"/>
            </w:tcBorders>
          </w:tcPr>
          <w:p>
            <w:r>
              <w:rPr>
                <w:rFonts w:ascii="Arial" w:hAnsi="Arial"/>
                <w:sz w:val="17"/>
              </w:rPr>
              <w:t>The microphone to chest acoustic connection is too weak</w:t>
            </w:r>
          </w:p>
        </w:tc>
      </w:tr>
      <w:tr>
        <w:trPr>
          <w:cantSplit/>
        </w:trPr>
        <w:tc>
          <w:tcPr>
            <w:tcW w:type="dxa" w:w="4082"/>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Is the product ready for clinical use or sale</w:t>
            </w:r>
          </w:p>
        </w:tc>
        <w:tc>
          <w:tcPr>
            <w:tcW w:type="dxa" w:w="1361"/>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pPr>
              <w:jc w:val="center"/>
            </w:pPr>
            <w:r>
              <w:rPr>
                <w:rFonts w:ascii="Arial" w:hAnsi="Arial"/>
                <w:sz w:val="17"/>
              </w:rPr>
              <w:t>NO</w:t>
            </w:r>
          </w:p>
        </w:tc>
        <w:tc>
          <w:tcPr>
            <w:tcW w:type="dxa" w:w="4025"/>
            <w:tcMar>
              <w:top w:w="90" w:type="dxa"/>
              <w:start w:w="110" w:type="dxa"/>
              <w:bottom w:w="90" w:type="dxa"/>
              <w:end w:w="110" w:type="dxa"/>
            </w:tcMar>
            <w:vAlign w:val="center"/>
            <w:tcBorders>
              <w:top w:val="single" w:sz="5" w:color="D9D9D9"/>
              <w:left w:val="single" w:sz="5" w:color="D9D9D9"/>
              <w:bottom w:val="single" w:sz="5" w:color="D9D9D9"/>
              <w:right w:val="single" w:sz="5" w:color="D9D9D9"/>
            </w:tcBorders>
          </w:tcPr>
          <w:p>
            <w:r>
              <w:rPr>
                <w:rFonts w:ascii="Arial" w:hAnsi="Arial"/>
                <w:sz w:val="17"/>
              </w:rPr>
              <w:t>Final hardware clinical safety usability and regulatory validation are still required</w:t>
            </w:r>
          </w:p>
        </w:tc>
      </w:tr>
    </w:tbl>
    <w:p>
      <w:pPr>
        <w:spacing w:after="20"/>
      </w:pPr>
    </w:p>
    <w:p>
      <w:pPr>
        <w:pStyle w:val="Heading2"/>
      </w:pPr>
      <w:r>
        <w:t>Immediate decision</w:t>
      </w:r>
    </w:p>
    <w:p>
      <w:r>
        <w:rPr>
          <w:b/>
        </w:rPr>
        <w:t xml:space="preserve">Continue with PCB engineering tests. </w:t>
      </w:r>
      <w:r>
        <w:t>Do not spend more time reducing the model first. The priority is improving acoustic contact and collecting real recordings from the final chestpiece.</w:t>
      </w:r>
    </w:p>
    <w:p>
      <w:pPr>
        <w:pStyle w:val="Heading2"/>
      </w:pPr>
      <w:r>
        <w:t>Main public references</w:t>
      </w:r>
    </w:p>
    <w:p>
      <w:pPr>
        <w:pStyle w:val="ListBullet"/>
        <w:spacing w:after="40"/>
      </w:pPr>
      <w:r>
        <w:t>TDK INMP441 datasheet  https://invensense.tdk.com/wp-content/uploads/2015/02/INMP441.pdf</w:t>
      </w:r>
    </w:p>
    <w:p>
      <w:pPr>
        <w:pStyle w:val="ListBullet"/>
        <w:spacing w:after="40"/>
      </w:pPr>
      <w:r>
        <w:t>Espressif ESP32 S3 I2S documentation  https://docs.espressif.com/projects/esp-idf/en/stable/esp32s3/api-reference/peripherals/i2s.html</w:t>
      </w:r>
    </w:p>
    <w:p>
      <w:pPr>
        <w:pStyle w:val="ListBullet"/>
        <w:spacing w:after="40"/>
      </w:pPr>
      <w:r>
        <w:t>Infineon IM73D122  https://www.infineon.com/part/IM73D122</w:t>
      </w:r>
    </w:p>
    <w:p>
      <w:pPr>
        <w:pStyle w:val="ListBullet"/>
        <w:spacing w:after="40"/>
      </w:pPr>
      <w:r>
        <w:t>StethoMe  https://www.stethome.com/en-gb</w:t>
      </w:r>
    </w:p>
    <w:p>
      <w:pPr>
        <w:pStyle w:val="ListBullet"/>
        <w:spacing w:after="40"/>
      </w:pPr>
      <w:r>
        <w:t>Stemoscope Pro  https://stemoscope.com/products/stemoscope-pro-professional-smart-wireless-stethoscope-direct-connection-with-bluetooth-earphones-use-with-a-smartphone-fda-cleared</w:t>
      </w:r>
    </w:p>
    <w:p>
      <w:pPr>
        <w:pStyle w:val="ListBullet"/>
        <w:spacing w:after="40"/>
      </w:pPr>
      <w:r>
        <w:t>Skeeper H1  https://ismartsound.com/human-healthcare/skeeper-h1/</w:t>
      </w:r>
    </w:p>
    <w:sectPr w:rsidR="00FC693F" w:rsidRPr="0006063C" w:rsidSect="00034616">
      <w:footerReference w:type="default" r:id="rId9"/>
      <w:pgSz w:w="11906" w:h="16838"/>
      <w:pgMar w:top="964" w:right="1020" w:bottom="850" w:left="1020" w:header="720"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Lung Sound AI Simple Engineering Report</dc:title>
  <dc:subject>ESP32 S3 pipeline results microphone status and next steps</dc:subject>
  <dc:creator>Medisensing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