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7824" w14:textId="6D17C30E" w:rsidR="00CC3316" w:rsidRDefault="00BC14CE">
      <w:pPr>
        <w:rPr>
          <w:lang w:val="en-US"/>
        </w:rPr>
      </w:pPr>
      <w:r>
        <w:rPr>
          <w:lang w:val="en-US"/>
        </w:rPr>
        <w:t>22.</w:t>
      </w:r>
    </w:p>
    <w:p w14:paraId="465BEEB8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1. Install and configure JMeter on your machine.</w:t>
      </w:r>
    </w:p>
    <w:p w14:paraId="4FE1F51D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2. Create a new Test Plan in JMeter.</w:t>
      </w:r>
    </w:p>
    <w:p w14:paraId="2A85456F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3. Add a Thread Group to the Test Plan.</w:t>
      </w:r>
    </w:p>
    <w:p w14:paraId="55C57C61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4. Add a HTTP Request Sampler to the Thread Group.</w:t>
      </w:r>
    </w:p>
    <w:p w14:paraId="144172E7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5. Configure the HTTP Request Sampler to use a website URL that returns XML data.</w:t>
      </w:r>
    </w:p>
    <w:p w14:paraId="2DE1BD58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6. Add an XML Assertion to the HTTP Request Sampler.</w:t>
      </w:r>
    </w:p>
    <w:p w14:paraId="4829A000" w14:textId="77777777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7. Configure the XML Assertion to validate the XML response against an XML schema.</w:t>
      </w:r>
    </w:p>
    <w:p w14:paraId="5AC41141" w14:textId="7FEC0154" w:rsidR="00BC14CE" w:rsidRPr="00BC14CE" w:rsidRDefault="00BC14CE" w:rsidP="00BC14CE">
      <w:pPr>
        <w:rPr>
          <w:lang w:val="en-US"/>
        </w:rPr>
      </w:pPr>
      <w:r w:rsidRPr="00BC14CE">
        <w:rPr>
          <w:lang w:val="en-US"/>
        </w:rPr>
        <w:t>8. Run the Test Plan and observe the results.</w:t>
      </w:r>
    </w:p>
    <w:sectPr w:rsidR="00BC14CE" w:rsidRPr="00BC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24"/>
    <w:rsid w:val="00004B24"/>
    <w:rsid w:val="00BC14CE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E69B"/>
  <w15:chartTrackingRefBased/>
  <w15:docId w15:val="{A75C9F1A-BBB3-4E50-B259-BE41F6E4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2023-08-06T08:29:00Z</dcterms:created>
  <dcterms:modified xsi:type="dcterms:W3CDTF">2023-08-06T08:29:00Z</dcterms:modified>
</cp:coreProperties>
</file>