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1726" w14:textId="77777777" w:rsidR="003C19AD" w:rsidRPr="00E457E2" w:rsidRDefault="003C19AD" w:rsidP="003C19AD">
      <w:pPr>
        <w:jc w:val="center"/>
        <w:rPr>
          <w:rFonts w:ascii="Algerian" w:hAnsi="Algerian" w:cs="Times New Roman"/>
          <w:b/>
          <w:bCs/>
          <w:sz w:val="28"/>
          <w:szCs w:val="28"/>
        </w:rPr>
      </w:pPr>
      <w:r w:rsidRPr="00E457E2">
        <w:rPr>
          <w:rFonts w:ascii="Algerian" w:hAnsi="Algerian" w:cs="Times New Roman"/>
          <w:b/>
          <w:bCs/>
          <w:sz w:val="28"/>
          <w:szCs w:val="28"/>
        </w:rPr>
        <w:t>HOTEL REVENUE ANALYSIS</w:t>
      </w:r>
    </w:p>
    <w:p w14:paraId="6AAECFF0" w14:textId="57EC87BA" w:rsidR="003C19AD" w:rsidRPr="00E457E2" w:rsidRDefault="003C19AD" w:rsidP="003C19AD">
      <w:pPr>
        <w:jc w:val="center"/>
        <w:rPr>
          <w:rFonts w:ascii="Algerian" w:hAnsi="Algerian" w:cs="Times New Roman"/>
          <w:b/>
          <w:bCs/>
          <w:sz w:val="28"/>
          <w:szCs w:val="28"/>
        </w:rPr>
      </w:pPr>
      <w:r w:rsidRPr="00E457E2">
        <w:rPr>
          <w:rFonts w:ascii="Algerian" w:hAnsi="Algerian" w:cs="Times New Roman"/>
          <w:b/>
          <w:bCs/>
          <w:sz w:val="28"/>
          <w:szCs w:val="28"/>
        </w:rPr>
        <w:t>MODULE 5</w:t>
      </w:r>
    </w:p>
    <w:p w14:paraId="76E5B9A6" w14:textId="249DCDD6" w:rsidR="003C19AD" w:rsidRPr="003C19AD" w:rsidRDefault="003C19AD" w:rsidP="003C19AD">
      <w:pPr>
        <w:rPr>
          <w:rFonts w:cstheme="minorHAnsi"/>
          <w:b/>
          <w:bCs/>
          <w:sz w:val="28"/>
          <w:szCs w:val="28"/>
        </w:rPr>
      </w:pPr>
      <w:r w:rsidRPr="003C19AD">
        <w:rPr>
          <w:rFonts w:cstheme="minorHAnsi"/>
          <w:b/>
          <w:bCs/>
          <w:sz w:val="28"/>
          <w:szCs w:val="28"/>
        </w:rPr>
        <w:t xml:space="preserve">1. </w:t>
      </w:r>
      <w:r w:rsidR="00824037">
        <w:rPr>
          <w:rFonts w:cstheme="minorHAnsi"/>
          <w:b/>
          <w:bCs/>
          <w:sz w:val="28"/>
          <w:szCs w:val="28"/>
        </w:rPr>
        <w:t>Objective</w:t>
      </w:r>
    </w:p>
    <w:p w14:paraId="66101CC6" w14:textId="77777777" w:rsidR="003C19AD" w:rsidRPr="003C19AD" w:rsidRDefault="003C19AD" w:rsidP="003C19AD">
      <w:pPr>
        <w:rPr>
          <w:rFonts w:cstheme="minorHAnsi"/>
          <w:sz w:val="24"/>
          <w:szCs w:val="24"/>
        </w:rPr>
      </w:pPr>
      <w:r w:rsidRPr="003C19AD">
        <w:rPr>
          <w:rFonts w:cstheme="minorHAnsi"/>
          <w:sz w:val="24"/>
          <w:szCs w:val="24"/>
        </w:rPr>
        <w:t>This module develops a Revenue Strategy Dashboard designed to help General Managers and Revenue Managers make informed pricing and revenue decisions. The dashboard combines room revenue, ancillary services, upsell performance, and dynamic pricing models into one integrated view.</w:t>
      </w:r>
    </w:p>
    <w:p w14:paraId="132CC15B" w14:textId="77777777" w:rsidR="003C19AD" w:rsidRPr="003C19AD" w:rsidRDefault="003C19AD" w:rsidP="003C19AD">
      <w:pPr>
        <w:rPr>
          <w:rFonts w:cstheme="minorHAnsi"/>
          <w:sz w:val="24"/>
          <w:szCs w:val="24"/>
        </w:rPr>
      </w:pPr>
      <w:r w:rsidRPr="003C19AD">
        <w:rPr>
          <w:rFonts w:cstheme="minorHAnsi"/>
          <w:sz w:val="24"/>
          <w:szCs w:val="24"/>
        </w:rPr>
        <w:t>By using Power BI, Power Query, DAX measures, and What-If parameters, the dashboard enables scenario testing that balances demand, occupancy, and pricing sensitivity. The outcome is a tool that improves RevPAR, total revenue, and guest value through data-driven insights.</w:t>
      </w:r>
    </w:p>
    <w:p w14:paraId="37028957" w14:textId="1F2EDB9A" w:rsidR="003C19AD" w:rsidRPr="003C19AD" w:rsidRDefault="003C19AD" w:rsidP="003C19AD">
      <w:pPr>
        <w:rPr>
          <w:rFonts w:cstheme="minorHAnsi"/>
          <w:b/>
          <w:bCs/>
          <w:sz w:val="28"/>
          <w:szCs w:val="28"/>
        </w:rPr>
      </w:pPr>
      <w:r w:rsidRPr="003C19AD">
        <w:rPr>
          <w:rFonts w:cstheme="minorHAnsi"/>
          <w:b/>
          <w:bCs/>
          <w:sz w:val="28"/>
          <w:szCs w:val="28"/>
        </w:rPr>
        <w:t xml:space="preserve">2. </w:t>
      </w:r>
      <w:r w:rsidR="00824037">
        <w:rPr>
          <w:rFonts w:cstheme="minorHAnsi"/>
          <w:b/>
          <w:bCs/>
          <w:sz w:val="28"/>
          <w:szCs w:val="28"/>
        </w:rPr>
        <w:t>Tables and columns</w:t>
      </w:r>
    </w:p>
    <w:p w14:paraId="775B9ACE" w14:textId="77777777" w:rsidR="003C19AD" w:rsidRPr="003C19AD" w:rsidRDefault="003C19AD" w:rsidP="003C19AD">
      <w:pPr>
        <w:ind w:left="720"/>
        <w:rPr>
          <w:rFonts w:cstheme="minorHAnsi"/>
          <w:b/>
          <w:bCs/>
          <w:sz w:val="24"/>
          <w:szCs w:val="24"/>
        </w:rPr>
      </w:pPr>
      <w:r w:rsidRPr="003C19AD">
        <w:rPr>
          <w:rFonts w:cstheme="minorHAnsi"/>
          <w:b/>
          <w:bCs/>
          <w:sz w:val="24"/>
          <w:szCs w:val="24"/>
        </w:rPr>
        <w:t>2.1 Ancillary Transactions Table</w:t>
      </w:r>
    </w:p>
    <w:p w14:paraId="104EC6A0" w14:textId="77777777" w:rsidR="003C19AD" w:rsidRPr="003C19AD" w:rsidRDefault="003C19AD" w:rsidP="003C19AD">
      <w:pPr>
        <w:ind w:left="720"/>
        <w:rPr>
          <w:rFonts w:cstheme="minorHAnsi"/>
          <w:sz w:val="24"/>
          <w:szCs w:val="24"/>
        </w:rPr>
      </w:pPr>
      <w:r w:rsidRPr="003C19AD">
        <w:rPr>
          <w:rFonts w:cstheme="minorHAnsi"/>
          <w:sz w:val="24"/>
          <w:szCs w:val="24"/>
        </w:rPr>
        <w:t xml:space="preserve">To capture non-room revenue, an </w:t>
      </w:r>
      <w:proofErr w:type="spellStart"/>
      <w:r w:rsidRPr="003C19AD">
        <w:rPr>
          <w:rFonts w:cstheme="minorHAnsi"/>
          <w:sz w:val="24"/>
          <w:szCs w:val="24"/>
        </w:rPr>
        <w:t>Ancillary_Transactions</w:t>
      </w:r>
      <w:proofErr w:type="spellEnd"/>
      <w:r w:rsidRPr="003C19AD">
        <w:rPr>
          <w:rFonts w:cstheme="minorHAnsi"/>
          <w:sz w:val="24"/>
          <w:szCs w:val="24"/>
        </w:rPr>
        <w:t xml:space="preserve"> table was created in Power Query. It simulates services such as Spa, Dining, and Airport Pickup, linked directly to guest bookings.</w:t>
      </w:r>
    </w:p>
    <w:p w14:paraId="3926B048" w14:textId="77777777" w:rsidR="003C19AD" w:rsidRPr="003C19AD" w:rsidRDefault="003C19AD" w:rsidP="003C19AD">
      <w:pPr>
        <w:ind w:left="720"/>
        <w:rPr>
          <w:rFonts w:cstheme="minorHAnsi"/>
          <w:sz w:val="24"/>
          <w:szCs w:val="24"/>
        </w:rPr>
      </w:pPr>
      <w:r w:rsidRPr="003C19AD">
        <w:rPr>
          <w:rFonts w:cstheme="minorHAnsi"/>
          <w:sz w:val="24"/>
          <w:szCs w:val="24"/>
        </w:rPr>
        <w:t>Key Columns:</w:t>
      </w:r>
    </w:p>
    <w:p w14:paraId="1C4590ED" w14:textId="77777777" w:rsidR="003C19AD" w:rsidRPr="003C19AD" w:rsidRDefault="003C19AD" w:rsidP="003C19AD">
      <w:pPr>
        <w:numPr>
          <w:ilvl w:val="0"/>
          <w:numId w:val="6"/>
        </w:numPr>
        <w:tabs>
          <w:tab w:val="clear" w:pos="720"/>
          <w:tab w:val="num" w:pos="1440"/>
        </w:tabs>
        <w:ind w:left="1440"/>
        <w:rPr>
          <w:rFonts w:cstheme="minorHAnsi"/>
          <w:sz w:val="24"/>
          <w:szCs w:val="24"/>
        </w:rPr>
      </w:pPr>
      <w:proofErr w:type="spellStart"/>
      <w:r w:rsidRPr="003C19AD">
        <w:rPr>
          <w:rFonts w:cstheme="minorHAnsi"/>
          <w:sz w:val="24"/>
          <w:szCs w:val="24"/>
        </w:rPr>
        <w:t>TransID</w:t>
      </w:r>
      <w:proofErr w:type="spellEnd"/>
      <w:r w:rsidRPr="003C19AD">
        <w:rPr>
          <w:rFonts w:cstheme="minorHAnsi"/>
          <w:sz w:val="24"/>
          <w:szCs w:val="24"/>
        </w:rPr>
        <w:t xml:space="preserve"> – unique transaction code</w:t>
      </w:r>
    </w:p>
    <w:p w14:paraId="33D5949D" w14:textId="77777777" w:rsidR="003C19AD" w:rsidRPr="003C19AD" w:rsidRDefault="003C19AD" w:rsidP="003C19AD">
      <w:pPr>
        <w:numPr>
          <w:ilvl w:val="0"/>
          <w:numId w:val="6"/>
        </w:numPr>
        <w:tabs>
          <w:tab w:val="clear" w:pos="720"/>
          <w:tab w:val="num" w:pos="1440"/>
        </w:tabs>
        <w:ind w:left="1440"/>
        <w:rPr>
          <w:rFonts w:cstheme="minorHAnsi"/>
          <w:sz w:val="24"/>
          <w:szCs w:val="24"/>
        </w:rPr>
      </w:pPr>
      <w:proofErr w:type="spellStart"/>
      <w:r w:rsidRPr="003C19AD">
        <w:rPr>
          <w:rFonts w:cstheme="minorHAnsi"/>
          <w:sz w:val="24"/>
          <w:szCs w:val="24"/>
        </w:rPr>
        <w:t>BookingID</w:t>
      </w:r>
      <w:proofErr w:type="spellEnd"/>
      <w:r w:rsidRPr="003C19AD">
        <w:rPr>
          <w:rFonts w:cstheme="minorHAnsi"/>
          <w:sz w:val="24"/>
          <w:szCs w:val="24"/>
        </w:rPr>
        <w:t xml:space="preserve"> – connects ancillary spend to room bookings</w:t>
      </w:r>
    </w:p>
    <w:p w14:paraId="23B30D93" w14:textId="77777777" w:rsidR="003C19AD" w:rsidRPr="003C19AD" w:rsidRDefault="003C19AD" w:rsidP="003C19AD">
      <w:pPr>
        <w:numPr>
          <w:ilvl w:val="0"/>
          <w:numId w:val="6"/>
        </w:numPr>
        <w:tabs>
          <w:tab w:val="clear" w:pos="720"/>
          <w:tab w:val="num" w:pos="1440"/>
        </w:tabs>
        <w:ind w:left="1440"/>
        <w:rPr>
          <w:rFonts w:cstheme="minorHAnsi"/>
          <w:sz w:val="24"/>
          <w:szCs w:val="24"/>
        </w:rPr>
      </w:pPr>
      <w:r w:rsidRPr="003C19AD">
        <w:rPr>
          <w:rFonts w:cstheme="minorHAnsi"/>
          <w:sz w:val="24"/>
          <w:szCs w:val="24"/>
        </w:rPr>
        <w:t>CustomerID – guest identifier</w:t>
      </w:r>
    </w:p>
    <w:p w14:paraId="271C7F45" w14:textId="77777777" w:rsidR="003C19AD" w:rsidRPr="003C19AD" w:rsidRDefault="003C19AD" w:rsidP="003C19AD">
      <w:pPr>
        <w:numPr>
          <w:ilvl w:val="0"/>
          <w:numId w:val="6"/>
        </w:numPr>
        <w:tabs>
          <w:tab w:val="clear" w:pos="720"/>
          <w:tab w:val="num" w:pos="1440"/>
        </w:tabs>
        <w:ind w:left="1440"/>
        <w:rPr>
          <w:rFonts w:cstheme="minorHAnsi"/>
          <w:sz w:val="24"/>
          <w:szCs w:val="24"/>
        </w:rPr>
      </w:pPr>
      <w:r w:rsidRPr="003C19AD">
        <w:rPr>
          <w:rFonts w:cstheme="minorHAnsi"/>
          <w:sz w:val="24"/>
          <w:szCs w:val="24"/>
        </w:rPr>
        <w:t>Date – service usage date</w:t>
      </w:r>
    </w:p>
    <w:p w14:paraId="0B4B3CC2" w14:textId="77777777" w:rsidR="003C19AD" w:rsidRPr="003C19AD" w:rsidRDefault="003C19AD" w:rsidP="003C19AD">
      <w:pPr>
        <w:numPr>
          <w:ilvl w:val="0"/>
          <w:numId w:val="6"/>
        </w:numPr>
        <w:tabs>
          <w:tab w:val="clear" w:pos="720"/>
          <w:tab w:val="num" w:pos="1440"/>
        </w:tabs>
        <w:ind w:left="1440"/>
        <w:rPr>
          <w:rFonts w:cstheme="minorHAnsi"/>
          <w:sz w:val="24"/>
          <w:szCs w:val="24"/>
        </w:rPr>
      </w:pPr>
      <w:proofErr w:type="spellStart"/>
      <w:r w:rsidRPr="003C19AD">
        <w:rPr>
          <w:rFonts w:cstheme="minorHAnsi"/>
          <w:sz w:val="24"/>
          <w:szCs w:val="24"/>
        </w:rPr>
        <w:t>ServiceType</w:t>
      </w:r>
      <w:proofErr w:type="spellEnd"/>
      <w:r w:rsidRPr="003C19AD">
        <w:rPr>
          <w:rFonts w:cstheme="minorHAnsi"/>
          <w:sz w:val="24"/>
          <w:szCs w:val="24"/>
        </w:rPr>
        <w:t xml:space="preserve"> – Spa, Dining, or Services</w:t>
      </w:r>
    </w:p>
    <w:p w14:paraId="606684EA" w14:textId="77777777" w:rsidR="003C19AD" w:rsidRPr="003C19AD" w:rsidRDefault="003C19AD" w:rsidP="003C19AD">
      <w:pPr>
        <w:numPr>
          <w:ilvl w:val="0"/>
          <w:numId w:val="6"/>
        </w:numPr>
        <w:tabs>
          <w:tab w:val="clear" w:pos="720"/>
          <w:tab w:val="num" w:pos="1440"/>
        </w:tabs>
        <w:ind w:left="1440"/>
        <w:rPr>
          <w:rFonts w:cstheme="minorHAnsi"/>
          <w:sz w:val="24"/>
          <w:szCs w:val="24"/>
        </w:rPr>
      </w:pPr>
      <w:r w:rsidRPr="003C19AD">
        <w:rPr>
          <w:rFonts w:cstheme="minorHAnsi"/>
          <w:sz w:val="24"/>
          <w:szCs w:val="24"/>
        </w:rPr>
        <w:t>Item – specific service (e.g., massage, buffet dinner)</w:t>
      </w:r>
    </w:p>
    <w:p w14:paraId="5805E5D0" w14:textId="77777777" w:rsidR="003C19AD" w:rsidRPr="003C19AD" w:rsidRDefault="003C19AD" w:rsidP="003C19AD">
      <w:pPr>
        <w:numPr>
          <w:ilvl w:val="0"/>
          <w:numId w:val="6"/>
        </w:numPr>
        <w:tabs>
          <w:tab w:val="clear" w:pos="720"/>
          <w:tab w:val="num" w:pos="1440"/>
        </w:tabs>
        <w:ind w:left="1440"/>
        <w:rPr>
          <w:rFonts w:cstheme="minorHAnsi"/>
          <w:sz w:val="24"/>
          <w:szCs w:val="24"/>
        </w:rPr>
      </w:pPr>
      <w:r w:rsidRPr="003C19AD">
        <w:rPr>
          <w:rFonts w:cstheme="minorHAnsi"/>
          <w:sz w:val="24"/>
          <w:szCs w:val="24"/>
        </w:rPr>
        <w:t>Quantity – number of services used</w:t>
      </w:r>
    </w:p>
    <w:p w14:paraId="754E5079" w14:textId="77777777" w:rsidR="003C19AD" w:rsidRPr="003C19AD" w:rsidRDefault="003C19AD" w:rsidP="003C19AD">
      <w:pPr>
        <w:numPr>
          <w:ilvl w:val="0"/>
          <w:numId w:val="6"/>
        </w:numPr>
        <w:tabs>
          <w:tab w:val="clear" w:pos="720"/>
          <w:tab w:val="num" w:pos="1440"/>
        </w:tabs>
        <w:ind w:left="1440"/>
        <w:rPr>
          <w:rFonts w:cstheme="minorHAnsi"/>
          <w:sz w:val="24"/>
          <w:szCs w:val="24"/>
        </w:rPr>
      </w:pPr>
      <w:r w:rsidRPr="003C19AD">
        <w:rPr>
          <w:rFonts w:cstheme="minorHAnsi"/>
          <w:sz w:val="24"/>
          <w:szCs w:val="24"/>
        </w:rPr>
        <w:t>Amount – revenue generated</w:t>
      </w:r>
    </w:p>
    <w:p w14:paraId="58723215" w14:textId="77777777" w:rsidR="003C19AD" w:rsidRPr="003C19AD" w:rsidRDefault="003C19AD" w:rsidP="003C19AD">
      <w:pPr>
        <w:ind w:left="720"/>
        <w:rPr>
          <w:rFonts w:cstheme="minorHAnsi"/>
          <w:sz w:val="24"/>
          <w:szCs w:val="24"/>
        </w:rPr>
      </w:pPr>
      <w:r w:rsidRPr="003C19AD">
        <w:rPr>
          <w:rFonts w:cstheme="minorHAnsi"/>
          <w:sz w:val="24"/>
          <w:szCs w:val="24"/>
        </w:rPr>
        <w:t>This table provides the foundation for upsell analysis and non-room revenue contribution.</w:t>
      </w:r>
    </w:p>
    <w:p w14:paraId="2FF840D9" w14:textId="1FF82E5F" w:rsidR="003C19AD" w:rsidRPr="003C19AD" w:rsidRDefault="003C19AD" w:rsidP="003C19AD">
      <w:pPr>
        <w:ind w:left="720"/>
        <w:rPr>
          <w:rFonts w:cstheme="minorHAnsi"/>
          <w:b/>
          <w:bCs/>
          <w:sz w:val="24"/>
          <w:szCs w:val="24"/>
        </w:rPr>
      </w:pPr>
      <w:r w:rsidRPr="003C19AD">
        <w:rPr>
          <w:rFonts w:cstheme="minorHAnsi"/>
          <w:b/>
          <w:bCs/>
          <w:sz w:val="24"/>
          <w:szCs w:val="24"/>
        </w:rPr>
        <w:t xml:space="preserve">2.2 Power Query </w:t>
      </w:r>
      <w:r w:rsidR="00824037">
        <w:rPr>
          <w:rFonts w:cstheme="minorHAnsi"/>
          <w:b/>
          <w:bCs/>
          <w:sz w:val="24"/>
          <w:szCs w:val="24"/>
        </w:rPr>
        <w:t>Formula</w:t>
      </w:r>
    </w:p>
    <w:p w14:paraId="6BC5BC29" w14:textId="77777777" w:rsidR="00824037" w:rsidRPr="00824037" w:rsidRDefault="00824037" w:rsidP="00824037">
      <w:pPr>
        <w:ind w:left="720"/>
        <w:rPr>
          <w:rFonts w:cstheme="minorHAnsi"/>
          <w:sz w:val="24"/>
          <w:szCs w:val="24"/>
        </w:rPr>
      </w:pPr>
      <w:r w:rsidRPr="00824037">
        <w:rPr>
          <w:rFonts w:cstheme="minorHAnsi"/>
          <w:sz w:val="24"/>
          <w:szCs w:val="24"/>
        </w:rPr>
        <w:t>let</w:t>
      </w:r>
    </w:p>
    <w:p w14:paraId="1BD06928" w14:textId="77777777" w:rsidR="00824037" w:rsidRPr="00824037" w:rsidRDefault="00824037" w:rsidP="00824037">
      <w:pPr>
        <w:ind w:left="720"/>
        <w:rPr>
          <w:rFonts w:cstheme="minorHAnsi"/>
          <w:sz w:val="24"/>
          <w:szCs w:val="24"/>
        </w:rPr>
      </w:pPr>
      <w:r w:rsidRPr="00824037">
        <w:rPr>
          <w:rFonts w:cstheme="minorHAnsi"/>
          <w:sz w:val="24"/>
          <w:szCs w:val="24"/>
        </w:rPr>
        <w:t xml:space="preserve">    // Load Bookings table</w:t>
      </w:r>
    </w:p>
    <w:p w14:paraId="255EEB8A" w14:textId="77777777" w:rsidR="00824037" w:rsidRPr="00824037" w:rsidRDefault="00824037" w:rsidP="00824037">
      <w:pPr>
        <w:ind w:left="720"/>
        <w:rPr>
          <w:rFonts w:cstheme="minorHAnsi"/>
          <w:sz w:val="24"/>
          <w:szCs w:val="24"/>
        </w:rPr>
      </w:pPr>
      <w:r w:rsidRPr="00824037">
        <w:rPr>
          <w:rFonts w:cstheme="minorHAnsi"/>
          <w:sz w:val="24"/>
          <w:szCs w:val="24"/>
        </w:rPr>
        <w:t xml:space="preserve">    Source = Booking,</w:t>
      </w:r>
    </w:p>
    <w:p w14:paraId="457ED5F7" w14:textId="77777777" w:rsidR="00824037" w:rsidRPr="00824037" w:rsidRDefault="00824037" w:rsidP="00824037">
      <w:pPr>
        <w:ind w:left="720"/>
        <w:rPr>
          <w:rFonts w:cstheme="minorHAnsi"/>
          <w:sz w:val="24"/>
          <w:szCs w:val="24"/>
        </w:rPr>
      </w:pPr>
    </w:p>
    <w:p w14:paraId="2DE32D7D" w14:textId="77777777" w:rsidR="00824037" w:rsidRPr="00824037" w:rsidRDefault="00824037" w:rsidP="00824037">
      <w:pPr>
        <w:ind w:left="720"/>
        <w:rPr>
          <w:rFonts w:cstheme="minorHAnsi"/>
          <w:sz w:val="24"/>
          <w:szCs w:val="24"/>
        </w:rPr>
      </w:pPr>
      <w:r w:rsidRPr="00824037">
        <w:rPr>
          <w:rFonts w:cstheme="minorHAnsi"/>
          <w:sz w:val="24"/>
          <w:szCs w:val="24"/>
        </w:rPr>
        <w:lastRenderedPageBreak/>
        <w:t xml:space="preserve">    // Filter valid bookings</w:t>
      </w:r>
    </w:p>
    <w:p w14:paraId="7F54D632"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ValidBookings</w:t>
      </w:r>
      <w:proofErr w:type="spellEnd"/>
      <w:r w:rsidRPr="00824037">
        <w:rPr>
          <w:rFonts w:cstheme="minorHAnsi"/>
          <w:sz w:val="24"/>
          <w:szCs w:val="24"/>
        </w:rPr>
        <w:t xml:space="preserve"> = </w:t>
      </w:r>
      <w:proofErr w:type="spellStart"/>
      <w:r w:rsidRPr="00824037">
        <w:rPr>
          <w:rFonts w:cstheme="minorHAnsi"/>
          <w:sz w:val="24"/>
          <w:szCs w:val="24"/>
        </w:rPr>
        <w:t>Table.SelectRows</w:t>
      </w:r>
      <w:proofErr w:type="spellEnd"/>
      <w:r w:rsidRPr="00824037">
        <w:rPr>
          <w:rFonts w:cstheme="minorHAnsi"/>
          <w:sz w:val="24"/>
          <w:szCs w:val="24"/>
        </w:rPr>
        <w:t>(Source, each [</w:t>
      </w:r>
      <w:proofErr w:type="spellStart"/>
      <w:r w:rsidRPr="00824037">
        <w:rPr>
          <w:rFonts w:cstheme="minorHAnsi"/>
          <w:sz w:val="24"/>
          <w:szCs w:val="24"/>
        </w:rPr>
        <w:t>CheckInDate</w:t>
      </w:r>
      <w:proofErr w:type="spellEnd"/>
      <w:r w:rsidRPr="00824037">
        <w:rPr>
          <w:rFonts w:cstheme="minorHAnsi"/>
          <w:sz w:val="24"/>
          <w:szCs w:val="24"/>
        </w:rPr>
        <w:t>] &lt;&gt; null and [</w:t>
      </w:r>
      <w:proofErr w:type="spellStart"/>
      <w:r w:rsidRPr="00824037">
        <w:rPr>
          <w:rFonts w:cstheme="minorHAnsi"/>
          <w:sz w:val="24"/>
          <w:szCs w:val="24"/>
        </w:rPr>
        <w:t>CheckOutDate</w:t>
      </w:r>
      <w:proofErr w:type="spellEnd"/>
      <w:r w:rsidRPr="00824037">
        <w:rPr>
          <w:rFonts w:cstheme="minorHAnsi"/>
          <w:sz w:val="24"/>
          <w:szCs w:val="24"/>
        </w:rPr>
        <w:t>] &lt;&gt; null),</w:t>
      </w:r>
    </w:p>
    <w:p w14:paraId="74AA286F" w14:textId="77777777" w:rsidR="00824037" w:rsidRPr="00824037" w:rsidRDefault="00824037" w:rsidP="00824037">
      <w:pPr>
        <w:ind w:left="720"/>
        <w:rPr>
          <w:rFonts w:cstheme="minorHAnsi"/>
          <w:sz w:val="24"/>
          <w:szCs w:val="24"/>
        </w:rPr>
      </w:pPr>
    </w:p>
    <w:p w14:paraId="3EDE164C" w14:textId="77777777" w:rsidR="00824037" w:rsidRPr="00824037" w:rsidRDefault="00824037" w:rsidP="00824037">
      <w:pPr>
        <w:ind w:left="720"/>
        <w:rPr>
          <w:rFonts w:cstheme="minorHAnsi"/>
          <w:sz w:val="24"/>
          <w:szCs w:val="24"/>
        </w:rPr>
      </w:pPr>
      <w:r w:rsidRPr="00824037">
        <w:rPr>
          <w:rFonts w:cstheme="minorHAnsi"/>
          <w:sz w:val="24"/>
          <w:szCs w:val="24"/>
        </w:rPr>
        <w:t xml:space="preserve">    // Add </w:t>
      </w:r>
      <w:proofErr w:type="spellStart"/>
      <w:r w:rsidRPr="00824037">
        <w:rPr>
          <w:rFonts w:cstheme="minorHAnsi"/>
          <w:sz w:val="24"/>
          <w:szCs w:val="24"/>
        </w:rPr>
        <w:t>ServiceType</w:t>
      </w:r>
      <w:proofErr w:type="spellEnd"/>
      <w:r w:rsidRPr="00824037">
        <w:rPr>
          <w:rFonts w:cstheme="minorHAnsi"/>
          <w:sz w:val="24"/>
          <w:szCs w:val="24"/>
        </w:rPr>
        <w:t xml:space="preserve"> using </w:t>
      </w:r>
      <w:proofErr w:type="spellStart"/>
      <w:r w:rsidRPr="00824037">
        <w:rPr>
          <w:rFonts w:cstheme="minorHAnsi"/>
          <w:sz w:val="24"/>
          <w:szCs w:val="24"/>
        </w:rPr>
        <w:t>CustomerID</w:t>
      </w:r>
      <w:proofErr w:type="spellEnd"/>
      <w:r w:rsidRPr="00824037">
        <w:rPr>
          <w:rFonts w:cstheme="minorHAnsi"/>
          <w:sz w:val="24"/>
          <w:szCs w:val="24"/>
        </w:rPr>
        <w:t xml:space="preserve"> length + </w:t>
      </w:r>
      <w:proofErr w:type="spellStart"/>
      <w:r w:rsidRPr="00824037">
        <w:rPr>
          <w:rFonts w:cstheme="minorHAnsi"/>
          <w:sz w:val="24"/>
          <w:szCs w:val="24"/>
        </w:rPr>
        <w:t>CheckInDate</w:t>
      </w:r>
      <w:proofErr w:type="spellEnd"/>
      <w:r w:rsidRPr="00824037">
        <w:rPr>
          <w:rFonts w:cstheme="minorHAnsi"/>
          <w:sz w:val="24"/>
          <w:szCs w:val="24"/>
        </w:rPr>
        <w:t xml:space="preserve"> day</w:t>
      </w:r>
    </w:p>
    <w:p w14:paraId="690A31B5"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WithServiceType</w:t>
      </w:r>
      <w:proofErr w:type="spellEnd"/>
      <w:r w:rsidRPr="00824037">
        <w:rPr>
          <w:rFonts w:cstheme="minorHAnsi"/>
          <w:sz w:val="24"/>
          <w:szCs w:val="24"/>
        </w:rPr>
        <w:t xml:space="preserve"> = </w:t>
      </w:r>
      <w:proofErr w:type="spellStart"/>
      <w:r w:rsidRPr="00824037">
        <w:rPr>
          <w:rFonts w:cstheme="minorHAnsi"/>
          <w:sz w:val="24"/>
          <w:szCs w:val="24"/>
        </w:rPr>
        <w:t>Table.AddColumn</w:t>
      </w:r>
      <w:proofErr w:type="spellEnd"/>
      <w:r w:rsidRPr="00824037">
        <w:rPr>
          <w:rFonts w:cstheme="minorHAnsi"/>
          <w:sz w:val="24"/>
          <w:szCs w:val="24"/>
        </w:rPr>
        <w:t>(</w:t>
      </w:r>
      <w:proofErr w:type="spellStart"/>
      <w:r w:rsidRPr="00824037">
        <w:rPr>
          <w:rFonts w:cstheme="minorHAnsi"/>
          <w:sz w:val="24"/>
          <w:szCs w:val="24"/>
        </w:rPr>
        <w:t>ValidBookings</w:t>
      </w:r>
      <w:proofErr w:type="spellEnd"/>
      <w:r w:rsidRPr="00824037">
        <w:rPr>
          <w:rFonts w:cstheme="minorHAnsi"/>
          <w:sz w:val="24"/>
          <w:szCs w:val="24"/>
        </w:rPr>
        <w:t>, "</w:t>
      </w:r>
      <w:proofErr w:type="spellStart"/>
      <w:r w:rsidRPr="00824037">
        <w:rPr>
          <w:rFonts w:cstheme="minorHAnsi"/>
          <w:sz w:val="24"/>
          <w:szCs w:val="24"/>
        </w:rPr>
        <w:t>ServiceType</w:t>
      </w:r>
      <w:proofErr w:type="spellEnd"/>
      <w:r w:rsidRPr="00824037">
        <w:rPr>
          <w:rFonts w:cstheme="minorHAnsi"/>
          <w:sz w:val="24"/>
          <w:szCs w:val="24"/>
        </w:rPr>
        <w:t xml:space="preserve">", each </w:t>
      </w:r>
    </w:p>
    <w:p w14:paraId="4721CD43" w14:textId="77777777" w:rsidR="00824037" w:rsidRPr="00824037" w:rsidRDefault="00824037" w:rsidP="00824037">
      <w:pPr>
        <w:ind w:left="720"/>
        <w:rPr>
          <w:rFonts w:cstheme="minorHAnsi"/>
          <w:sz w:val="24"/>
          <w:szCs w:val="24"/>
        </w:rPr>
      </w:pPr>
      <w:r w:rsidRPr="00824037">
        <w:rPr>
          <w:rFonts w:cstheme="minorHAnsi"/>
          <w:sz w:val="24"/>
          <w:szCs w:val="24"/>
        </w:rPr>
        <w:t xml:space="preserve">        let r = </w:t>
      </w:r>
      <w:proofErr w:type="spellStart"/>
      <w:r w:rsidRPr="00824037">
        <w:rPr>
          <w:rFonts w:cstheme="minorHAnsi"/>
          <w:sz w:val="24"/>
          <w:szCs w:val="24"/>
        </w:rPr>
        <w:t>Number.Mod</w:t>
      </w:r>
      <w:proofErr w:type="spellEnd"/>
      <w:r w:rsidRPr="00824037">
        <w:rPr>
          <w:rFonts w:cstheme="minorHAnsi"/>
          <w:sz w:val="24"/>
          <w:szCs w:val="24"/>
        </w:rPr>
        <w:t>(</w:t>
      </w:r>
      <w:proofErr w:type="spellStart"/>
      <w:r w:rsidRPr="00824037">
        <w:rPr>
          <w:rFonts w:cstheme="minorHAnsi"/>
          <w:sz w:val="24"/>
          <w:szCs w:val="24"/>
        </w:rPr>
        <w:t>Text.Length</w:t>
      </w:r>
      <w:proofErr w:type="spellEnd"/>
      <w:r w:rsidRPr="00824037">
        <w:rPr>
          <w:rFonts w:cstheme="minorHAnsi"/>
          <w:sz w:val="24"/>
          <w:szCs w:val="24"/>
        </w:rPr>
        <w:t>([</w:t>
      </w:r>
      <w:proofErr w:type="spellStart"/>
      <w:r w:rsidRPr="00824037">
        <w:rPr>
          <w:rFonts w:cstheme="minorHAnsi"/>
          <w:sz w:val="24"/>
          <w:szCs w:val="24"/>
        </w:rPr>
        <w:t>CustomerID</w:t>
      </w:r>
      <w:proofErr w:type="spellEnd"/>
      <w:r w:rsidRPr="00824037">
        <w:rPr>
          <w:rFonts w:cstheme="minorHAnsi"/>
          <w:sz w:val="24"/>
          <w:szCs w:val="24"/>
        </w:rPr>
        <w:t xml:space="preserve">]) + </w:t>
      </w:r>
      <w:proofErr w:type="spellStart"/>
      <w:r w:rsidRPr="00824037">
        <w:rPr>
          <w:rFonts w:cstheme="minorHAnsi"/>
          <w:sz w:val="24"/>
          <w:szCs w:val="24"/>
        </w:rPr>
        <w:t>Number.From</w:t>
      </w:r>
      <w:proofErr w:type="spellEnd"/>
      <w:r w:rsidRPr="00824037">
        <w:rPr>
          <w:rFonts w:cstheme="minorHAnsi"/>
          <w:sz w:val="24"/>
          <w:szCs w:val="24"/>
        </w:rPr>
        <w:t>(</w:t>
      </w:r>
      <w:proofErr w:type="spellStart"/>
      <w:r w:rsidRPr="00824037">
        <w:rPr>
          <w:rFonts w:cstheme="minorHAnsi"/>
          <w:sz w:val="24"/>
          <w:szCs w:val="24"/>
        </w:rPr>
        <w:t>Date.Day</w:t>
      </w:r>
      <w:proofErr w:type="spellEnd"/>
      <w:r w:rsidRPr="00824037">
        <w:rPr>
          <w:rFonts w:cstheme="minorHAnsi"/>
          <w:sz w:val="24"/>
          <w:szCs w:val="24"/>
        </w:rPr>
        <w:t>([</w:t>
      </w:r>
      <w:proofErr w:type="spellStart"/>
      <w:r w:rsidRPr="00824037">
        <w:rPr>
          <w:rFonts w:cstheme="minorHAnsi"/>
          <w:sz w:val="24"/>
          <w:szCs w:val="24"/>
        </w:rPr>
        <w:t>CheckInDate</w:t>
      </w:r>
      <w:proofErr w:type="spellEnd"/>
      <w:r w:rsidRPr="00824037">
        <w:rPr>
          <w:rFonts w:cstheme="minorHAnsi"/>
          <w:sz w:val="24"/>
          <w:szCs w:val="24"/>
        </w:rPr>
        <w:t>])), 6)</w:t>
      </w:r>
    </w:p>
    <w:p w14:paraId="76CC5B61" w14:textId="77777777" w:rsidR="00824037" w:rsidRPr="00824037" w:rsidRDefault="00824037" w:rsidP="00824037">
      <w:pPr>
        <w:ind w:left="720"/>
        <w:rPr>
          <w:rFonts w:cstheme="minorHAnsi"/>
          <w:sz w:val="24"/>
          <w:szCs w:val="24"/>
        </w:rPr>
      </w:pPr>
      <w:r w:rsidRPr="00824037">
        <w:rPr>
          <w:rFonts w:cstheme="minorHAnsi"/>
          <w:sz w:val="24"/>
          <w:szCs w:val="24"/>
        </w:rPr>
        <w:t xml:space="preserve">        in if r = 0 then "Spa" </w:t>
      </w:r>
    </w:p>
    <w:p w14:paraId="18DA827D"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r = 1 then "Dining" </w:t>
      </w:r>
    </w:p>
    <w:p w14:paraId="11CCBEC5"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r = 2 then "Services" </w:t>
      </w:r>
    </w:p>
    <w:p w14:paraId="76BF385F"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r = 3 then "Gym" </w:t>
      </w:r>
    </w:p>
    <w:p w14:paraId="20E2862E"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r = 4 then "Bar" </w:t>
      </w:r>
    </w:p>
    <w:p w14:paraId="2D425B51" w14:textId="77777777" w:rsidR="00824037" w:rsidRPr="00824037" w:rsidRDefault="00824037" w:rsidP="00824037">
      <w:pPr>
        <w:ind w:left="720"/>
        <w:rPr>
          <w:rFonts w:cstheme="minorHAnsi"/>
          <w:sz w:val="24"/>
          <w:szCs w:val="24"/>
        </w:rPr>
      </w:pPr>
      <w:r w:rsidRPr="00824037">
        <w:rPr>
          <w:rFonts w:cstheme="minorHAnsi"/>
          <w:sz w:val="24"/>
          <w:szCs w:val="24"/>
        </w:rPr>
        <w:t xml:space="preserve">           else "Laundry"),</w:t>
      </w:r>
    </w:p>
    <w:p w14:paraId="65B60CA3" w14:textId="77777777" w:rsidR="00824037" w:rsidRPr="00824037" w:rsidRDefault="00824037" w:rsidP="00824037">
      <w:pPr>
        <w:ind w:left="720"/>
        <w:rPr>
          <w:rFonts w:cstheme="minorHAnsi"/>
          <w:sz w:val="24"/>
          <w:szCs w:val="24"/>
        </w:rPr>
      </w:pPr>
    </w:p>
    <w:p w14:paraId="140FBDBB" w14:textId="77777777" w:rsidR="00824037" w:rsidRPr="00824037" w:rsidRDefault="00824037" w:rsidP="00824037">
      <w:pPr>
        <w:ind w:left="720"/>
        <w:rPr>
          <w:rFonts w:cstheme="minorHAnsi"/>
          <w:sz w:val="24"/>
          <w:szCs w:val="24"/>
        </w:rPr>
      </w:pPr>
      <w:r w:rsidRPr="00824037">
        <w:rPr>
          <w:rFonts w:cstheme="minorHAnsi"/>
          <w:sz w:val="24"/>
          <w:szCs w:val="24"/>
        </w:rPr>
        <w:t xml:space="preserve">    // Add Item based on </w:t>
      </w:r>
      <w:proofErr w:type="spellStart"/>
      <w:r w:rsidRPr="00824037">
        <w:rPr>
          <w:rFonts w:cstheme="minorHAnsi"/>
          <w:sz w:val="24"/>
          <w:szCs w:val="24"/>
        </w:rPr>
        <w:t>ServiceType</w:t>
      </w:r>
      <w:proofErr w:type="spellEnd"/>
    </w:p>
    <w:p w14:paraId="3AEE73B8"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WithItem</w:t>
      </w:r>
      <w:proofErr w:type="spellEnd"/>
      <w:r w:rsidRPr="00824037">
        <w:rPr>
          <w:rFonts w:cstheme="minorHAnsi"/>
          <w:sz w:val="24"/>
          <w:szCs w:val="24"/>
        </w:rPr>
        <w:t xml:space="preserve"> = </w:t>
      </w:r>
      <w:proofErr w:type="spellStart"/>
      <w:r w:rsidRPr="00824037">
        <w:rPr>
          <w:rFonts w:cstheme="minorHAnsi"/>
          <w:sz w:val="24"/>
          <w:szCs w:val="24"/>
        </w:rPr>
        <w:t>Table.AddColumn</w:t>
      </w:r>
      <w:proofErr w:type="spellEnd"/>
      <w:r w:rsidRPr="00824037">
        <w:rPr>
          <w:rFonts w:cstheme="minorHAnsi"/>
          <w:sz w:val="24"/>
          <w:szCs w:val="24"/>
        </w:rPr>
        <w:t>(</w:t>
      </w:r>
      <w:proofErr w:type="spellStart"/>
      <w:r w:rsidRPr="00824037">
        <w:rPr>
          <w:rFonts w:cstheme="minorHAnsi"/>
          <w:sz w:val="24"/>
          <w:szCs w:val="24"/>
        </w:rPr>
        <w:t>WithServiceType</w:t>
      </w:r>
      <w:proofErr w:type="spellEnd"/>
      <w:r w:rsidRPr="00824037">
        <w:rPr>
          <w:rFonts w:cstheme="minorHAnsi"/>
          <w:sz w:val="24"/>
          <w:szCs w:val="24"/>
        </w:rPr>
        <w:t xml:space="preserve">, "Item", each </w:t>
      </w:r>
    </w:p>
    <w:p w14:paraId="68DA29F1" w14:textId="77777777" w:rsidR="00824037" w:rsidRPr="00824037" w:rsidRDefault="00824037" w:rsidP="00824037">
      <w:pPr>
        <w:ind w:left="720"/>
        <w:rPr>
          <w:rFonts w:cstheme="minorHAnsi"/>
          <w:sz w:val="24"/>
          <w:szCs w:val="24"/>
        </w:rPr>
      </w:pPr>
      <w:r w:rsidRPr="00824037">
        <w:rPr>
          <w:rFonts w:cstheme="minorHAnsi"/>
          <w:sz w:val="24"/>
          <w:szCs w:val="24"/>
        </w:rPr>
        <w:t xml:space="preserve">        if [</w:t>
      </w:r>
      <w:proofErr w:type="spellStart"/>
      <w:r w:rsidRPr="00824037">
        <w:rPr>
          <w:rFonts w:cstheme="minorHAnsi"/>
          <w:sz w:val="24"/>
          <w:szCs w:val="24"/>
        </w:rPr>
        <w:t>ServiceType</w:t>
      </w:r>
      <w:proofErr w:type="spellEnd"/>
      <w:r w:rsidRPr="00824037">
        <w:rPr>
          <w:rFonts w:cstheme="minorHAnsi"/>
          <w:sz w:val="24"/>
          <w:szCs w:val="24"/>
        </w:rPr>
        <w:t>] = "Spa" then "Swedish Massage"</w:t>
      </w:r>
    </w:p>
    <w:p w14:paraId="1487E310"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"Dining" then "Buffet Dinner"</w:t>
      </w:r>
    </w:p>
    <w:p w14:paraId="3C1E8E7E"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"Services" then "Airport Pickup"</w:t>
      </w:r>
    </w:p>
    <w:p w14:paraId="7B4D3BA8"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"Gym" then "Personal Training Session"</w:t>
      </w:r>
    </w:p>
    <w:p w14:paraId="5CF68B99"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"Bar" then "Cocktail Evening"</w:t>
      </w:r>
    </w:p>
    <w:p w14:paraId="79565840" w14:textId="77777777" w:rsidR="00824037" w:rsidRPr="00824037" w:rsidRDefault="00824037" w:rsidP="00824037">
      <w:pPr>
        <w:ind w:left="720"/>
        <w:rPr>
          <w:rFonts w:cstheme="minorHAnsi"/>
          <w:sz w:val="24"/>
          <w:szCs w:val="24"/>
        </w:rPr>
      </w:pPr>
      <w:r w:rsidRPr="00824037">
        <w:rPr>
          <w:rFonts w:cstheme="minorHAnsi"/>
          <w:sz w:val="24"/>
          <w:szCs w:val="24"/>
        </w:rPr>
        <w:t xml:space="preserve">        else "Express Laundry"),</w:t>
      </w:r>
    </w:p>
    <w:p w14:paraId="00849021" w14:textId="77777777" w:rsidR="00824037" w:rsidRPr="00824037" w:rsidRDefault="00824037" w:rsidP="00824037">
      <w:pPr>
        <w:ind w:left="720"/>
        <w:rPr>
          <w:rFonts w:cstheme="minorHAnsi"/>
          <w:sz w:val="24"/>
          <w:szCs w:val="24"/>
        </w:rPr>
      </w:pPr>
    </w:p>
    <w:p w14:paraId="789A05A5" w14:textId="77777777" w:rsidR="00824037" w:rsidRPr="00824037" w:rsidRDefault="00824037" w:rsidP="00824037">
      <w:pPr>
        <w:ind w:left="720"/>
        <w:rPr>
          <w:rFonts w:cstheme="minorHAnsi"/>
          <w:sz w:val="24"/>
          <w:szCs w:val="24"/>
        </w:rPr>
      </w:pPr>
      <w:r w:rsidRPr="00824037">
        <w:rPr>
          <w:rFonts w:cstheme="minorHAnsi"/>
          <w:sz w:val="24"/>
          <w:szCs w:val="24"/>
        </w:rPr>
        <w:t xml:space="preserve">    // Add Quantity randomly (1 to 3)</w:t>
      </w:r>
    </w:p>
    <w:p w14:paraId="47D78BF8"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WithQuantity</w:t>
      </w:r>
      <w:proofErr w:type="spellEnd"/>
      <w:r w:rsidRPr="00824037">
        <w:rPr>
          <w:rFonts w:cstheme="minorHAnsi"/>
          <w:sz w:val="24"/>
          <w:szCs w:val="24"/>
        </w:rPr>
        <w:t xml:space="preserve"> = </w:t>
      </w:r>
      <w:proofErr w:type="spellStart"/>
      <w:r w:rsidRPr="00824037">
        <w:rPr>
          <w:rFonts w:cstheme="minorHAnsi"/>
          <w:sz w:val="24"/>
          <w:szCs w:val="24"/>
        </w:rPr>
        <w:t>Table.AddColumn</w:t>
      </w:r>
      <w:proofErr w:type="spellEnd"/>
      <w:r w:rsidRPr="00824037">
        <w:rPr>
          <w:rFonts w:cstheme="minorHAnsi"/>
          <w:sz w:val="24"/>
          <w:szCs w:val="24"/>
        </w:rPr>
        <w:t>(</w:t>
      </w:r>
      <w:proofErr w:type="spellStart"/>
      <w:r w:rsidRPr="00824037">
        <w:rPr>
          <w:rFonts w:cstheme="minorHAnsi"/>
          <w:sz w:val="24"/>
          <w:szCs w:val="24"/>
        </w:rPr>
        <w:t>WithItem</w:t>
      </w:r>
      <w:proofErr w:type="spellEnd"/>
      <w:r w:rsidRPr="00824037">
        <w:rPr>
          <w:rFonts w:cstheme="minorHAnsi"/>
          <w:sz w:val="24"/>
          <w:szCs w:val="24"/>
        </w:rPr>
        <w:t xml:space="preserve">, "Quantity", each </w:t>
      </w:r>
    </w:p>
    <w:p w14:paraId="3321863B" w14:textId="77777777" w:rsidR="00824037" w:rsidRPr="00824037" w:rsidRDefault="00824037" w:rsidP="00824037">
      <w:pPr>
        <w:ind w:left="720"/>
        <w:rPr>
          <w:rFonts w:cstheme="minorHAnsi"/>
          <w:sz w:val="24"/>
          <w:szCs w:val="24"/>
        </w:rPr>
      </w:pPr>
      <w:r w:rsidRPr="00824037">
        <w:rPr>
          <w:rFonts w:cstheme="minorHAnsi"/>
          <w:sz w:val="24"/>
          <w:szCs w:val="24"/>
        </w:rPr>
        <w:t xml:space="preserve">        1 + </w:t>
      </w:r>
      <w:proofErr w:type="spellStart"/>
      <w:r w:rsidRPr="00824037">
        <w:rPr>
          <w:rFonts w:cstheme="minorHAnsi"/>
          <w:sz w:val="24"/>
          <w:szCs w:val="24"/>
        </w:rPr>
        <w:t>Number.Mod</w:t>
      </w:r>
      <w:proofErr w:type="spellEnd"/>
      <w:r w:rsidRPr="00824037">
        <w:rPr>
          <w:rFonts w:cstheme="minorHAnsi"/>
          <w:sz w:val="24"/>
          <w:szCs w:val="24"/>
        </w:rPr>
        <w:t>(</w:t>
      </w:r>
      <w:proofErr w:type="spellStart"/>
      <w:r w:rsidRPr="00824037">
        <w:rPr>
          <w:rFonts w:cstheme="minorHAnsi"/>
          <w:sz w:val="24"/>
          <w:szCs w:val="24"/>
        </w:rPr>
        <w:t>Text.Length</w:t>
      </w:r>
      <w:proofErr w:type="spellEnd"/>
      <w:r w:rsidRPr="00824037">
        <w:rPr>
          <w:rFonts w:cstheme="minorHAnsi"/>
          <w:sz w:val="24"/>
          <w:szCs w:val="24"/>
        </w:rPr>
        <w:t>([</w:t>
      </w:r>
      <w:proofErr w:type="spellStart"/>
      <w:r w:rsidRPr="00824037">
        <w:rPr>
          <w:rFonts w:cstheme="minorHAnsi"/>
          <w:sz w:val="24"/>
          <w:szCs w:val="24"/>
        </w:rPr>
        <w:t>BookingID</w:t>
      </w:r>
      <w:proofErr w:type="spellEnd"/>
      <w:r w:rsidRPr="00824037">
        <w:rPr>
          <w:rFonts w:cstheme="minorHAnsi"/>
          <w:sz w:val="24"/>
          <w:szCs w:val="24"/>
        </w:rPr>
        <w:t xml:space="preserve">]) + </w:t>
      </w:r>
      <w:proofErr w:type="spellStart"/>
      <w:r w:rsidRPr="00824037">
        <w:rPr>
          <w:rFonts w:cstheme="minorHAnsi"/>
          <w:sz w:val="24"/>
          <w:szCs w:val="24"/>
        </w:rPr>
        <w:t>Number.From</w:t>
      </w:r>
      <w:proofErr w:type="spellEnd"/>
      <w:r w:rsidRPr="00824037">
        <w:rPr>
          <w:rFonts w:cstheme="minorHAnsi"/>
          <w:sz w:val="24"/>
          <w:szCs w:val="24"/>
        </w:rPr>
        <w:t>(</w:t>
      </w:r>
      <w:proofErr w:type="spellStart"/>
      <w:r w:rsidRPr="00824037">
        <w:rPr>
          <w:rFonts w:cstheme="minorHAnsi"/>
          <w:sz w:val="24"/>
          <w:szCs w:val="24"/>
        </w:rPr>
        <w:t>Date.Day</w:t>
      </w:r>
      <w:proofErr w:type="spellEnd"/>
      <w:r w:rsidRPr="00824037">
        <w:rPr>
          <w:rFonts w:cstheme="minorHAnsi"/>
          <w:sz w:val="24"/>
          <w:szCs w:val="24"/>
        </w:rPr>
        <w:t>([</w:t>
      </w:r>
      <w:proofErr w:type="spellStart"/>
      <w:r w:rsidRPr="00824037">
        <w:rPr>
          <w:rFonts w:cstheme="minorHAnsi"/>
          <w:sz w:val="24"/>
          <w:szCs w:val="24"/>
        </w:rPr>
        <w:t>CheckOutDate</w:t>
      </w:r>
      <w:proofErr w:type="spellEnd"/>
      <w:r w:rsidRPr="00824037">
        <w:rPr>
          <w:rFonts w:cstheme="minorHAnsi"/>
          <w:sz w:val="24"/>
          <w:szCs w:val="24"/>
        </w:rPr>
        <w:t>])), 3)),</w:t>
      </w:r>
    </w:p>
    <w:p w14:paraId="282756CF" w14:textId="77777777" w:rsidR="00824037" w:rsidRPr="00824037" w:rsidRDefault="00824037" w:rsidP="00824037">
      <w:pPr>
        <w:ind w:left="720"/>
        <w:rPr>
          <w:rFonts w:cstheme="minorHAnsi"/>
          <w:sz w:val="24"/>
          <w:szCs w:val="24"/>
        </w:rPr>
      </w:pPr>
    </w:p>
    <w:p w14:paraId="083A00B8" w14:textId="77777777" w:rsidR="00824037" w:rsidRPr="00824037" w:rsidRDefault="00824037" w:rsidP="00824037">
      <w:pPr>
        <w:ind w:left="720"/>
        <w:rPr>
          <w:rFonts w:cstheme="minorHAnsi"/>
          <w:sz w:val="24"/>
          <w:szCs w:val="24"/>
        </w:rPr>
      </w:pPr>
      <w:r w:rsidRPr="00824037">
        <w:rPr>
          <w:rFonts w:cstheme="minorHAnsi"/>
          <w:sz w:val="24"/>
          <w:szCs w:val="24"/>
        </w:rPr>
        <w:t xml:space="preserve">    // Add Amount based on </w:t>
      </w:r>
      <w:proofErr w:type="spellStart"/>
      <w:r w:rsidRPr="00824037">
        <w:rPr>
          <w:rFonts w:cstheme="minorHAnsi"/>
          <w:sz w:val="24"/>
          <w:szCs w:val="24"/>
        </w:rPr>
        <w:t>ServiceType</w:t>
      </w:r>
      <w:proofErr w:type="spellEnd"/>
      <w:r w:rsidRPr="00824037">
        <w:rPr>
          <w:rFonts w:cstheme="minorHAnsi"/>
          <w:sz w:val="24"/>
          <w:szCs w:val="24"/>
        </w:rPr>
        <w:t xml:space="preserve"> and Quantity</w:t>
      </w:r>
    </w:p>
    <w:p w14:paraId="343A4B31" w14:textId="77777777" w:rsidR="00824037" w:rsidRPr="00824037" w:rsidRDefault="00824037" w:rsidP="00824037">
      <w:pPr>
        <w:ind w:left="720"/>
        <w:rPr>
          <w:rFonts w:cstheme="minorHAnsi"/>
          <w:sz w:val="24"/>
          <w:szCs w:val="24"/>
        </w:rPr>
      </w:pPr>
      <w:r w:rsidRPr="00824037">
        <w:rPr>
          <w:rFonts w:cstheme="minorHAnsi"/>
          <w:sz w:val="24"/>
          <w:szCs w:val="24"/>
        </w:rPr>
        <w:lastRenderedPageBreak/>
        <w:t xml:space="preserve">    </w:t>
      </w:r>
      <w:proofErr w:type="spellStart"/>
      <w:r w:rsidRPr="00824037">
        <w:rPr>
          <w:rFonts w:cstheme="minorHAnsi"/>
          <w:sz w:val="24"/>
          <w:szCs w:val="24"/>
        </w:rPr>
        <w:t>WithAmount</w:t>
      </w:r>
      <w:proofErr w:type="spellEnd"/>
      <w:r w:rsidRPr="00824037">
        <w:rPr>
          <w:rFonts w:cstheme="minorHAnsi"/>
          <w:sz w:val="24"/>
          <w:szCs w:val="24"/>
        </w:rPr>
        <w:t xml:space="preserve"> = </w:t>
      </w:r>
      <w:proofErr w:type="spellStart"/>
      <w:r w:rsidRPr="00824037">
        <w:rPr>
          <w:rFonts w:cstheme="minorHAnsi"/>
          <w:sz w:val="24"/>
          <w:szCs w:val="24"/>
        </w:rPr>
        <w:t>Table.AddColumn</w:t>
      </w:r>
      <w:proofErr w:type="spellEnd"/>
      <w:r w:rsidRPr="00824037">
        <w:rPr>
          <w:rFonts w:cstheme="minorHAnsi"/>
          <w:sz w:val="24"/>
          <w:szCs w:val="24"/>
        </w:rPr>
        <w:t>(</w:t>
      </w:r>
      <w:proofErr w:type="spellStart"/>
      <w:r w:rsidRPr="00824037">
        <w:rPr>
          <w:rFonts w:cstheme="minorHAnsi"/>
          <w:sz w:val="24"/>
          <w:szCs w:val="24"/>
        </w:rPr>
        <w:t>WithQuantity</w:t>
      </w:r>
      <w:proofErr w:type="spellEnd"/>
      <w:r w:rsidRPr="00824037">
        <w:rPr>
          <w:rFonts w:cstheme="minorHAnsi"/>
          <w:sz w:val="24"/>
          <w:szCs w:val="24"/>
        </w:rPr>
        <w:t xml:space="preserve">, "Amount", each </w:t>
      </w:r>
    </w:p>
    <w:p w14:paraId="3B63610E" w14:textId="77777777" w:rsidR="00824037" w:rsidRPr="00824037" w:rsidRDefault="00824037" w:rsidP="00824037">
      <w:pPr>
        <w:ind w:left="720"/>
        <w:rPr>
          <w:rFonts w:cstheme="minorHAnsi"/>
          <w:sz w:val="24"/>
          <w:szCs w:val="24"/>
        </w:rPr>
      </w:pPr>
      <w:r w:rsidRPr="00824037">
        <w:rPr>
          <w:rFonts w:cstheme="minorHAnsi"/>
          <w:sz w:val="24"/>
          <w:szCs w:val="24"/>
        </w:rPr>
        <w:t xml:space="preserve">        let base = if [</w:t>
      </w:r>
      <w:proofErr w:type="spellStart"/>
      <w:r w:rsidRPr="00824037">
        <w:rPr>
          <w:rFonts w:cstheme="minorHAnsi"/>
          <w:sz w:val="24"/>
          <w:szCs w:val="24"/>
        </w:rPr>
        <w:t>ServiceType</w:t>
      </w:r>
      <w:proofErr w:type="spellEnd"/>
      <w:r w:rsidRPr="00824037">
        <w:rPr>
          <w:rFonts w:cstheme="minorHAnsi"/>
          <w:sz w:val="24"/>
          <w:szCs w:val="24"/>
        </w:rPr>
        <w:t>] = "Spa" then 1800</w:t>
      </w:r>
    </w:p>
    <w:p w14:paraId="6E8F3026"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"Dining" then 1200</w:t>
      </w:r>
    </w:p>
    <w:p w14:paraId="06370863"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"Services" then 1000</w:t>
      </w:r>
    </w:p>
    <w:p w14:paraId="084964B5"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"Gym" then 1500</w:t>
      </w:r>
    </w:p>
    <w:p w14:paraId="02A923B6"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"Bar" then 800</w:t>
      </w:r>
    </w:p>
    <w:p w14:paraId="2DCBBA2F" w14:textId="77777777" w:rsidR="00824037" w:rsidRPr="00824037" w:rsidRDefault="00824037" w:rsidP="00824037">
      <w:pPr>
        <w:ind w:left="720"/>
        <w:rPr>
          <w:rFonts w:cstheme="minorHAnsi"/>
          <w:sz w:val="24"/>
          <w:szCs w:val="24"/>
        </w:rPr>
      </w:pPr>
      <w:r w:rsidRPr="00824037">
        <w:rPr>
          <w:rFonts w:cstheme="minorHAnsi"/>
          <w:sz w:val="24"/>
          <w:szCs w:val="24"/>
        </w:rPr>
        <w:t xml:space="preserve">                   else 600</w:t>
      </w:r>
    </w:p>
    <w:p w14:paraId="7BB27856" w14:textId="77777777" w:rsidR="00824037" w:rsidRPr="00824037" w:rsidRDefault="00824037" w:rsidP="00824037">
      <w:pPr>
        <w:ind w:left="720"/>
        <w:rPr>
          <w:rFonts w:cstheme="minorHAnsi"/>
          <w:sz w:val="24"/>
          <w:szCs w:val="24"/>
        </w:rPr>
      </w:pPr>
      <w:r w:rsidRPr="00824037">
        <w:rPr>
          <w:rFonts w:cstheme="minorHAnsi"/>
          <w:sz w:val="24"/>
          <w:szCs w:val="24"/>
        </w:rPr>
        <w:t xml:space="preserve">        in base * [Quantity]),</w:t>
      </w:r>
    </w:p>
    <w:p w14:paraId="08BF753B" w14:textId="77777777" w:rsidR="00824037" w:rsidRPr="00824037" w:rsidRDefault="00824037" w:rsidP="00824037">
      <w:pPr>
        <w:ind w:left="720"/>
        <w:rPr>
          <w:rFonts w:cstheme="minorHAnsi"/>
          <w:sz w:val="24"/>
          <w:szCs w:val="24"/>
        </w:rPr>
      </w:pPr>
    </w:p>
    <w:p w14:paraId="340100D2" w14:textId="77777777" w:rsidR="00824037" w:rsidRPr="00824037" w:rsidRDefault="00824037" w:rsidP="00824037">
      <w:pPr>
        <w:ind w:left="720"/>
        <w:rPr>
          <w:rFonts w:cstheme="minorHAnsi"/>
          <w:sz w:val="24"/>
          <w:szCs w:val="24"/>
        </w:rPr>
      </w:pPr>
      <w:r w:rsidRPr="00824037">
        <w:rPr>
          <w:rFonts w:cstheme="minorHAnsi"/>
          <w:sz w:val="24"/>
          <w:szCs w:val="24"/>
        </w:rPr>
        <w:t xml:space="preserve">    // Add Transaction Date within stay period</w:t>
      </w:r>
    </w:p>
    <w:p w14:paraId="25894E75"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WithDate</w:t>
      </w:r>
      <w:proofErr w:type="spellEnd"/>
      <w:r w:rsidRPr="00824037">
        <w:rPr>
          <w:rFonts w:cstheme="minorHAnsi"/>
          <w:sz w:val="24"/>
          <w:szCs w:val="24"/>
        </w:rPr>
        <w:t xml:space="preserve"> = </w:t>
      </w:r>
      <w:proofErr w:type="spellStart"/>
      <w:r w:rsidRPr="00824037">
        <w:rPr>
          <w:rFonts w:cstheme="minorHAnsi"/>
          <w:sz w:val="24"/>
          <w:szCs w:val="24"/>
        </w:rPr>
        <w:t>Table.AddColumn</w:t>
      </w:r>
      <w:proofErr w:type="spellEnd"/>
      <w:r w:rsidRPr="00824037">
        <w:rPr>
          <w:rFonts w:cstheme="minorHAnsi"/>
          <w:sz w:val="24"/>
          <w:szCs w:val="24"/>
        </w:rPr>
        <w:t>(</w:t>
      </w:r>
      <w:proofErr w:type="spellStart"/>
      <w:r w:rsidRPr="00824037">
        <w:rPr>
          <w:rFonts w:cstheme="minorHAnsi"/>
          <w:sz w:val="24"/>
          <w:szCs w:val="24"/>
        </w:rPr>
        <w:t>WithAmount</w:t>
      </w:r>
      <w:proofErr w:type="spellEnd"/>
      <w:r w:rsidRPr="00824037">
        <w:rPr>
          <w:rFonts w:cstheme="minorHAnsi"/>
          <w:sz w:val="24"/>
          <w:szCs w:val="24"/>
        </w:rPr>
        <w:t xml:space="preserve">, "Date", each </w:t>
      </w:r>
    </w:p>
    <w:p w14:paraId="1F93B400" w14:textId="77777777" w:rsidR="00824037" w:rsidRPr="00824037" w:rsidRDefault="00824037" w:rsidP="00824037">
      <w:pPr>
        <w:ind w:left="720"/>
        <w:rPr>
          <w:rFonts w:cstheme="minorHAnsi"/>
          <w:sz w:val="24"/>
          <w:szCs w:val="24"/>
        </w:rPr>
      </w:pPr>
      <w:r w:rsidRPr="00824037">
        <w:rPr>
          <w:rFonts w:cstheme="minorHAnsi"/>
          <w:sz w:val="24"/>
          <w:szCs w:val="24"/>
        </w:rPr>
        <w:t xml:space="preserve">        let </w:t>
      </w:r>
      <w:proofErr w:type="spellStart"/>
      <w:r w:rsidRPr="00824037">
        <w:rPr>
          <w:rFonts w:cstheme="minorHAnsi"/>
          <w:sz w:val="24"/>
          <w:szCs w:val="24"/>
        </w:rPr>
        <w:t>los</w:t>
      </w:r>
      <w:proofErr w:type="spellEnd"/>
      <w:r w:rsidRPr="00824037">
        <w:rPr>
          <w:rFonts w:cstheme="minorHAnsi"/>
          <w:sz w:val="24"/>
          <w:szCs w:val="24"/>
        </w:rPr>
        <w:t xml:space="preserve"> = </w:t>
      </w:r>
      <w:proofErr w:type="spellStart"/>
      <w:r w:rsidRPr="00824037">
        <w:rPr>
          <w:rFonts w:cstheme="minorHAnsi"/>
          <w:sz w:val="24"/>
          <w:szCs w:val="24"/>
        </w:rPr>
        <w:t>Duration.Days</w:t>
      </w:r>
      <w:proofErr w:type="spellEnd"/>
      <w:r w:rsidRPr="00824037">
        <w:rPr>
          <w:rFonts w:cstheme="minorHAnsi"/>
          <w:sz w:val="24"/>
          <w:szCs w:val="24"/>
        </w:rPr>
        <w:t>([</w:t>
      </w:r>
      <w:proofErr w:type="spellStart"/>
      <w:r w:rsidRPr="00824037">
        <w:rPr>
          <w:rFonts w:cstheme="minorHAnsi"/>
          <w:sz w:val="24"/>
          <w:szCs w:val="24"/>
        </w:rPr>
        <w:t>CheckOutDate</w:t>
      </w:r>
      <w:proofErr w:type="spellEnd"/>
      <w:r w:rsidRPr="00824037">
        <w:rPr>
          <w:rFonts w:cstheme="minorHAnsi"/>
          <w:sz w:val="24"/>
          <w:szCs w:val="24"/>
        </w:rPr>
        <w:t>] - [</w:t>
      </w:r>
      <w:proofErr w:type="spellStart"/>
      <w:r w:rsidRPr="00824037">
        <w:rPr>
          <w:rFonts w:cstheme="minorHAnsi"/>
          <w:sz w:val="24"/>
          <w:szCs w:val="24"/>
        </w:rPr>
        <w:t>CheckInDate</w:t>
      </w:r>
      <w:proofErr w:type="spellEnd"/>
      <w:r w:rsidRPr="00824037">
        <w:rPr>
          <w:rFonts w:cstheme="minorHAnsi"/>
          <w:sz w:val="24"/>
          <w:szCs w:val="24"/>
        </w:rPr>
        <w:t>]),</w:t>
      </w:r>
    </w:p>
    <w:p w14:paraId="006D2125" w14:textId="77777777" w:rsidR="00824037" w:rsidRPr="00824037" w:rsidRDefault="00824037" w:rsidP="00824037">
      <w:pPr>
        <w:ind w:left="720"/>
        <w:rPr>
          <w:rFonts w:cstheme="minorHAnsi"/>
          <w:sz w:val="24"/>
          <w:szCs w:val="24"/>
        </w:rPr>
      </w:pPr>
      <w:r w:rsidRPr="00824037">
        <w:rPr>
          <w:rFonts w:cstheme="minorHAnsi"/>
          <w:sz w:val="24"/>
          <w:szCs w:val="24"/>
        </w:rPr>
        <w:t xml:space="preserve">            offset = </w:t>
      </w:r>
      <w:proofErr w:type="spellStart"/>
      <w:r w:rsidRPr="00824037">
        <w:rPr>
          <w:rFonts w:cstheme="minorHAnsi"/>
          <w:sz w:val="24"/>
          <w:szCs w:val="24"/>
        </w:rPr>
        <w:t>Number.Mod</w:t>
      </w:r>
      <w:proofErr w:type="spellEnd"/>
      <w:r w:rsidRPr="00824037">
        <w:rPr>
          <w:rFonts w:cstheme="minorHAnsi"/>
          <w:sz w:val="24"/>
          <w:szCs w:val="24"/>
        </w:rPr>
        <w:t>(</w:t>
      </w:r>
      <w:proofErr w:type="spellStart"/>
      <w:r w:rsidRPr="00824037">
        <w:rPr>
          <w:rFonts w:cstheme="minorHAnsi"/>
          <w:sz w:val="24"/>
          <w:szCs w:val="24"/>
        </w:rPr>
        <w:t>Text.Length</w:t>
      </w:r>
      <w:proofErr w:type="spellEnd"/>
      <w:r w:rsidRPr="00824037">
        <w:rPr>
          <w:rFonts w:cstheme="minorHAnsi"/>
          <w:sz w:val="24"/>
          <w:szCs w:val="24"/>
        </w:rPr>
        <w:t>([</w:t>
      </w:r>
      <w:proofErr w:type="spellStart"/>
      <w:r w:rsidRPr="00824037">
        <w:rPr>
          <w:rFonts w:cstheme="minorHAnsi"/>
          <w:sz w:val="24"/>
          <w:szCs w:val="24"/>
        </w:rPr>
        <w:t>RoomTypeID</w:t>
      </w:r>
      <w:proofErr w:type="spellEnd"/>
      <w:r w:rsidRPr="00824037">
        <w:rPr>
          <w:rFonts w:cstheme="minorHAnsi"/>
          <w:sz w:val="24"/>
          <w:szCs w:val="24"/>
        </w:rPr>
        <w:t xml:space="preserve">]) + </w:t>
      </w:r>
      <w:proofErr w:type="spellStart"/>
      <w:r w:rsidRPr="00824037">
        <w:rPr>
          <w:rFonts w:cstheme="minorHAnsi"/>
          <w:sz w:val="24"/>
          <w:szCs w:val="24"/>
        </w:rPr>
        <w:t>Number.From</w:t>
      </w:r>
      <w:proofErr w:type="spellEnd"/>
      <w:r w:rsidRPr="00824037">
        <w:rPr>
          <w:rFonts w:cstheme="minorHAnsi"/>
          <w:sz w:val="24"/>
          <w:szCs w:val="24"/>
        </w:rPr>
        <w:t>(</w:t>
      </w:r>
      <w:proofErr w:type="spellStart"/>
      <w:r w:rsidRPr="00824037">
        <w:rPr>
          <w:rFonts w:cstheme="minorHAnsi"/>
          <w:sz w:val="24"/>
          <w:szCs w:val="24"/>
        </w:rPr>
        <w:t>Date.Day</w:t>
      </w:r>
      <w:proofErr w:type="spellEnd"/>
      <w:r w:rsidRPr="00824037">
        <w:rPr>
          <w:rFonts w:cstheme="minorHAnsi"/>
          <w:sz w:val="24"/>
          <w:szCs w:val="24"/>
        </w:rPr>
        <w:t>([</w:t>
      </w:r>
      <w:proofErr w:type="spellStart"/>
      <w:r w:rsidRPr="00824037">
        <w:rPr>
          <w:rFonts w:cstheme="minorHAnsi"/>
          <w:sz w:val="24"/>
          <w:szCs w:val="24"/>
        </w:rPr>
        <w:t>CheckOutDate</w:t>
      </w:r>
      <w:proofErr w:type="spellEnd"/>
      <w:r w:rsidRPr="00824037">
        <w:rPr>
          <w:rFonts w:cstheme="minorHAnsi"/>
          <w:sz w:val="24"/>
          <w:szCs w:val="24"/>
        </w:rPr>
        <w:t xml:space="preserve">])), </w:t>
      </w:r>
      <w:proofErr w:type="spellStart"/>
      <w:r w:rsidRPr="00824037">
        <w:rPr>
          <w:rFonts w:cstheme="minorHAnsi"/>
          <w:sz w:val="24"/>
          <w:szCs w:val="24"/>
        </w:rPr>
        <w:t>los</w:t>
      </w:r>
      <w:proofErr w:type="spellEnd"/>
      <w:r w:rsidRPr="00824037">
        <w:rPr>
          <w:rFonts w:cstheme="minorHAnsi"/>
          <w:sz w:val="24"/>
          <w:szCs w:val="24"/>
        </w:rPr>
        <w:t xml:space="preserve"> + 1)</w:t>
      </w:r>
    </w:p>
    <w:p w14:paraId="759D444E" w14:textId="77777777" w:rsidR="00824037" w:rsidRPr="00824037" w:rsidRDefault="00824037" w:rsidP="00824037">
      <w:pPr>
        <w:ind w:left="720"/>
        <w:rPr>
          <w:rFonts w:cstheme="minorHAnsi"/>
          <w:sz w:val="24"/>
          <w:szCs w:val="24"/>
        </w:rPr>
      </w:pPr>
      <w:r w:rsidRPr="00824037">
        <w:rPr>
          <w:rFonts w:cstheme="minorHAnsi"/>
          <w:sz w:val="24"/>
          <w:szCs w:val="24"/>
        </w:rPr>
        <w:t xml:space="preserve">        in </w:t>
      </w:r>
      <w:proofErr w:type="spellStart"/>
      <w:r w:rsidRPr="00824037">
        <w:rPr>
          <w:rFonts w:cstheme="minorHAnsi"/>
          <w:sz w:val="24"/>
          <w:szCs w:val="24"/>
        </w:rPr>
        <w:t>Date.AddDays</w:t>
      </w:r>
      <w:proofErr w:type="spellEnd"/>
      <w:r w:rsidRPr="00824037">
        <w:rPr>
          <w:rFonts w:cstheme="minorHAnsi"/>
          <w:sz w:val="24"/>
          <w:szCs w:val="24"/>
        </w:rPr>
        <w:t>([</w:t>
      </w:r>
      <w:proofErr w:type="spellStart"/>
      <w:r w:rsidRPr="00824037">
        <w:rPr>
          <w:rFonts w:cstheme="minorHAnsi"/>
          <w:sz w:val="24"/>
          <w:szCs w:val="24"/>
        </w:rPr>
        <w:t>CheckInDate</w:t>
      </w:r>
      <w:proofErr w:type="spellEnd"/>
      <w:r w:rsidRPr="00824037">
        <w:rPr>
          <w:rFonts w:cstheme="minorHAnsi"/>
          <w:sz w:val="24"/>
          <w:szCs w:val="24"/>
        </w:rPr>
        <w:t>], offset)),</w:t>
      </w:r>
    </w:p>
    <w:p w14:paraId="2D526990" w14:textId="77777777" w:rsidR="00824037" w:rsidRPr="00824037" w:rsidRDefault="00824037" w:rsidP="00824037">
      <w:pPr>
        <w:ind w:left="720"/>
        <w:rPr>
          <w:rFonts w:cstheme="minorHAnsi"/>
          <w:sz w:val="24"/>
          <w:szCs w:val="24"/>
        </w:rPr>
      </w:pPr>
    </w:p>
    <w:p w14:paraId="4DA876AE" w14:textId="77777777" w:rsidR="00824037" w:rsidRPr="00824037" w:rsidRDefault="00824037" w:rsidP="00824037">
      <w:pPr>
        <w:ind w:left="720"/>
        <w:rPr>
          <w:rFonts w:cstheme="minorHAnsi"/>
          <w:sz w:val="24"/>
          <w:szCs w:val="24"/>
        </w:rPr>
      </w:pPr>
      <w:r w:rsidRPr="00824037">
        <w:rPr>
          <w:rFonts w:cstheme="minorHAnsi"/>
          <w:sz w:val="24"/>
          <w:szCs w:val="24"/>
        </w:rPr>
        <w:t xml:space="preserve">    // Add </w:t>
      </w:r>
      <w:proofErr w:type="spellStart"/>
      <w:r w:rsidRPr="00824037">
        <w:rPr>
          <w:rFonts w:cstheme="minorHAnsi"/>
          <w:sz w:val="24"/>
          <w:szCs w:val="24"/>
        </w:rPr>
        <w:t>TransID</w:t>
      </w:r>
      <w:proofErr w:type="spellEnd"/>
    </w:p>
    <w:p w14:paraId="52DDC1FC"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WithIndex</w:t>
      </w:r>
      <w:proofErr w:type="spellEnd"/>
      <w:r w:rsidRPr="00824037">
        <w:rPr>
          <w:rFonts w:cstheme="minorHAnsi"/>
          <w:sz w:val="24"/>
          <w:szCs w:val="24"/>
        </w:rPr>
        <w:t xml:space="preserve"> = </w:t>
      </w:r>
      <w:proofErr w:type="spellStart"/>
      <w:r w:rsidRPr="00824037">
        <w:rPr>
          <w:rFonts w:cstheme="minorHAnsi"/>
          <w:sz w:val="24"/>
          <w:szCs w:val="24"/>
        </w:rPr>
        <w:t>Table.AddIndexColumn</w:t>
      </w:r>
      <w:proofErr w:type="spellEnd"/>
      <w:r w:rsidRPr="00824037">
        <w:rPr>
          <w:rFonts w:cstheme="minorHAnsi"/>
          <w:sz w:val="24"/>
          <w:szCs w:val="24"/>
        </w:rPr>
        <w:t>(</w:t>
      </w:r>
      <w:proofErr w:type="spellStart"/>
      <w:r w:rsidRPr="00824037">
        <w:rPr>
          <w:rFonts w:cstheme="minorHAnsi"/>
          <w:sz w:val="24"/>
          <w:szCs w:val="24"/>
        </w:rPr>
        <w:t>WithDate</w:t>
      </w:r>
      <w:proofErr w:type="spellEnd"/>
      <w:r w:rsidRPr="00824037">
        <w:rPr>
          <w:rFonts w:cstheme="minorHAnsi"/>
          <w:sz w:val="24"/>
          <w:szCs w:val="24"/>
        </w:rPr>
        <w:t>, "</w:t>
      </w:r>
      <w:proofErr w:type="spellStart"/>
      <w:r w:rsidRPr="00824037">
        <w:rPr>
          <w:rFonts w:cstheme="minorHAnsi"/>
          <w:sz w:val="24"/>
          <w:szCs w:val="24"/>
        </w:rPr>
        <w:t>TransID</w:t>
      </w:r>
      <w:proofErr w:type="spellEnd"/>
      <w:r w:rsidRPr="00824037">
        <w:rPr>
          <w:rFonts w:cstheme="minorHAnsi"/>
          <w:sz w:val="24"/>
          <w:szCs w:val="24"/>
        </w:rPr>
        <w:t>", 1, 1, Int64.Type),</w:t>
      </w:r>
    </w:p>
    <w:p w14:paraId="2067B30C" w14:textId="77777777" w:rsidR="00824037" w:rsidRPr="00824037" w:rsidRDefault="00824037" w:rsidP="00824037">
      <w:pPr>
        <w:ind w:left="720"/>
        <w:rPr>
          <w:rFonts w:cstheme="minorHAnsi"/>
          <w:sz w:val="24"/>
          <w:szCs w:val="24"/>
        </w:rPr>
      </w:pPr>
      <w:r w:rsidRPr="00824037">
        <w:rPr>
          <w:rFonts w:cstheme="minorHAnsi"/>
          <w:sz w:val="24"/>
          <w:szCs w:val="24"/>
        </w:rPr>
        <w:t xml:space="preserve">    Final = </w:t>
      </w:r>
      <w:proofErr w:type="spellStart"/>
      <w:r w:rsidRPr="00824037">
        <w:rPr>
          <w:rFonts w:cstheme="minorHAnsi"/>
          <w:sz w:val="24"/>
          <w:szCs w:val="24"/>
        </w:rPr>
        <w:t>Table.TransformColumns</w:t>
      </w:r>
      <w:proofErr w:type="spellEnd"/>
      <w:r w:rsidRPr="00824037">
        <w:rPr>
          <w:rFonts w:cstheme="minorHAnsi"/>
          <w:sz w:val="24"/>
          <w:szCs w:val="24"/>
        </w:rPr>
        <w:t>(</w:t>
      </w:r>
      <w:proofErr w:type="spellStart"/>
      <w:r w:rsidRPr="00824037">
        <w:rPr>
          <w:rFonts w:cstheme="minorHAnsi"/>
          <w:sz w:val="24"/>
          <w:szCs w:val="24"/>
        </w:rPr>
        <w:t>WithIndex</w:t>
      </w:r>
      <w:proofErr w:type="spellEnd"/>
      <w:r w:rsidRPr="00824037">
        <w:rPr>
          <w:rFonts w:cstheme="minorHAnsi"/>
          <w:sz w:val="24"/>
          <w:szCs w:val="24"/>
        </w:rPr>
        <w:t>, {</w:t>
      </w:r>
    </w:p>
    <w:p w14:paraId="454C8650"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TransID</w:t>
      </w:r>
      <w:proofErr w:type="spellEnd"/>
      <w:r w:rsidRPr="00824037">
        <w:rPr>
          <w:rFonts w:cstheme="minorHAnsi"/>
          <w:sz w:val="24"/>
          <w:szCs w:val="24"/>
        </w:rPr>
        <w:t xml:space="preserve">", each "ANC" &amp; </w:t>
      </w:r>
      <w:proofErr w:type="spellStart"/>
      <w:r w:rsidRPr="00824037">
        <w:rPr>
          <w:rFonts w:cstheme="minorHAnsi"/>
          <w:sz w:val="24"/>
          <w:szCs w:val="24"/>
        </w:rPr>
        <w:t>Text.PadStart</w:t>
      </w:r>
      <w:proofErr w:type="spellEnd"/>
      <w:r w:rsidRPr="00824037">
        <w:rPr>
          <w:rFonts w:cstheme="minorHAnsi"/>
          <w:sz w:val="24"/>
          <w:szCs w:val="24"/>
        </w:rPr>
        <w:t>(</w:t>
      </w:r>
      <w:proofErr w:type="spellStart"/>
      <w:r w:rsidRPr="00824037">
        <w:rPr>
          <w:rFonts w:cstheme="minorHAnsi"/>
          <w:sz w:val="24"/>
          <w:szCs w:val="24"/>
        </w:rPr>
        <w:t>Text.From</w:t>
      </w:r>
      <w:proofErr w:type="spellEnd"/>
      <w:r w:rsidRPr="00824037">
        <w:rPr>
          <w:rFonts w:cstheme="minorHAnsi"/>
          <w:sz w:val="24"/>
          <w:szCs w:val="24"/>
        </w:rPr>
        <w:t>(_), 5, "0"), type text}</w:t>
      </w:r>
    </w:p>
    <w:p w14:paraId="23C97252"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
    <w:p w14:paraId="023383AB" w14:textId="77777777" w:rsidR="00824037" w:rsidRPr="00824037" w:rsidRDefault="00824037" w:rsidP="00824037">
      <w:pPr>
        <w:ind w:left="720"/>
        <w:rPr>
          <w:rFonts w:cstheme="minorHAnsi"/>
          <w:sz w:val="24"/>
          <w:szCs w:val="24"/>
        </w:rPr>
      </w:pPr>
    </w:p>
    <w:p w14:paraId="0D4EDC5D" w14:textId="77777777" w:rsidR="00824037" w:rsidRPr="00824037" w:rsidRDefault="00824037" w:rsidP="00824037">
      <w:pPr>
        <w:ind w:left="720"/>
        <w:rPr>
          <w:rFonts w:cstheme="minorHAnsi"/>
          <w:sz w:val="24"/>
          <w:szCs w:val="24"/>
        </w:rPr>
      </w:pPr>
      <w:r w:rsidRPr="00824037">
        <w:rPr>
          <w:rFonts w:cstheme="minorHAnsi"/>
          <w:sz w:val="24"/>
          <w:szCs w:val="24"/>
        </w:rPr>
        <w:t xml:space="preserve">    // Select final columns</w:t>
      </w:r>
    </w:p>
    <w:p w14:paraId="256899D4"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AncillaryTable</w:t>
      </w:r>
      <w:proofErr w:type="spellEnd"/>
      <w:r w:rsidRPr="00824037">
        <w:rPr>
          <w:rFonts w:cstheme="minorHAnsi"/>
          <w:sz w:val="24"/>
          <w:szCs w:val="24"/>
        </w:rPr>
        <w:t xml:space="preserve"> = </w:t>
      </w:r>
      <w:proofErr w:type="spellStart"/>
      <w:r w:rsidRPr="00824037">
        <w:rPr>
          <w:rFonts w:cstheme="minorHAnsi"/>
          <w:sz w:val="24"/>
          <w:szCs w:val="24"/>
        </w:rPr>
        <w:t>Table.SelectColumns</w:t>
      </w:r>
      <w:proofErr w:type="spellEnd"/>
      <w:r w:rsidRPr="00824037">
        <w:rPr>
          <w:rFonts w:cstheme="minorHAnsi"/>
          <w:sz w:val="24"/>
          <w:szCs w:val="24"/>
        </w:rPr>
        <w:t>(Final, {"</w:t>
      </w:r>
      <w:proofErr w:type="spellStart"/>
      <w:r w:rsidRPr="00824037">
        <w:rPr>
          <w:rFonts w:cstheme="minorHAnsi"/>
          <w:sz w:val="24"/>
          <w:szCs w:val="24"/>
        </w:rPr>
        <w:t>TransID</w:t>
      </w:r>
      <w:proofErr w:type="spellEnd"/>
      <w:r w:rsidRPr="00824037">
        <w:rPr>
          <w:rFonts w:cstheme="minorHAnsi"/>
          <w:sz w:val="24"/>
          <w:szCs w:val="24"/>
        </w:rPr>
        <w:t>", "</w:t>
      </w:r>
      <w:proofErr w:type="spellStart"/>
      <w:r w:rsidRPr="00824037">
        <w:rPr>
          <w:rFonts w:cstheme="minorHAnsi"/>
          <w:sz w:val="24"/>
          <w:szCs w:val="24"/>
        </w:rPr>
        <w:t>BookingID</w:t>
      </w:r>
      <w:proofErr w:type="spellEnd"/>
      <w:r w:rsidRPr="00824037">
        <w:rPr>
          <w:rFonts w:cstheme="minorHAnsi"/>
          <w:sz w:val="24"/>
          <w:szCs w:val="24"/>
        </w:rPr>
        <w:t>", "</w:t>
      </w:r>
      <w:proofErr w:type="spellStart"/>
      <w:r w:rsidRPr="00824037">
        <w:rPr>
          <w:rFonts w:cstheme="minorHAnsi"/>
          <w:sz w:val="24"/>
          <w:szCs w:val="24"/>
        </w:rPr>
        <w:t>CustomerID</w:t>
      </w:r>
      <w:proofErr w:type="spellEnd"/>
      <w:r w:rsidRPr="00824037">
        <w:rPr>
          <w:rFonts w:cstheme="minorHAnsi"/>
          <w:sz w:val="24"/>
          <w:szCs w:val="24"/>
        </w:rPr>
        <w:t>", "Date", "</w:t>
      </w:r>
      <w:proofErr w:type="spellStart"/>
      <w:r w:rsidRPr="00824037">
        <w:rPr>
          <w:rFonts w:cstheme="minorHAnsi"/>
          <w:sz w:val="24"/>
          <w:szCs w:val="24"/>
        </w:rPr>
        <w:t>ServiceType</w:t>
      </w:r>
      <w:proofErr w:type="spellEnd"/>
      <w:r w:rsidRPr="00824037">
        <w:rPr>
          <w:rFonts w:cstheme="minorHAnsi"/>
          <w:sz w:val="24"/>
          <w:szCs w:val="24"/>
        </w:rPr>
        <w:t>", "Item", "Quantity", "Amount"})</w:t>
      </w:r>
    </w:p>
    <w:p w14:paraId="38E233C5" w14:textId="77777777" w:rsidR="00824037" w:rsidRPr="00824037" w:rsidRDefault="00824037" w:rsidP="00824037">
      <w:pPr>
        <w:ind w:left="720"/>
        <w:rPr>
          <w:rFonts w:cstheme="minorHAnsi"/>
          <w:sz w:val="24"/>
          <w:szCs w:val="24"/>
        </w:rPr>
      </w:pPr>
      <w:r w:rsidRPr="00824037">
        <w:rPr>
          <w:rFonts w:cstheme="minorHAnsi"/>
          <w:sz w:val="24"/>
          <w:szCs w:val="24"/>
        </w:rPr>
        <w:t>in</w:t>
      </w:r>
    </w:p>
    <w:p w14:paraId="4793DFF7" w14:textId="7B0E17A4" w:rsidR="003C19AD"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AncillaryTable</w:t>
      </w:r>
      <w:proofErr w:type="spellEnd"/>
    </w:p>
    <w:p w14:paraId="368F245B" w14:textId="647B37A2" w:rsidR="00824037" w:rsidRPr="003C19AD" w:rsidRDefault="00824037" w:rsidP="00824037">
      <w:pPr>
        <w:rPr>
          <w:rFonts w:cstheme="minorHAnsi"/>
          <w:sz w:val="24"/>
          <w:szCs w:val="24"/>
        </w:rPr>
      </w:pPr>
      <w:r w:rsidRPr="00824037">
        <w:rPr>
          <w:rFonts w:cstheme="minorHAnsi"/>
          <w:noProof/>
          <w:sz w:val="24"/>
          <w:szCs w:val="24"/>
        </w:rPr>
        <w:lastRenderedPageBreak/>
        <w:drawing>
          <wp:inline distT="0" distB="0" distL="0" distR="0" wp14:anchorId="6612390F" wp14:editId="485A0731">
            <wp:extent cx="5731510" cy="3223895"/>
            <wp:effectExtent l="0" t="0" r="2540" b="0"/>
            <wp:docPr id="62621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15241" name=""/>
                    <pic:cNvPicPr/>
                  </pic:nvPicPr>
                  <pic:blipFill>
                    <a:blip r:embed="rId5"/>
                    <a:stretch>
                      <a:fillRect/>
                    </a:stretch>
                  </pic:blipFill>
                  <pic:spPr>
                    <a:xfrm>
                      <a:off x="0" y="0"/>
                      <a:ext cx="5731510" cy="3223895"/>
                    </a:xfrm>
                    <a:prstGeom prst="rect">
                      <a:avLst/>
                    </a:prstGeom>
                  </pic:spPr>
                </pic:pic>
              </a:graphicData>
            </a:graphic>
          </wp:inline>
        </w:drawing>
      </w:r>
    </w:p>
    <w:p w14:paraId="0F03F1E2" w14:textId="77777777" w:rsidR="003C19AD" w:rsidRPr="003C19AD" w:rsidRDefault="003C19AD" w:rsidP="003C19AD">
      <w:pPr>
        <w:rPr>
          <w:rFonts w:cstheme="minorHAnsi"/>
          <w:b/>
          <w:bCs/>
          <w:sz w:val="28"/>
          <w:szCs w:val="28"/>
        </w:rPr>
      </w:pPr>
      <w:r w:rsidRPr="003C19AD">
        <w:rPr>
          <w:rFonts w:cstheme="minorHAnsi"/>
          <w:b/>
          <w:bCs/>
          <w:sz w:val="28"/>
          <w:szCs w:val="28"/>
        </w:rPr>
        <w:t>3. Measures</w:t>
      </w:r>
    </w:p>
    <w:p w14:paraId="256314D7" w14:textId="77777777" w:rsidR="003C19AD" w:rsidRPr="003C19AD" w:rsidRDefault="003C19AD" w:rsidP="003C19AD">
      <w:pPr>
        <w:ind w:left="720"/>
        <w:rPr>
          <w:rFonts w:cstheme="minorHAnsi"/>
          <w:b/>
          <w:bCs/>
          <w:sz w:val="24"/>
          <w:szCs w:val="24"/>
        </w:rPr>
      </w:pPr>
      <w:r w:rsidRPr="003C19AD">
        <w:rPr>
          <w:rFonts w:cstheme="minorHAnsi"/>
          <w:b/>
          <w:bCs/>
          <w:sz w:val="24"/>
          <w:szCs w:val="24"/>
        </w:rPr>
        <w:t>3.1 Ancillary Revenue</w:t>
      </w:r>
    </w:p>
    <w:p w14:paraId="6523363F" w14:textId="77777777" w:rsidR="003C19AD" w:rsidRPr="003C19AD" w:rsidRDefault="003C19AD" w:rsidP="003C19AD">
      <w:pPr>
        <w:ind w:left="720"/>
        <w:rPr>
          <w:rFonts w:cstheme="minorHAnsi"/>
          <w:b/>
          <w:bCs/>
          <w:sz w:val="24"/>
          <w:szCs w:val="24"/>
        </w:rPr>
      </w:pPr>
      <w:r w:rsidRPr="003C19AD">
        <w:rPr>
          <w:rFonts w:cstheme="minorHAnsi"/>
          <w:b/>
          <w:bCs/>
          <w:sz w:val="24"/>
          <w:szCs w:val="24"/>
        </w:rPr>
        <w:t>DAX</w:t>
      </w:r>
    </w:p>
    <w:p w14:paraId="12E50D4B" w14:textId="77777777" w:rsidR="003C19AD" w:rsidRPr="003C19AD" w:rsidRDefault="003C19AD" w:rsidP="003C19AD">
      <w:pPr>
        <w:ind w:left="1440"/>
        <w:rPr>
          <w:rFonts w:cstheme="minorHAnsi"/>
          <w:sz w:val="24"/>
          <w:szCs w:val="24"/>
        </w:rPr>
      </w:pPr>
      <w:r w:rsidRPr="003C19AD">
        <w:rPr>
          <w:rFonts w:cstheme="minorHAnsi"/>
          <w:sz w:val="24"/>
          <w:szCs w:val="24"/>
        </w:rPr>
        <w:t>Ancillary Revenue =</w:t>
      </w:r>
    </w:p>
    <w:p w14:paraId="783BBA21" w14:textId="77777777" w:rsidR="003C19AD" w:rsidRPr="003C19AD" w:rsidRDefault="003C19AD" w:rsidP="003C19AD">
      <w:pPr>
        <w:ind w:left="1440" w:firstLine="720"/>
        <w:rPr>
          <w:rFonts w:cstheme="minorHAnsi"/>
          <w:sz w:val="24"/>
          <w:szCs w:val="24"/>
        </w:rPr>
      </w:pPr>
      <w:r w:rsidRPr="003C19AD">
        <w:rPr>
          <w:rFonts w:cstheme="minorHAnsi"/>
          <w:sz w:val="24"/>
          <w:szCs w:val="24"/>
        </w:rPr>
        <w:t>SUM(</w:t>
      </w:r>
      <w:proofErr w:type="spellStart"/>
      <w:r w:rsidRPr="003C19AD">
        <w:rPr>
          <w:rFonts w:cstheme="minorHAnsi"/>
          <w:sz w:val="24"/>
          <w:szCs w:val="24"/>
        </w:rPr>
        <w:t>Ancillary_</w:t>
      </w:r>
      <w:proofErr w:type="gramStart"/>
      <w:r w:rsidRPr="003C19AD">
        <w:rPr>
          <w:rFonts w:cstheme="minorHAnsi"/>
          <w:sz w:val="24"/>
          <w:szCs w:val="24"/>
        </w:rPr>
        <w:t>Transactions</w:t>
      </w:r>
      <w:proofErr w:type="spellEnd"/>
      <w:r w:rsidRPr="003C19AD">
        <w:rPr>
          <w:rFonts w:cstheme="minorHAnsi"/>
          <w:sz w:val="24"/>
          <w:szCs w:val="24"/>
        </w:rPr>
        <w:t>[</w:t>
      </w:r>
      <w:proofErr w:type="gramEnd"/>
      <w:r w:rsidRPr="003C19AD">
        <w:rPr>
          <w:rFonts w:cstheme="minorHAnsi"/>
          <w:sz w:val="24"/>
          <w:szCs w:val="24"/>
        </w:rPr>
        <w:t>Amount])</w:t>
      </w:r>
    </w:p>
    <w:p w14:paraId="2660738F" w14:textId="77777777" w:rsidR="003C19AD" w:rsidRPr="003C19AD" w:rsidRDefault="003C19AD" w:rsidP="00824037">
      <w:pPr>
        <w:ind w:firstLine="720"/>
        <w:rPr>
          <w:rFonts w:cstheme="minorHAnsi"/>
          <w:sz w:val="24"/>
          <w:szCs w:val="24"/>
        </w:rPr>
      </w:pPr>
      <w:r w:rsidRPr="003C19AD">
        <w:rPr>
          <w:rFonts w:cstheme="minorHAnsi"/>
          <w:sz w:val="24"/>
          <w:szCs w:val="24"/>
        </w:rPr>
        <w:t>Calculates total ancillary revenue.</w:t>
      </w:r>
    </w:p>
    <w:p w14:paraId="5D3DFA42" w14:textId="77777777" w:rsidR="003C19AD" w:rsidRPr="003C19AD" w:rsidRDefault="003C19AD" w:rsidP="003C19AD">
      <w:pPr>
        <w:ind w:left="720"/>
        <w:rPr>
          <w:rFonts w:cstheme="minorHAnsi"/>
          <w:b/>
          <w:bCs/>
          <w:sz w:val="24"/>
          <w:szCs w:val="24"/>
        </w:rPr>
      </w:pPr>
      <w:r w:rsidRPr="003C19AD">
        <w:rPr>
          <w:rFonts w:cstheme="minorHAnsi"/>
          <w:b/>
          <w:bCs/>
          <w:sz w:val="24"/>
          <w:szCs w:val="24"/>
        </w:rPr>
        <w:t>3.2 Ancillary Revenue per Booking</w:t>
      </w:r>
    </w:p>
    <w:p w14:paraId="2DB6907E" w14:textId="77777777" w:rsidR="003C19AD" w:rsidRPr="003C19AD" w:rsidRDefault="003C19AD" w:rsidP="003C19AD">
      <w:pPr>
        <w:ind w:left="720"/>
        <w:rPr>
          <w:rFonts w:cstheme="minorHAnsi"/>
          <w:b/>
          <w:bCs/>
          <w:sz w:val="24"/>
          <w:szCs w:val="24"/>
        </w:rPr>
      </w:pPr>
      <w:r w:rsidRPr="003C19AD">
        <w:rPr>
          <w:rFonts w:cstheme="minorHAnsi"/>
          <w:b/>
          <w:bCs/>
          <w:sz w:val="24"/>
          <w:szCs w:val="24"/>
        </w:rPr>
        <w:t>DAX</w:t>
      </w:r>
    </w:p>
    <w:p w14:paraId="4FD1F56F" w14:textId="77777777" w:rsidR="003C19AD" w:rsidRPr="003C19AD" w:rsidRDefault="003C19AD" w:rsidP="00824037">
      <w:pPr>
        <w:ind w:left="720" w:firstLine="720"/>
        <w:rPr>
          <w:rFonts w:cstheme="minorHAnsi"/>
          <w:sz w:val="24"/>
          <w:szCs w:val="24"/>
        </w:rPr>
      </w:pPr>
      <w:r w:rsidRPr="003C19AD">
        <w:rPr>
          <w:rFonts w:cstheme="minorHAnsi"/>
          <w:sz w:val="24"/>
          <w:szCs w:val="24"/>
        </w:rPr>
        <w:t>Ancillary Rev / Booking =</w:t>
      </w:r>
    </w:p>
    <w:p w14:paraId="44C17DFD" w14:textId="77777777" w:rsidR="003C19AD" w:rsidRPr="003C19AD" w:rsidRDefault="003C19AD" w:rsidP="00824037">
      <w:pPr>
        <w:ind w:left="2160"/>
        <w:rPr>
          <w:rFonts w:cstheme="minorHAnsi"/>
          <w:sz w:val="24"/>
          <w:szCs w:val="24"/>
        </w:rPr>
      </w:pPr>
      <w:proofErr w:type="gramStart"/>
      <w:r w:rsidRPr="003C19AD">
        <w:rPr>
          <w:rFonts w:cstheme="minorHAnsi"/>
          <w:sz w:val="24"/>
          <w:szCs w:val="24"/>
        </w:rPr>
        <w:t>DIVIDE(</w:t>
      </w:r>
      <w:proofErr w:type="gramEnd"/>
    </w:p>
    <w:p w14:paraId="4E0B2482" w14:textId="77777777" w:rsidR="003C19AD" w:rsidRPr="003C19AD" w:rsidRDefault="003C19AD" w:rsidP="00824037">
      <w:pPr>
        <w:ind w:left="2160"/>
        <w:rPr>
          <w:rFonts w:cstheme="minorHAnsi"/>
          <w:sz w:val="24"/>
          <w:szCs w:val="24"/>
        </w:rPr>
      </w:pPr>
      <w:r w:rsidRPr="003C19AD">
        <w:rPr>
          <w:rFonts w:cstheme="minorHAnsi"/>
          <w:sz w:val="24"/>
          <w:szCs w:val="24"/>
        </w:rPr>
        <w:t xml:space="preserve">    SUM(</w:t>
      </w:r>
      <w:proofErr w:type="spellStart"/>
      <w:r w:rsidRPr="003C19AD">
        <w:rPr>
          <w:rFonts w:cstheme="minorHAnsi"/>
          <w:sz w:val="24"/>
          <w:szCs w:val="24"/>
        </w:rPr>
        <w:t>Ancillary_</w:t>
      </w:r>
      <w:proofErr w:type="gramStart"/>
      <w:r w:rsidRPr="003C19AD">
        <w:rPr>
          <w:rFonts w:cstheme="minorHAnsi"/>
          <w:sz w:val="24"/>
          <w:szCs w:val="24"/>
        </w:rPr>
        <w:t>Transactions</w:t>
      </w:r>
      <w:proofErr w:type="spellEnd"/>
      <w:r w:rsidRPr="003C19AD">
        <w:rPr>
          <w:rFonts w:cstheme="minorHAnsi"/>
          <w:sz w:val="24"/>
          <w:szCs w:val="24"/>
        </w:rPr>
        <w:t>[</w:t>
      </w:r>
      <w:proofErr w:type="gramEnd"/>
      <w:r w:rsidRPr="003C19AD">
        <w:rPr>
          <w:rFonts w:cstheme="minorHAnsi"/>
          <w:sz w:val="24"/>
          <w:szCs w:val="24"/>
        </w:rPr>
        <w:t>Amount]),</w:t>
      </w:r>
    </w:p>
    <w:p w14:paraId="1C8461A6" w14:textId="77777777" w:rsidR="003C19AD" w:rsidRPr="003C19AD" w:rsidRDefault="003C19AD" w:rsidP="00824037">
      <w:pPr>
        <w:ind w:left="2160"/>
        <w:rPr>
          <w:rFonts w:cstheme="minorHAnsi"/>
          <w:sz w:val="24"/>
          <w:szCs w:val="24"/>
        </w:rPr>
      </w:pPr>
      <w:r w:rsidRPr="003C19AD">
        <w:rPr>
          <w:rFonts w:cstheme="minorHAnsi"/>
          <w:sz w:val="24"/>
          <w:szCs w:val="24"/>
        </w:rPr>
        <w:t xml:space="preserve">    COUNT(</w:t>
      </w:r>
      <w:proofErr w:type="gramStart"/>
      <w:r w:rsidRPr="003C19AD">
        <w:rPr>
          <w:rFonts w:cstheme="minorHAnsi"/>
          <w:sz w:val="24"/>
          <w:szCs w:val="24"/>
        </w:rPr>
        <w:t>Booking[</w:t>
      </w:r>
      <w:proofErr w:type="spellStart"/>
      <w:proofErr w:type="gramEnd"/>
      <w:r w:rsidRPr="003C19AD">
        <w:rPr>
          <w:rFonts w:cstheme="minorHAnsi"/>
          <w:sz w:val="24"/>
          <w:szCs w:val="24"/>
        </w:rPr>
        <w:t>BookingID</w:t>
      </w:r>
      <w:proofErr w:type="spellEnd"/>
      <w:r w:rsidRPr="003C19AD">
        <w:rPr>
          <w:rFonts w:cstheme="minorHAnsi"/>
          <w:sz w:val="24"/>
          <w:szCs w:val="24"/>
        </w:rPr>
        <w:t>])</w:t>
      </w:r>
    </w:p>
    <w:p w14:paraId="1DA2EFA7" w14:textId="77777777" w:rsidR="003C19AD" w:rsidRPr="003C19AD" w:rsidRDefault="003C19AD" w:rsidP="00824037">
      <w:pPr>
        <w:ind w:left="2160"/>
        <w:rPr>
          <w:rFonts w:cstheme="minorHAnsi"/>
          <w:sz w:val="24"/>
          <w:szCs w:val="24"/>
        </w:rPr>
      </w:pPr>
      <w:r w:rsidRPr="003C19AD">
        <w:rPr>
          <w:rFonts w:cstheme="minorHAnsi"/>
          <w:sz w:val="24"/>
          <w:szCs w:val="24"/>
        </w:rPr>
        <w:t>)</w:t>
      </w:r>
    </w:p>
    <w:p w14:paraId="0ED0A50D" w14:textId="77777777" w:rsidR="003C19AD" w:rsidRPr="003C19AD" w:rsidRDefault="003C19AD" w:rsidP="00824037">
      <w:pPr>
        <w:ind w:left="720"/>
        <w:rPr>
          <w:rFonts w:cstheme="minorHAnsi"/>
          <w:sz w:val="24"/>
          <w:szCs w:val="24"/>
        </w:rPr>
      </w:pPr>
      <w:r w:rsidRPr="003C19AD">
        <w:rPr>
          <w:rFonts w:cstheme="minorHAnsi"/>
          <w:sz w:val="24"/>
          <w:szCs w:val="24"/>
        </w:rPr>
        <w:t>Shows average ancillary revenue per booking.</w:t>
      </w:r>
    </w:p>
    <w:p w14:paraId="75588CDB" w14:textId="77777777" w:rsidR="003C19AD" w:rsidRPr="003C19AD" w:rsidRDefault="003C19AD" w:rsidP="003C19AD">
      <w:pPr>
        <w:ind w:left="720"/>
        <w:rPr>
          <w:rFonts w:cstheme="minorHAnsi"/>
          <w:b/>
          <w:bCs/>
          <w:sz w:val="24"/>
          <w:szCs w:val="24"/>
        </w:rPr>
      </w:pPr>
      <w:r w:rsidRPr="003C19AD">
        <w:rPr>
          <w:rFonts w:cstheme="minorHAnsi"/>
          <w:b/>
          <w:bCs/>
          <w:sz w:val="24"/>
          <w:szCs w:val="24"/>
        </w:rPr>
        <w:t>3.3 Upsell Conversion %</w:t>
      </w:r>
    </w:p>
    <w:p w14:paraId="6120A30B" w14:textId="77777777" w:rsidR="003C19AD" w:rsidRPr="003C19AD" w:rsidRDefault="003C19AD" w:rsidP="003C19AD">
      <w:pPr>
        <w:ind w:left="720"/>
        <w:rPr>
          <w:rFonts w:cstheme="minorHAnsi"/>
          <w:b/>
          <w:bCs/>
          <w:sz w:val="24"/>
          <w:szCs w:val="24"/>
        </w:rPr>
      </w:pPr>
      <w:r w:rsidRPr="003C19AD">
        <w:rPr>
          <w:rFonts w:cstheme="minorHAnsi"/>
          <w:b/>
          <w:bCs/>
          <w:sz w:val="24"/>
          <w:szCs w:val="24"/>
        </w:rPr>
        <w:t>DAX</w:t>
      </w:r>
    </w:p>
    <w:p w14:paraId="3C1BD601" w14:textId="77777777" w:rsidR="003C19AD" w:rsidRPr="003C19AD" w:rsidRDefault="003C19AD" w:rsidP="00824037">
      <w:pPr>
        <w:ind w:left="1440"/>
        <w:rPr>
          <w:rFonts w:cstheme="minorHAnsi"/>
          <w:sz w:val="24"/>
          <w:szCs w:val="24"/>
        </w:rPr>
      </w:pPr>
      <w:r w:rsidRPr="003C19AD">
        <w:rPr>
          <w:rFonts w:cstheme="minorHAnsi"/>
          <w:sz w:val="24"/>
          <w:szCs w:val="24"/>
        </w:rPr>
        <w:t>Upsell Conversion % =</w:t>
      </w:r>
    </w:p>
    <w:p w14:paraId="12EDCB9E" w14:textId="77777777" w:rsidR="003C19AD" w:rsidRPr="003C19AD" w:rsidRDefault="003C19AD" w:rsidP="00824037">
      <w:pPr>
        <w:ind w:left="2160"/>
        <w:rPr>
          <w:rFonts w:cstheme="minorHAnsi"/>
          <w:sz w:val="24"/>
          <w:szCs w:val="24"/>
        </w:rPr>
      </w:pPr>
      <w:proofErr w:type="gramStart"/>
      <w:r w:rsidRPr="003C19AD">
        <w:rPr>
          <w:rFonts w:cstheme="minorHAnsi"/>
          <w:sz w:val="24"/>
          <w:szCs w:val="24"/>
        </w:rPr>
        <w:t>DIVIDE(</w:t>
      </w:r>
      <w:proofErr w:type="gramEnd"/>
    </w:p>
    <w:p w14:paraId="47A92B6A" w14:textId="77777777" w:rsidR="003C19AD" w:rsidRPr="003C19AD" w:rsidRDefault="003C19AD" w:rsidP="00824037">
      <w:pPr>
        <w:ind w:left="2160"/>
        <w:rPr>
          <w:rFonts w:cstheme="minorHAnsi"/>
          <w:sz w:val="24"/>
          <w:szCs w:val="24"/>
        </w:rPr>
      </w:pPr>
      <w:r w:rsidRPr="003C19AD">
        <w:rPr>
          <w:rFonts w:cstheme="minorHAnsi"/>
          <w:sz w:val="24"/>
          <w:szCs w:val="24"/>
        </w:rPr>
        <w:lastRenderedPageBreak/>
        <w:t xml:space="preserve">    DISTINCTCOUNT(</w:t>
      </w:r>
      <w:proofErr w:type="spellStart"/>
      <w:r w:rsidRPr="003C19AD">
        <w:rPr>
          <w:rFonts w:cstheme="minorHAnsi"/>
          <w:sz w:val="24"/>
          <w:szCs w:val="24"/>
        </w:rPr>
        <w:t>Ancillary_</w:t>
      </w:r>
      <w:proofErr w:type="gramStart"/>
      <w:r w:rsidRPr="003C19AD">
        <w:rPr>
          <w:rFonts w:cstheme="minorHAnsi"/>
          <w:sz w:val="24"/>
          <w:szCs w:val="24"/>
        </w:rPr>
        <w:t>Transactions</w:t>
      </w:r>
      <w:proofErr w:type="spellEnd"/>
      <w:r w:rsidRPr="003C19AD">
        <w:rPr>
          <w:rFonts w:cstheme="minorHAnsi"/>
          <w:sz w:val="24"/>
          <w:szCs w:val="24"/>
        </w:rPr>
        <w:t>[</w:t>
      </w:r>
      <w:proofErr w:type="spellStart"/>
      <w:proofErr w:type="gramEnd"/>
      <w:r w:rsidRPr="003C19AD">
        <w:rPr>
          <w:rFonts w:cstheme="minorHAnsi"/>
          <w:sz w:val="24"/>
          <w:szCs w:val="24"/>
        </w:rPr>
        <w:t>BookingID</w:t>
      </w:r>
      <w:proofErr w:type="spellEnd"/>
      <w:r w:rsidRPr="003C19AD">
        <w:rPr>
          <w:rFonts w:cstheme="minorHAnsi"/>
          <w:sz w:val="24"/>
          <w:szCs w:val="24"/>
        </w:rPr>
        <w:t>]),</w:t>
      </w:r>
    </w:p>
    <w:p w14:paraId="3FF35222" w14:textId="77777777" w:rsidR="003C19AD" w:rsidRPr="003C19AD" w:rsidRDefault="003C19AD" w:rsidP="00824037">
      <w:pPr>
        <w:ind w:left="2160"/>
        <w:rPr>
          <w:rFonts w:cstheme="minorHAnsi"/>
          <w:sz w:val="24"/>
          <w:szCs w:val="24"/>
        </w:rPr>
      </w:pPr>
      <w:r w:rsidRPr="003C19AD">
        <w:rPr>
          <w:rFonts w:cstheme="minorHAnsi"/>
          <w:sz w:val="24"/>
          <w:szCs w:val="24"/>
        </w:rPr>
        <w:t xml:space="preserve">    DISTINCTCOUNT(</w:t>
      </w:r>
      <w:proofErr w:type="gramStart"/>
      <w:r w:rsidRPr="003C19AD">
        <w:rPr>
          <w:rFonts w:cstheme="minorHAnsi"/>
          <w:sz w:val="24"/>
          <w:szCs w:val="24"/>
        </w:rPr>
        <w:t>Booking[</w:t>
      </w:r>
      <w:proofErr w:type="spellStart"/>
      <w:proofErr w:type="gramEnd"/>
      <w:r w:rsidRPr="003C19AD">
        <w:rPr>
          <w:rFonts w:cstheme="minorHAnsi"/>
          <w:sz w:val="24"/>
          <w:szCs w:val="24"/>
        </w:rPr>
        <w:t>BookingID</w:t>
      </w:r>
      <w:proofErr w:type="spellEnd"/>
      <w:r w:rsidRPr="003C19AD">
        <w:rPr>
          <w:rFonts w:cstheme="minorHAnsi"/>
          <w:sz w:val="24"/>
          <w:szCs w:val="24"/>
        </w:rPr>
        <w:t>])</w:t>
      </w:r>
    </w:p>
    <w:p w14:paraId="74A2A6E8" w14:textId="77777777" w:rsidR="003C19AD" w:rsidRPr="003C19AD" w:rsidRDefault="003C19AD" w:rsidP="00824037">
      <w:pPr>
        <w:ind w:left="2160"/>
        <w:rPr>
          <w:rFonts w:cstheme="minorHAnsi"/>
          <w:sz w:val="24"/>
          <w:szCs w:val="24"/>
        </w:rPr>
      </w:pPr>
      <w:r w:rsidRPr="003C19AD">
        <w:rPr>
          <w:rFonts w:cstheme="minorHAnsi"/>
          <w:sz w:val="24"/>
          <w:szCs w:val="24"/>
        </w:rPr>
        <w:t>)</w:t>
      </w:r>
    </w:p>
    <w:p w14:paraId="1EEA1A34" w14:textId="77777777" w:rsidR="003C19AD" w:rsidRDefault="003C19AD" w:rsidP="003C19AD">
      <w:pPr>
        <w:ind w:left="720"/>
        <w:rPr>
          <w:rFonts w:cstheme="minorHAnsi"/>
          <w:sz w:val="24"/>
          <w:szCs w:val="24"/>
        </w:rPr>
      </w:pPr>
      <w:r w:rsidRPr="003C19AD">
        <w:rPr>
          <w:rFonts w:cstheme="minorHAnsi"/>
          <w:sz w:val="24"/>
          <w:szCs w:val="24"/>
        </w:rPr>
        <w:t>Measures how effectively bookings are converted into upsell opportunities.</w:t>
      </w:r>
    </w:p>
    <w:p w14:paraId="7178DBC7" w14:textId="6FE379C9" w:rsidR="00824037" w:rsidRPr="003C19AD" w:rsidRDefault="00824037" w:rsidP="00824037">
      <w:pPr>
        <w:rPr>
          <w:rFonts w:cstheme="minorHAnsi"/>
          <w:sz w:val="24"/>
          <w:szCs w:val="24"/>
        </w:rPr>
      </w:pPr>
      <w:r w:rsidRPr="00824037">
        <w:rPr>
          <w:rFonts w:cstheme="minorHAnsi"/>
          <w:noProof/>
          <w:sz w:val="24"/>
          <w:szCs w:val="24"/>
        </w:rPr>
        <w:drawing>
          <wp:inline distT="0" distB="0" distL="0" distR="0" wp14:anchorId="04C3F74E" wp14:editId="59EA7F41">
            <wp:extent cx="5731510" cy="3223895"/>
            <wp:effectExtent l="0" t="0" r="2540" b="0"/>
            <wp:docPr id="74831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11590" name=""/>
                    <pic:cNvPicPr/>
                  </pic:nvPicPr>
                  <pic:blipFill>
                    <a:blip r:embed="rId6"/>
                    <a:stretch>
                      <a:fillRect/>
                    </a:stretch>
                  </pic:blipFill>
                  <pic:spPr>
                    <a:xfrm>
                      <a:off x="0" y="0"/>
                      <a:ext cx="5731510" cy="3223895"/>
                    </a:xfrm>
                    <a:prstGeom prst="rect">
                      <a:avLst/>
                    </a:prstGeom>
                  </pic:spPr>
                </pic:pic>
              </a:graphicData>
            </a:graphic>
          </wp:inline>
        </w:drawing>
      </w:r>
    </w:p>
    <w:p w14:paraId="15FC038D" w14:textId="77777777" w:rsidR="003C19AD" w:rsidRPr="003C19AD" w:rsidRDefault="003C19AD" w:rsidP="003C19AD">
      <w:pPr>
        <w:rPr>
          <w:rFonts w:cstheme="minorHAnsi"/>
          <w:b/>
          <w:bCs/>
          <w:sz w:val="28"/>
          <w:szCs w:val="28"/>
        </w:rPr>
      </w:pPr>
      <w:r w:rsidRPr="003C19AD">
        <w:rPr>
          <w:rFonts w:cstheme="minorHAnsi"/>
          <w:b/>
          <w:bCs/>
          <w:sz w:val="28"/>
          <w:szCs w:val="28"/>
        </w:rPr>
        <w:t>4. Pricing Strategy</w:t>
      </w:r>
    </w:p>
    <w:p w14:paraId="0020F6B8" w14:textId="77777777" w:rsidR="003C19AD" w:rsidRPr="003C19AD" w:rsidRDefault="003C19AD" w:rsidP="003C19AD">
      <w:pPr>
        <w:rPr>
          <w:rFonts w:cstheme="minorHAnsi"/>
          <w:b/>
          <w:bCs/>
          <w:sz w:val="24"/>
          <w:szCs w:val="24"/>
        </w:rPr>
      </w:pPr>
      <w:r w:rsidRPr="003C19AD">
        <w:rPr>
          <w:rFonts w:cstheme="minorHAnsi"/>
          <w:b/>
          <w:bCs/>
          <w:sz w:val="24"/>
          <w:szCs w:val="24"/>
        </w:rPr>
        <w:t>4.1 What-If Parameters</w:t>
      </w:r>
    </w:p>
    <w:p w14:paraId="0BA590B1" w14:textId="77777777" w:rsidR="003C19AD" w:rsidRPr="003C19AD" w:rsidRDefault="003C19AD" w:rsidP="003C19AD">
      <w:pPr>
        <w:numPr>
          <w:ilvl w:val="0"/>
          <w:numId w:val="8"/>
        </w:numPr>
        <w:rPr>
          <w:rFonts w:cstheme="minorHAnsi"/>
          <w:sz w:val="24"/>
          <w:szCs w:val="24"/>
        </w:rPr>
      </w:pPr>
      <w:r w:rsidRPr="003C19AD">
        <w:rPr>
          <w:rFonts w:cstheme="minorHAnsi"/>
          <w:sz w:val="24"/>
          <w:szCs w:val="24"/>
        </w:rPr>
        <w:t>Price Uplift % – simulates discounts or price increases dynamically</w:t>
      </w:r>
    </w:p>
    <w:p w14:paraId="69AC9158" w14:textId="77777777" w:rsidR="003C19AD" w:rsidRPr="003C19AD" w:rsidRDefault="003C19AD" w:rsidP="003C19AD">
      <w:pPr>
        <w:numPr>
          <w:ilvl w:val="0"/>
          <w:numId w:val="8"/>
        </w:numPr>
        <w:rPr>
          <w:rFonts w:cstheme="minorHAnsi"/>
          <w:sz w:val="24"/>
          <w:szCs w:val="24"/>
        </w:rPr>
      </w:pPr>
      <w:r w:rsidRPr="003C19AD">
        <w:rPr>
          <w:rFonts w:cstheme="minorHAnsi"/>
          <w:sz w:val="24"/>
          <w:szCs w:val="24"/>
        </w:rPr>
        <w:t xml:space="preserve">Occupancy Sensitivity Value – </w:t>
      </w:r>
      <w:proofErr w:type="gramStart"/>
      <w:r w:rsidRPr="003C19AD">
        <w:rPr>
          <w:rFonts w:cstheme="minorHAnsi"/>
          <w:sz w:val="24"/>
          <w:szCs w:val="24"/>
        </w:rPr>
        <w:t>models</w:t>
      </w:r>
      <w:proofErr w:type="gramEnd"/>
      <w:r w:rsidRPr="003C19AD">
        <w:rPr>
          <w:rFonts w:cstheme="minorHAnsi"/>
          <w:sz w:val="24"/>
          <w:szCs w:val="24"/>
        </w:rPr>
        <w:t xml:space="preserve"> elasticity of demand relative to occupancy</w:t>
      </w:r>
    </w:p>
    <w:p w14:paraId="1C50CA48" w14:textId="77777777" w:rsidR="003C19AD" w:rsidRDefault="003C19AD" w:rsidP="003C19AD">
      <w:pPr>
        <w:rPr>
          <w:rFonts w:cstheme="minorHAnsi"/>
          <w:sz w:val="24"/>
          <w:szCs w:val="24"/>
        </w:rPr>
      </w:pPr>
      <w:r w:rsidRPr="003C19AD">
        <w:rPr>
          <w:rFonts w:cstheme="minorHAnsi"/>
          <w:sz w:val="24"/>
          <w:szCs w:val="24"/>
        </w:rPr>
        <w:t>These parameters allow managers to test different pricing scenarios without altering base calculations.</w:t>
      </w:r>
    </w:p>
    <w:p w14:paraId="4B3570EB" w14:textId="70F51400" w:rsidR="00824037" w:rsidRDefault="00824037" w:rsidP="003C19AD">
      <w:pPr>
        <w:rPr>
          <w:rFonts w:cstheme="minorHAnsi"/>
          <w:sz w:val="24"/>
          <w:szCs w:val="24"/>
        </w:rPr>
      </w:pPr>
      <w:r w:rsidRPr="00824037">
        <w:rPr>
          <w:rFonts w:cstheme="minorHAnsi"/>
          <w:noProof/>
          <w:sz w:val="24"/>
          <w:szCs w:val="24"/>
        </w:rPr>
        <w:lastRenderedPageBreak/>
        <w:drawing>
          <wp:inline distT="0" distB="0" distL="0" distR="0" wp14:anchorId="050D2CC1" wp14:editId="604C2A2A">
            <wp:extent cx="5731510" cy="3223895"/>
            <wp:effectExtent l="0" t="0" r="2540" b="0"/>
            <wp:docPr id="154760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05504" name=""/>
                    <pic:cNvPicPr/>
                  </pic:nvPicPr>
                  <pic:blipFill>
                    <a:blip r:embed="rId7"/>
                    <a:stretch>
                      <a:fillRect/>
                    </a:stretch>
                  </pic:blipFill>
                  <pic:spPr>
                    <a:xfrm>
                      <a:off x="0" y="0"/>
                      <a:ext cx="5731510" cy="3223895"/>
                    </a:xfrm>
                    <a:prstGeom prst="rect">
                      <a:avLst/>
                    </a:prstGeom>
                  </pic:spPr>
                </pic:pic>
              </a:graphicData>
            </a:graphic>
          </wp:inline>
        </w:drawing>
      </w:r>
    </w:p>
    <w:p w14:paraId="7A11FC0C" w14:textId="17C66A7F" w:rsidR="00824037" w:rsidRPr="003C19AD" w:rsidRDefault="00824037" w:rsidP="003C19AD">
      <w:pPr>
        <w:rPr>
          <w:rFonts w:cstheme="minorHAnsi"/>
          <w:sz w:val="24"/>
          <w:szCs w:val="24"/>
        </w:rPr>
      </w:pPr>
      <w:r w:rsidRPr="00824037">
        <w:rPr>
          <w:rFonts w:cstheme="minorHAnsi"/>
          <w:noProof/>
          <w:sz w:val="24"/>
          <w:szCs w:val="24"/>
        </w:rPr>
        <w:drawing>
          <wp:inline distT="0" distB="0" distL="0" distR="0" wp14:anchorId="31F04BB3" wp14:editId="6ED36DC3">
            <wp:extent cx="5731510" cy="3223895"/>
            <wp:effectExtent l="0" t="0" r="2540" b="0"/>
            <wp:docPr id="176863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3277" name=""/>
                    <pic:cNvPicPr/>
                  </pic:nvPicPr>
                  <pic:blipFill>
                    <a:blip r:embed="rId8"/>
                    <a:stretch>
                      <a:fillRect/>
                    </a:stretch>
                  </pic:blipFill>
                  <pic:spPr>
                    <a:xfrm>
                      <a:off x="0" y="0"/>
                      <a:ext cx="5731510" cy="3223895"/>
                    </a:xfrm>
                    <a:prstGeom prst="rect">
                      <a:avLst/>
                    </a:prstGeom>
                  </pic:spPr>
                </pic:pic>
              </a:graphicData>
            </a:graphic>
          </wp:inline>
        </w:drawing>
      </w:r>
    </w:p>
    <w:p w14:paraId="626CF73C" w14:textId="77777777" w:rsidR="003C19AD" w:rsidRPr="003C19AD" w:rsidRDefault="003C19AD" w:rsidP="003C19AD">
      <w:pPr>
        <w:rPr>
          <w:rFonts w:cstheme="minorHAnsi"/>
          <w:b/>
          <w:bCs/>
          <w:sz w:val="28"/>
          <w:szCs w:val="28"/>
        </w:rPr>
      </w:pPr>
      <w:r w:rsidRPr="003C19AD">
        <w:rPr>
          <w:rFonts w:cstheme="minorHAnsi"/>
          <w:b/>
          <w:bCs/>
          <w:sz w:val="28"/>
          <w:szCs w:val="28"/>
        </w:rPr>
        <w:t>5. Recommended Price Logic</w:t>
      </w:r>
    </w:p>
    <w:p w14:paraId="095592CA" w14:textId="77777777" w:rsidR="003C19AD" w:rsidRPr="003C19AD" w:rsidRDefault="003C19AD" w:rsidP="003C19AD">
      <w:pPr>
        <w:rPr>
          <w:rFonts w:cstheme="minorHAnsi"/>
          <w:sz w:val="24"/>
          <w:szCs w:val="24"/>
        </w:rPr>
      </w:pPr>
      <w:r w:rsidRPr="003C19AD">
        <w:rPr>
          <w:rFonts w:cstheme="minorHAnsi"/>
          <w:sz w:val="24"/>
          <w:szCs w:val="24"/>
        </w:rPr>
        <w:t>A measure was created to calculate optimized room rates by combining ADR, seasonality, uplift, and occupancy sensitivity.</w:t>
      </w:r>
    </w:p>
    <w:p w14:paraId="32ED08A1" w14:textId="77777777" w:rsidR="003C19AD" w:rsidRPr="003C19AD" w:rsidRDefault="003C19AD" w:rsidP="003C19AD">
      <w:pPr>
        <w:rPr>
          <w:rFonts w:cstheme="minorHAnsi"/>
          <w:b/>
          <w:bCs/>
          <w:sz w:val="24"/>
          <w:szCs w:val="24"/>
        </w:rPr>
      </w:pPr>
      <w:r w:rsidRPr="003C19AD">
        <w:rPr>
          <w:rFonts w:cstheme="minorHAnsi"/>
          <w:b/>
          <w:bCs/>
          <w:sz w:val="24"/>
          <w:szCs w:val="24"/>
        </w:rPr>
        <w:t>DAX</w:t>
      </w:r>
    </w:p>
    <w:p w14:paraId="4A70D9A3" w14:textId="77777777" w:rsidR="003C19AD" w:rsidRPr="003C19AD" w:rsidRDefault="003C19AD" w:rsidP="00824037">
      <w:pPr>
        <w:ind w:left="720"/>
        <w:rPr>
          <w:rFonts w:cstheme="minorHAnsi"/>
          <w:sz w:val="24"/>
          <w:szCs w:val="24"/>
        </w:rPr>
      </w:pPr>
      <w:r w:rsidRPr="003C19AD">
        <w:rPr>
          <w:rFonts w:cstheme="minorHAnsi"/>
          <w:sz w:val="24"/>
          <w:szCs w:val="24"/>
        </w:rPr>
        <w:t>Recommended Price =</w:t>
      </w:r>
    </w:p>
    <w:p w14:paraId="665A1130" w14:textId="77777777" w:rsidR="003C19AD" w:rsidRPr="003C19AD" w:rsidRDefault="003C19AD" w:rsidP="00824037">
      <w:pPr>
        <w:ind w:left="720"/>
        <w:rPr>
          <w:rFonts w:cstheme="minorHAnsi"/>
          <w:sz w:val="24"/>
          <w:szCs w:val="24"/>
        </w:rPr>
      </w:pPr>
      <w:r w:rsidRPr="003C19AD">
        <w:rPr>
          <w:rFonts w:cstheme="minorHAnsi"/>
          <w:sz w:val="24"/>
          <w:szCs w:val="24"/>
        </w:rPr>
        <w:t xml:space="preserve">VAR </w:t>
      </w:r>
      <w:proofErr w:type="spellStart"/>
      <w:r w:rsidRPr="003C19AD">
        <w:rPr>
          <w:rFonts w:cstheme="minorHAnsi"/>
          <w:sz w:val="24"/>
          <w:szCs w:val="24"/>
        </w:rPr>
        <w:t>BaseADR</w:t>
      </w:r>
      <w:proofErr w:type="spellEnd"/>
      <w:r w:rsidRPr="003C19AD">
        <w:rPr>
          <w:rFonts w:cstheme="minorHAnsi"/>
          <w:sz w:val="24"/>
          <w:szCs w:val="24"/>
        </w:rPr>
        <w:t xml:space="preserve"> = [DADR]</w:t>
      </w:r>
    </w:p>
    <w:p w14:paraId="28524983" w14:textId="77777777" w:rsidR="003C19AD" w:rsidRPr="003C19AD" w:rsidRDefault="003C19AD" w:rsidP="00824037">
      <w:pPr>
        <w:ind w:left="720"/>
        <w:rPr>
          <w:rFonts w:cstheme="minorHAnsi"/>
          <w:sz w:val="24"/>
          <w:szCs w:val="24"/>
        </w:rPr>
      </w:pPr>
      <w:r w:rsidRPr="003C19AD">
        <w:rPr>
          <w:rFonts w:cstheme="minorHAnsi"/>
          <w:sz w:val="24"/>
          <w:szCs w:val="24"/>
        </w:rPr>
        <w:t xml:space="preserve">VAR </w:t>
      </w:r>
      <w:proofErr w:type="spellStart"/>
      <w:r w:rsidRPr="003C19AD">
        <w:rPr>
          <w:rFonts w:cstheme="minorHAnsi"/>
          <w:sz w:val="24"/>
          <w:szCs w:val="24"/>
        </w:rPr>
        <w:t>SeasonAdj</w:t>
      </w:r>
      <w:proofErr w:type="spellEnd"/>
      <w:r w:rsidRPr="003C19AD">
        <w:rPr>
          <w:rFonts w:cstheme="minorHAnsi"/>
          <w:sz w:val="24"/>
          <w:szCs w:val="24"/>
        </w:rPr>
        <w:t xml:space="preserve"> =</w:t>
      </w:r>
    </w:p>
    <w:p w14:paraId="77DAEFB7" w14:textId="77777777" w:rsidR="003C19AD" w:rsidRPr="003C19AD" w:rsidRDefault="003C19AD" w:rsidP="00824037">
      <w:pPr>
        <w:ind w:left="720"/>
        <w:rPr>
          <w:rFonts w:cstheme="minorHAnsi"/>
          <w:sz w:val="24"/>
          <w:szCs w:val="24"/>
        </w:rPr>
      </w:pPr>
      <w:proofErr w:type="gramStart"/>
      <w:r w:rsidRPr="003C19AD">
        <w:rPr>
          <w:rFonts w:cstheme="minorHAnsi"/>
          <w:sz w:val="24"/>
          <w:szCs w:val="24"/>
        </w:rPr>
        <w:lastRenderedPageBreak/>
        <w:t>SWITCH(</w:t>
      </w:r>
      <w:proofErr w:type="gramEnd"/>
    </w:p>
    <w:p w14:paraId="252B4A79" w14:textId="77777777" w:rsidR="003C19AD" w:rsidRPr="003C19AD" w:rsidRDefault="003C19AD" w:rsidP="00824037">
      <w:pPr>
        <w:ind w:left="720"/>
        <w:rPr>
          <w:rFonts w:cstheme="minorHAnsi"/>
          <w:sz w:val="24"/>
          <w:szCs w:val="24"/>
        </w:rPr>
      </w:pPr>
      <w:r w:rsidRPr="003C19AD">
        <w:rPr>
          <w:rFonts w:cstheme="minorHAnsi"/>
          <w:sz w:val="24"/>
          <w:szCs w:val="24"/>
        </w:rPr>
        <w:t xml:space="preserve">    SELECTEDVALUE('Date'[Season]),</w:t>
      </w:r>
    </w:p>
    <w:p w14:paraId="08D4DBB4" w14:textId="77777777" w:rsidR="003C19AD" w:rsidRPr="003C19AD" w:rsidRDefault="003C19AD" w:rsidP="00824037">
      <w:pPr>
        <w:ind w:left="720"/>
        <w:rPr>
          <w:rFonts w:cstheme="minorHAnsi"/>
          <w:sz w:val="24"/>
          <w:szCs w:val="24"/>
        </w:rPr>
      </w:pPr>
      <w:r w:rsidRPr="003C19AD">
        <w:rPr>
          <w:rFonts w:cstheme="minorHAnsi"/>
          <w:sz w:val="24"/>
          <w:szCs w:val="24"/>
        </w:rPr>
        <w:t xml:space="preserve">    "High", 0.15,</w:t>
      </w:r>
    </w:p>
    <w:p w14:paraId="68FD3066" w14:textId="77777777" w:rsidR="003C19AD" w:rsidRPr="003C19AD" w:rsidRDefault="003C19AD" w:rsidP="00824037">
      <w:pPr>
        <w:ind w:left="720"/>
        <w:rPr>
          <w:rFonts w:cstheme="minorHAnsi"/>
          <w:sz w:val="24"/>
          <w:szCs w:val="24"/>
        </w:rPr>
      </w:pPr>
      <w:r w:rsidRPr="003C19AD">
        <w:rPr>
          <w:rFonts w:cstheme="minorHAnsi"/>
          <w:sz w:val="24"/>
          <w:szCs w:val="24"/>
        </w:rPr>
        <w:t xml:space="preserve">    "Shoulder", 0.05,</w:t>
      </w:r>
    </w:p>
    <w:p w14:paraId="5436B91B" w14:textId="77777777" w:rsidR="003C19AD" w:rsidRPr="003C19AD" w:rsidRDefault="003C19AD" w:rsidP="00824037">
      <w:pPr>
        <w:ind w:left="720"/>
        <w:rPr>
          <w:rFonts w:cstheme="minorHAnsi"/>
          <w:sz w:val="24"/>
          <w:szCs w:val="24"/>
        </w:rPr>
      </w:pPr>
      <w:r w:rsidRPr="003C19AD">
        <w:rPr>
          <w:rFonts w:cstheme="minorHAnsi"/>
          <w:sz w:val="24"/>
          <w:szCs w:val="24"/>
        </w:rPr>
        <w:t xml:space="preserve">    "Low", -0.10,</w:t>
      </w:r>
    </w:p>
    <w:p w14:paraId="52682AE8" w14:textId="77777777" w:rsidR="003C19AD" w:rsidRPr="003C19AD" w:rsidRDefault="003C19AD" w:rsidP="00824037">
      <w:pPr>
        <w:ind w:left="720"/>
        <w:rPr>
          <w:rFonts w:cstheme="minorHAnsi"/>
          <w:sz w:val="24"/>
          <w:szCs w:val="24"/>
        </w:rPr>
      </w:pPr>
      <w:r w:rsidRPr="003C19AD">
        <w:rPr>
          <w:rFonts w:cstheme="minorHAnsi"/>
          <w:sz w:val="24"/>
          <w:szCs w:val="24"/>
        </w:rPr>
        <w:t xml:space="preserve">    0</w:t>
      </w:r>
    </w:p>
    <w:p w14:paraId="0142E7EB" w14:textId="77777777" w:rsidR="003C19AD" w:rsidRPr="003C19AD" w:rsidRDefault="003C19AD" w:rsidP="00824037">
      <w:pPr>
        <w:ind w:left="720"/>
        <w:rPr>
          <w:rFonts w:cstheme="minorHAnsi"/>
          <w:sz w:val="24"/>
          <w:szCs w:val="24"/>
        </w:rPr>
      </w:pPr>
      <w:r w:rsidRPr="003C19AD">
        <w:rPr>
          <w:rFonts w:cstheme="minorHAnsi"/>
          <w:sz w:val="24"/>
          <w:szCs w:val="24"/>
        </w:rPr>
        <w:t>)</w:t>
      </w:r>
    </w:p>
    <w:p w14:paraId="7EC7C97B" w14:textId="77777777" w:rsidR="003C19AD" w:rsidRPr="003C19AD" w:rsidRDefault="003C19AD" w:rsidP="00824037">
      <w:pPr>
        <w:ind w:left="720"/>
        <w:rPr>
          <w:rFonts w:cstheme="minorHAnsi"/>
          <w:sz w:val="24"/>
          <w:szCs w:val="24"/>
        </w:rPr>
      </w:pPr>
      <w:r w:rsidRPr="003C19AD">
        <w:rPr>
          <w:rFonts w:cstheme="minorHAnsi"/>
          <w:sz w:val="24"/>
          <w:szCs w:val="24"/>
        </w:rPr>
        <w:t>VAR Uplift = [Price Uplift % Value]</w:t>
      </w:r>
    </w:p>
    <w:p w14:paraId="51896CD8" w14:textId="77777777" w:rsidR="003C19AD" w:rsidRPr="003C19AD" w:rsidRDefault="003C19AD" w:rsidP="00824037">
      <w:pPr>
        <w:ind w:left="720"/>
        <w:rPr>
          <w:rFonts w:cstheme="minorHAnsi"/>
          <w:sz w:val="24"/>
          <w:szCs w:val="24"/>
        </w:rPr>
      </w:pPr>
      <w:r w:rsidRPr="003C19AD">
        <w:rPr>
          <w:rFonts w:cstheme="minorHAnsi"/>
          <w:sz w:val="24"/>
          <w:szCs w:val="24"/>
        </w:rPr>
        <w:t>VAR Elasticity = [Occupancy Sensitivity Value]</w:t>
      </w:r>
    </w:p>
    <w:p w14:paraId="202174E9" w14:textId="77777777" w:rsidR="003C19AD" w:rsidRPr="003C19AD" w:rsidRDefault="003C19AD" w:rsidP="00824037">
      <w:pPr>
        <w:ind w:left="720"/>
        <w:rPr>
          <w:rFonts w:cstheme="minorHAnsi"/>
          <w:sz w:val="24"/>
          <w:szCs w:val="24"/>
        </w:rPr>
      </w:pPr>
      <w:r w:rsidRPr="003C19AD">
        <w:rPr>
          <w:rFonts w:cstheme="minorHAnsi"/>
          <w:sz w:val="24"/>
          <w:szCs w:val="24"/>
        </w:rPr>
        <w:t>RETURN</w:t>
      </w:r>
    </w:p>
    <w:p w14:paraId="3E8ECB56" w14:textId="77777777" w:rsidR="003C19AD" w:rsidRPr="003C19AD" w:rsidRDefault="003C19AD" w:rsidP="00824037">
      <w:pPr>
        <w:ind w:left="720"/>
        <w:rPr>
          <w:rFonts w:cstheme="minorHAnsi"/>
          <w:sz w:val="24"/>
          <w:szCs w:val="24"/>
        </w:rPr>
      </w:pPr>
      <w:proofErr w:type="spellStart"/>
      <w:r w:rsidRPr="003C19AD">
        <w:rPr>
          <w:rFonts w:cstheme="minorHAnsi"/>
          <w:sz w:val="24"/>
          <w:szCs w:val="24"/>
        </w:rPr>
        <w:t>BaseADR</w:t>
      </w:r>
      <w:proofErr w:type="spellEnd"/>
      <w:r w:rsidRPr="003C19AD">
        <w:rPr>
          <w:rFonts w:cstheme="minorHAnsi"/>
          <w:sz w:val="24"/>
          <w:szCs w:val="24"/>
        </w:rPr>
        <w:t xml:space="preserve"> * (1 + </w:t>
      </w:r>
      <w:proofErr w:type="spellStart"/>
      <w:r w:rsidRPr="003C19AD">
        <w:rPr>
          <w:rFonts w:cstheme="minorHAnsi"/>
          <w:sz w:val="24"/>
          <w:szCs w:val="24"/>
        </w:rPr>
        <w:t>SeasonAdj</w:t>
      </w:r>
      <w:proofErr w:type="spellEnd"/>
      <w:r w:rsidRPr="003C19AD">
        <w:rPr>
          <w:rFonts w:cstheme="minorHAnsi"/>
          <w:sz w:val="24"/>
          <w:szCs w:val="24"/>
        </w:rPr>
        <w:t xml:space="preserve"> + Uplift) * Elasticity</w:t>
      </w:r>
    </w:p>
    <w:p w14:paraId="071B8108" w14:textId="77777777" w:rsidR="003C19AD" w:rsidRPr="003C19AD" w:rsidRDefault="003C19AD" w:rsidP="003C19AD">
      <w:pPr>
        <w:rPr>
          <w:rFonts w:cstheme="minorHAnsi"/>
          <w:b/>
          <w:bCs/>
          <w:sz w:val="28"/>
          <w:szCs w:val="28"/>
        </w:rPr>
      </w:pPr>
      <w:r w:rsidRPr="003C19AD">
        <w:rPr>
          <w:rFonts w:cstheme="minorHAnsi"/>
          <w:b/>
          <w:bCs/>
          <w:sz w:val="28"/>
          <w:szCs w:val="28"/>
        </w:rPr>
        <w:t>6. Visuals</w:t>
      </w:r>
    </w:p>
    <w:p w14:paraId="4531BAC4" w14:textId="77777777" w:rsidR="003C19AD" w:rsidRPr="003C19AD" w:rsidRDefault="003C19AD" w:rsidP="003C19AD">
      <w:pPr>
        <w:numPr>
          <w:ilvl w:val="0"/>
          <w:numId w:val="9"/>
        </w:numPr>
        <w:rPr>
          <w:rFonts w:cstheme="minorHAnsi"/>
          <w:sz w:val="24"/>
          <w:szCs w:val="24"/>
        </w:rPr>
      </w:pPr>
      <w:r w:rsidRPr="003C19AD">
        <w:rPr>
          <w:rFonts w:cstheme="minorHAnsi"/>
          <w:sz w:val="24"/>
          <w:szCs w:val="24"/>
        </w:rPr>
        <w:t>Stacked Column Chart – monthly ancillary revenue by service type (Dining, Spa, Services).</w:t>
      </w:r>
    </w:p>
    <w:p w14:paraId="1FD6C726" w14:textId="77777777" w:rsidR="003C19AD" w:rsidRPr="003C19AD" w:rsidRDefault="003C19AD" w:rsidP="003C19AD">
      <w:pPr>
        <w:numPr>
          <w:ilvl w:val="0"/>
          <w:numId w:val="9"/>
        </w:numPr>
        <w:rPr>
          <w:rFonts w:cstheme="minorHAnsi"/>
          <w:sz w:val="24"/>
          <w:szCs w:val="24"/>
        </w:rPr>
      </w:pPr>
      <w:r w:rsidRPr="003C19AD">
        <w:rPr>
          <w:rFonts w:cstheme="minorHAnsi"/>
          <w:sz w:val="24"/>
          <w:szCs w:val="24"/>
        </w:rPr>
        <w:t>Monthly Table – service-wise revenue and transaction counts.</w:t>
      </w:r>
    </w:p>
    <w:p w14:paraId="0DA2BD65" w14:textId="77777777" w:rsidR="003C19AD" w:rsidRPr="003C19AD" w:rsidRDefault="003C19AD" w:rsidP="003C19AD">
      <w:pPr>
        <w:numPr>
          <w:ilvl w:val="0"/>
          <w:numId w:val="9"/>
        </w:numPr>
        <w:rPr>
          <w:rFonts w:cstheme="minorHAnsi"/>
          <w:sz w:val="24"/>
          <w:szCs w:val="24"/>
        </w:rPr>
      </w:pPr>
      <w:r w:rsidRPr="003C19AD">
        <w:rPr>
          <w:rFonts w:cstheme="minorHAnsi"/>
          <w:sz w:val="24"/>
          <w:szCs w:val="24"/>
        </w:rPr>
        <w:t>Pie Chart – percentage contribution of each service type to total ancillary revenue.</w:t>
      </w:r>
    </w:p>
    <w:p w14:paraId="37489532" w14:textId="77777777" w:rsidR="003C19AD" w:rsidRPr="003C19AD" w:rsidRDefault="003C19AD" w:rsidP="003C19AD">
      <w:pPr>
        <w:numPr>
          <w:ilvl w:val="0"/>
          <w:numId w:val="9"/>
        </w:numPr>
        <w:rPr>
          <w:rFonts w:cstheme="minorHAnsi"/>
          <w:sz w:val="24"/>
          <w:szCs w:val="24"/>
        </w:rPr>
      </w:pPr>
      <w:r w:rsidRPr="003C19AD">
        <w:rPr>
          <w:rFonts w:cstheme="minorHAnsi"/>
          <w:sz w:val="24"/>
          <w:szCs w:val="24"/>
        </w:rPr>
        <w:t>Pricing Tier Matrix – recommended prices by room type and season.</w:t>
      </w:r>
    </w:p>
    <w:p w14:paraId="76908045" w14:textId="77777777" w:rsidR="003C19AD" w:rsidRPr="003C19AD" w:rsidRDefault="003C19AD" w:rsidP="003C19AD">
      <w:pPr>
        <w:numPr>
          <w:ilvl w:val="0"/>
          <w:numId w:val="9"/>
        </w:numPr>
        <w:rPr>
          <w:rFonts w:cstheme="minorHAnsi"/>
          <w:sz w:val="24"/>
          <w:szCs w:val="24"/>
        </w:rPr>
      </w:pPr>
      <w:r w:rsidRPr="003C19AD">
        <w:rPr>
          <w:rFonts w:cstheme="minorHAnsi"/>
          <w:sz w:val="24"/>
          <w:szCs w:val="24"/>
        </w:rPr>
        <w:t>What-If Sliders – interactive controls to simulate pricing scenarios.</w:t>
      </w:r>
    </w:p>
    <w:p w14:paraId="2095C07E" w14:textId="77777777" w:rsidR="003C19AD" w:rsidRDefault="003C19AD" w:rsidP="003C19AD">
      <w:pPr>
        <w:rPr>
          <w:rFonts w:cstheme="minorHAnsi"/>
          <w:sz w:val="24"/>
          <w:szCs w:val="24"/>
        </w:rPr>
      </w:pPr>
      <w:r w:rsidRPr="003C19AD">
        <w:rPr>
          <w:rFonts w:cstheme="minorHAnsi"/>
          <w:sz w:val="24"/>
          <w:szCs w:val="24"/>
        </w:rPr>
        <w:t>Together, these visuals provide a comprehensive view of upsell performance and pricing strategy.</w:t>
      </w:r>
    </w:p>
    <w:p w14:paraId="4ACA300A" w14:textId="10896D12" w:rsidR="00D25500" w:rsidRDefault="00D25500" w:rsidP="003C19AD">
      <w:pPr>
        <w:rPr>
          <w:rFonts w:cstheme="minorHAnsi"/>
          <w:sz w:val="24"/>
          <w:szCs w:val="24"/>
        </w:rPr>
      </w:pPr>
      <w:r w:rsidRPr="00D25500">
        <w:rPr>
          <w:rFonts w:cstheme="minorHAnsi"/>
          <w:noProof/>
          <w:sz w:val="24"/>
          <w:szCs w:val="24"/>
        </w:rPr>
        <w:lastRenderedPageBreak/>
        <w:drawing>
          <wp:inline distT="0" distB="0" distL="0" distR="0" wp14:anchorId="032A08E9" wp14:editId="0E6777CB">
            <wp:extent cx="5731510" cy="3223895"/>
            <wp:effectExtent l="0" t="0" r="2540" b="0"/>
            <wp:docPr id="12818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1236" name=""/>
                    <pic:cNvPicPr/>
                  </pic:nvPicPr>
                  <pic:blipFill>
                    <a:blip r:embed="rId9"/>
                    <a:stretch>
                      <a:fillRect/>
                    </a:stretch>
                  </pic:blipFill>
                  <pic:spPr>
                    <a:xfrm>
                      <a:off x="0" y="0"/>
                      <a:ext cx="5731510" cy="3223895"/>
                    </a:xfrm>
                    <a:prstGeom prst="rect">
                      <a:avLst/>
                    </a:prstGeom>
                  </pic:spPr>
                </pic:pic>
              </a:graphicData>
            </a:graphic>
          </wp:inline>
        </w:drawing>
      </w:r>
    </w:p>
    <w:p w14:paraId="5F0BC4DD" w14:textId="5E6BEC5A" w:rsidR="00D25500" w:rsidRPr="003C19AD" w:rsidRDefault="00D25500" w:rsidP="003C19AD">
      <w:pPr>
        <w:rPr>
          <w:rFonts w:cstheme="minorHAnsi"/>
          <w:sz w:val="24"/>
          <w:szCs w:val="24"/>
        </w:rPr>
      </w:pPr>
      <w:r w:rsidRPr="00D25500">
        <w:rPr>
          <w:rFonts w:cstheme="minorHAnsi"/>
          <w:noProof/>
          <w:sz w:val="24"/>
          <w:szCs w:val="24"/>
        </w:rPr>
        <w:drawing>
          <wp:inline distT="0" distB="0" distL="0" distR="0" wp14:anchorId="6D572843" wp14:editId="6E8A84C7">
            <wp:extent cx="5731510" cy="3223895"/>
            <wp:effectExtent l="0" t="0" r="2540" b="0"/>
            <wp:docPr id="584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654" name=""/>
                    <pic:cNvPicPr/>
                  </pic:nvPicPr>
                  <pic:blipFill>
                    <a:blip r:embed="rId10"/>
                    <a:stretch>
                      <a:fillRect/>
                    </a:stretch>
                  </pic:blipFill>
                  <pic:spPr>
                    <a:xfrm>
                      <a:off x="0" y="0"/>
                      <a:ext cx="5731510" cy="3223895"/>
                    </a:xfrm>
                    <a:prstGeom prst="rect">
                      <a:avLst/>
                    </a:prstGeom>
                  </pic:spPr>
                </pic:pic>
              </a:graphicData>
            </a:graphic>
          </wp:inline>
        </w:drawing>
      </w:r>
    </w:p>
    <w:p w14:paraId="2C066B21" w14:textId="77777777" w:rsidR="003C19AD" w:rsidRPr="003C19AD" w:rsidRDefault="003C19AD" w:rsidP="003C19AD">
      <w:pPr>
        <w:rPr>
          <w:rFonts w:cstheme="minorHAnsi"/>
          <w:b/>
          <w:bCs/>
          <w:sz w:val="28"/>
          <w:szCs w:val="28"/>
        </w:rPr>
      </w:pPr>
      <w:r w:rsidRPr="003C19AD">
        <w:rPr>
          <w:rFonts w:cstheme="minorHAnsi"/>
          <w:b/>
          <w:bCs/>
          <w:sz w:val="28"/>
          <w:szCs w:val="28"/>
        </w:rPr>
        <w:t>7. Insights</w:t>
      </w:r>
    </w:p>
    <w:p w14:paraId="0D48A429" w14:textId="77777777" w:rsidR="003C19AD" w:rsidRPr="003C19AD" w:rsidRDefault="003C19AD" w:rsidP="003C19AD">
      <w:pPr>
        <w:numPr>
          <w:ilvl w:val="0"/>
          <w:numId w:val="10"/>
        </w:numPr>
        <w:rPr>
          <w:rFonts w:cstheme="minorHAnsi"/>
          <w:sz w:val="24"/>
          <w:szCs w:val="24"/>
        </w:rPr>
      </w:pPr>
      <w:r w:rsidRPr="003C19AD">
        <w:rPr>
          <w:rFonts w:cstheme="minorHAnsi"/>
          <w:sz w:val="24"/>
          <w:szCs w:val="24"/>
        </w:rPr>
        <w:t>Ancillary services are a major contributor to overall revenue.</w:t>
      </w:r>
    </w:p>
    <w:p w14:paraId="36CE8433" w14:textId="77777777" w:rsidR="003C19AD" w:rsidRPr="003C19AD" w:rsidRDefault="003C19AD" w:rsidP="003C19AD">
      <w:pPr>
        <w:numPr>
          <w:ilvl w:val="0"/>
          <w:numId w:val="10"/>
        </w:numPr>
        <w:rPr>
          <w:rFonts w:cstheme="minorHAnsi"/>
          <w:sz w:val="24"/>
          <w:szCs w:val="24"/>
        </w:rPr>
      </w:pPr>
      <w:r w:rsidRPr="003C19AD">
        <w:rPr>
          <w:rFonts w:cstheme="minorHAnsi"/>
          <w:sz w:val="24"/>
          <w:szCs w:val="24"/>
        </w:rPr>
        <w:t>Upsell conversion varies by customer segment, showing scope for targeted promotions.</w:t>
      </w:r>
    </w:p>
    <w:p w14:paraId="2BB2610F" w14:textId="77777777" w:rsidR="003C19AD" w:rsidRPr="003C19AD" w:rsidRDefault="003C19AD" w:rsidP="003C19AD">
      <w:pPr>
        <w:numPr>
          <w:ilvl w:val="0"/>
          <w:numId w:val="10"/>
        </w:numPr>
        <w:rPr>
          <w:rFonts w:cstheme="minorHAnsi"/>
          <w:sz w:val="24"/>
          <w:szCs w:val="24"/>
        </w:rPr>
      </w:pPr>
      <w:r w:rsidRPr="003C19AD">
        <w:rPr>
          <w:rFonts w:cstheme="minorHAnsi"/>
          <w:sz w:val="24"/>
          <w:szCs w:val="24"/>
        </w:rPr>
        <w:t>Dynamic pricing adapts rates to seasonality and demand sensitivity.</w:t>
      </w:r>
    </w:p>
    <w:p w14:paraId="75424FB1" w14:textId="77777777" w:rsidR="003C19AD" w:rsidRPr="003C19AD" w:rsidRDefault="003C19AD" w:rsidP="003C19AD">
      <w:pPr>
        <w:numPr>
          <w:ilvl w:val="0"/>
          <w:numId w:val="10"/>
        </w:numPr>
        <w:rPr>
          <w:rFonts w:cstheme="minorHAnsi"/>
          <w:sz w:val="24"/>
          <w:szCs w:val="24"/>
        </w:rPr>
      </w:pPr>
      <w:r w:rsidRPr="003C19AD">
        <w:rPr>
          <w:rFonts w:cstheme="minorHAnsi"/>
          <w:sz w:val="24"/>
          <w:szCs w:val="24"/>
        </w:rPr>
        <w:t>Scenario analysis balances ADR growth with occupancy impact.</w:t>
      </w:r>
    </w:p>
    <w:p w14:paraId="0BF831F0" w14:textId="77777777" w:rsidR="003C19AD" w:rsidRPr="003C19AD" w:rsidRDefault="003C19AD" w:rsidP="003C19AD">
      <w:pPr>
        <w:numPr>
          <w:ilvl w:val="0"/>
          <w:numId w:val="10"/>
        </w:numPr>
        <w:rPr>
          <w:rFonts w:cstheme="minorHAnsi"/>
          <w:sz w:val="24"/>
          <w:szCs w:val="24"/>
        </w:rPr>
      </w:pPr>
      <w:r w:rsidRPr="003C19AD">
        <w:rPr>
          <w:rFonts w:cstheme="minorHAnsi"/>
          <w:sz w:val="24"/>
          <w:szCs w:val="24"/>
        </w:rPr>
        <w:t>Integrating ancillary revenue with pricing strengthens RevPAR optimization.</w:t>
      </w:r>
    </w:p>
    <w:p w14:paraId="4BA088BF" w14:textId="77777777" w:rsidR="003C19AD" w:rsidRPr="003C19AD" w:rsidRDefault="003C19AD" w:rsidP="003C19AD">
      <w:pPr>
        <w:rPr>
          <w:rFonts w:cstheme="minorHAnsi"/>
          <w:b/>
          <w:bCs/>
          <w:sz w:val="28"/>
          <w:szCs w:val="28"/>
        </w:rPr>
      </w:pPr>
      <w:r w:rsidRPr="003C19AD">
        <w:rPr>
          <w:rFonts w:cstheme="minorHAnsi"/>
          <w:b/>
          <w:bCs/>
          <w:sz w:val="28"/>
          <w:szCs w:val="28"/>
        </w:rPr>
        <w:lastRenderedPageBreak/>
        <w:t>8. Conclusion</w:t>
      </w:r>
    </w:p>
    <w:p w14:paraId="68AAE8F1" w14:textId="77777777" w:rsidR="003C19AD" w:rsidRPr="003C19AD" w:rsidRDefault="003C19AD" w:rsidP="003C19AD">
      <w:pPr>
        <w:rPr>
          <w:rFonts w:cstheme="minorHAnsi"/>
          <w:sz w:val="24"/>
          <w:szCs w:val="24"/>
        </w:rPr>
      </w:pPr>
      <w:r w:rsidRPr="003C19AD">
        <w:rPr>
          <w:rFonts w:cstheme="minorHAnsi"/>
          <w:sz w:val="24"/>
          <w:szCs w:val="24"/>
        </w:rPr>
        <w:t>Module 5 integrates ancillary revenue analysis with dynamic pricing into a single Revenue Strategy Dashboard. Using Power Query, DAX, and What-If parameters, the dashboard enables interactive, scenario-driven decision-making.</w:t>
      </w:r>
    </w:p>
    <w:p w14:paraId="7FB7526B" w14:textId="77777777" w:rsidR="003C19AD" w:rsidRDefault="003C19AD" w:rsidP="003C19AD">
      <w:pPr>
        <w:rPr>
          <w:rFonts w:cstheme="minorHAnsi"/>
          <w:sz w:val="24"/>
          <w:szCs w:val="24"/>
        </w:rPr>
      </w:pPr>
      <w:r w:rsidRPr="003C19AD">
        <w:rPr>
          <w:rFonts w:cstheme="minorHAnsi"/>
          <w:sz w:val="24"/>
          <w:szCs w:val="24"/>
        </w:rPr>
        <w:t>This equips hotel management with actionable insights to optimize pricing, improve upselling, and maximize revenue in a competitive market.</w:t>
      </w:r>
    </w:p>
    <w:p w14:paraId="24F06FBF" w14:textId="77777777" w:rsidR="00D25500" w:rsidRPr="00D25500" w:rsidRDefault="00D25500" w:rsidP="00D25500">
      <w:pPr>
        <w:rPr>
          <w:rFonts w:cstheme="minorHAnsi"/>
          <w:b/>
          <w:bCs/>
          <w:sz w:val="28"/>
          <w:szCs w:val="28"/>
        </w:rPr>
      </w:pPr>
      <w:r w:rsidRPr="00D25500">
        <w:rPr>
          <w:rFonts w:cstheme="minorHAnsi"/>
          <w:b/>
          <w:bCs/>
          <w:sz w:val="28"/>
          <w:szCs w:val="28"/>
        </w:rPr>
        <w:t>9. General Manager Dashboard</w:t>
      </w:r>
    </w:p>
    <w:p w14:paraId="36FBB1C7" w14:textId="77777777" w:rsidR="00D25500" w:rsidRPr="00D25500" w:rsidRDefault="00D25500" w:rsidP="00D25500">
      <w:pPr>
        <w:rPr>
          <w:rFonts w:cstheme="minorHAnsi"/>
          <w:sz w:val="24"/>
          <w:szCs w:val="24"/>
        </w:rPr>
      </w:pPr>
      <w:r w:rsidRPr="00D25500">
        <w:rPr>
          <w:rFonts w:cstheme="minorHAnsi"/>
          <w:sz w:val="24"/>
          <w:szCs w:val="24"/>
        </w:rPr>
        <w:t>The General Manager Overview provides a high-level snapshot of overall hotel performance.</w:t>
      </w:r>
    </w:p>
    <w:p w14:paraId="70DFEC64" w14:textId="77777777" w:rsidR="00D25500" w:rsidRPr="00D25500" w:rsidRDefault="00D25500" w:rsidP="00D25500">
      <w:pPr>
        <w:numPr>
          <w:ilvl w:val="0"/>
          <w:numId w:val="11"/>
        </w:numPr>
        <w:rPr>
          <w:rFonts w:cstheme="minorHAnsi"/>
          <w:sz w:val="24"/>
          <w:szCs w:val="24"/>
        </w:rPr>
      </w:pPr>
      <w:r w:rsidRPr="00D25500">
        <w:rPr>
          <w:rFonts w:cstheme="minorHAnsi"/>
          <w:sz w:val="24"/>
          <w:szCs w:val="24"/>
        </w:rPr>
        <w:t>KPI cards display Total Bookings, Average Occupancy %, Guest Satisfaction Score, ADR, and Total Revenue.</w:t>
      </w:r>
    </w:p>
    <w:p w14:paraId="597CB502" w14:textId="77777777" w:rsidR="00D25500" w:rsidRPr="00D25500" w:rsidRDefault="00D25500" w:rsidP="00D25500">
      <w:pPr>
        <w:numPr>
          <w:ilvl w:val="0"/>
          <w:numId w:val="11"/>
        </w:numPr>
        <w:rPr>
          <w:rFonts w:cstheme="minorHAnsi"/>
          <w:sz w:val="24"/>
          <w:szCs w:val="24"/>
        </w:rPr>
      </w:pPr>
      <w:r w:rsidRPr="00D25500">
        <w:rPr>
          <w:rFonts w:cstheme="minorHAnsi"/>
          <w:sz w:val="24"/>
          <w:szCs w:val="24"/>
        </w:rPr>
        <w:t>Visuals show revenue contribution by branch, guest mix, booking channel distribution, and customer value segmentation.</w:t>
      </w:r>
    </w:p>
    <w:p w14:paraId="2038F129" w14:textId="77777777" w:rsidR="00D25500" w:rsidRPr="00D25500" w:rsidRDefault="00D25500" w:rsidP="00D25500">
      <w:pPr>
        <w:numPr>
          <w:ilvl w:val="0"/>
          <w:numId w:val="11"/>
        </w:numPr>
        <w:rPr>
          <w:rFonts w:cstheme="minorHAnsi"/>
          <w:sz w:val="24"/>
          <w:szCs w:val="24"/>
        </w:rPr>
      </w:pPr>
      <w:r w:rsidRPr="00D25500">
        <w:rPr>
          <w:rFonts w:cstheme="minorHAnsi"/>
          <w:sz w:val="24"/>
          <w:szCs w:val="24"/>
        </w:rPr>
        <w:t>Cancellation rate and guest satisfaction trends help evaluate service quality and booking reliability.</w:t>
      </w:r>
    </w:p>
    <w:p w14:paraId="438866CB" w14:textId="77777777" w:rsidR="00D25500" w:rsidRDefault="00D25500" w:rsidP="00D25500">
      <w:pPr>
        <w:rPr>
          <w:rFonts w:cstheme="minorHAnsi"/>
          <w:sz w:val="24"/>
          <w:szCs w:val="24"/>
        </w:rPr>
      </w:pPr>
      <w:r w:rsidRPr="00D25500">
        <w:rPr>
          <w:rFonts w:cstheme="minorHAnsi"/>
          <w:sz w:val="24"/>
          <w:szCs w:val="24"/>
        </w:rPr>
        <w:t>This dashboard enables senior management to quickly assess business health and performance trends.</w:t>
      </w:r>
    </w:p>
    <w:p w14:paraId="2AA7AF5C" w14:textId="43C792A5" w:rsidR="00D25500" w:rsidRPr="00D25500" w:rsidRDefault="00D25500" w:rsidP="00D25500">
      <w:pPr>
        <w:rPr>
          <w:rFonts w:cstheme="minorHAnsi"/>
          <w:sz w:val="24"/>
          <w:szCs w:val="24"/>
        </w:rPr>
      </w:pPr>
      <w:r w:rsidRPr="00D25500">
        <w:rPr>
          <w:rFonts w:cstheme="minorHAnsi"/>
          <w:noProof/>
          <w:sz w:val="24"/>
          <w:szCs w:val="24"/>
        </w:rPr>
        <w:drawing>
          <wp:inline distT="0" distB="0" distL="0" distR="0" wp14:anchorId="5A518A4C" wp14:editId="68DDF38F">
            <wp:extent cx="5731510" cy="3223895"/>
            <wp:effectExtent l="0" t="0" r="2540" b="0"/>
            <wp:docPr id="9936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71878" name=""/>
                    <pic:cNvPicPr/>
                  </pic:nvPicPr>
                  <pic:blipFill>
                    <a:blip r:embed="rId11"/>
                    <a:stretch>
                      <a:fillRect/>
                    </a:stretch>
                  </pic:blipFill>
                  <pic:spPr>
                    <a:xfrm>
                      <a:off x="0" y="0"/>
                      <a:ext cx="5731510" cy="3223895"/>
                    </a:xfrm>
                    <a:prstGeom prst="rect">
                      <a:avLst/>
                    </a:prstGeom>
                  </pic:spPr>
                </pic:pic>
              </a:graphicData>
            </a:graphic>
          </wp:inline>
        </w:drawing>
      </w:r>
    </w:p>
    <w:p w14:paraId="62DC5CB9" w14:textId="77777777" w:rsidR="00D25500" w:rsidRPr="00D25500" w:rsidRDefault="00D25500" w:rsidP="00D25500">
      <w:pPr>
        <w:rPr>
          <w:rFonts w:cstheme="minorHAnsi"/>
          <w:b/>
          <w:bCs/>
          <w:sz w:val="28"/>
          <w:szCs w:val="28"/>
        </w:rPr>
      </w:pPr>
      <w:r w:rsidRPr="00D25500">
        <w:rPr>
          <w:rFonts w:cstheme="minorHAnsi"/>
          <w:b/>
          <w:bCs/>
          <w:sz w:val="28"/>
          <w:szCs w:val="28"/>
        </w:rPr>
        <w:t>10. Revenue Manager Dashboard</w:t>
      </w:r>
    </w:p>
    <w:p w14:paraId="3ADE2363" w14:textId="77777777" w:rsidR="00D25500" w:rsidRPr="00D25500" w:rsidRDefault="00D25500" w:rsidP="00D25500">
      <w:pPr>
        <w:rPr>
          <w:rFonts w:cstheme="minorHAnsi"/>
          <w:sz w:val="24"/>
          <w:szCs w:val="24"/>
        </w:rPr>
      </w:pPr>
      <w:r w:rsidRPr="00D25500">
        <w:rPr>
          <w:rFonts w:cstheme="minorHAnsi"/>
          <w:sz w:val="24"/>
          <w:szCs w:val="24"/>
        </w:rPr>
        <w:t>The Revenue Manager Overview focuses on detailed, time-based revenue optimization.</w:t>
      </w:r>
    </w:p>
    <w:p w14:paraId="7700624E" w14:textId="77777777" w:rsidR="00D25500" w:rsidRPr="00D25500" w:rsidRDefault="00D25500" w:rsidP="00D25500">
      <w:pPr>
        <w:numPr>
          <w:ilvl w:val="0"/>
          <w:numId w:val="12"/>
        </w:numPr>
        <w:rPr>
          <w:rFonts w:cstheme="minorHAnsi"/>
          <w:sz w:val="24"/>
          <w:szCs w:val="24"/>
        </w:rPr>
      </w:pPr>
      <w:r w:rsidRPr="00D25500">
        <w:rPr>
          <w:rFonts w:cstheme="minorHAnsi"/>
          <w:sz w:val="24"/>
          <w:szCs w:val="24"/>
        </w:rPr>
        <w:t>KPI cards highlight Average ADR, Occupancy %, and Rooms Booked.</w:t>
      </w:r>
    </w:p>
    <w:p w14:paraId="64C84644" w14:textId="77777777" w:rsidR="00D25500" w:rsidRPr="00D25500" w:rsidRDefault="00D25500" w:rsidP="00D25500">
      <w:pPr>
        <w:numPr>
          <w:ilvl w:val="0"/>
          <w:numId w:val="12"/>
        </w:numPr>
        <w:rPr>
          <w:rFonts w:cstheme="minorHAnsi"/>
          <w:sz w:val="24"/>
          <w:szCs w:val="24"/>
        </w:rPr>
      </w:pPr>
      <w:r w:rsidRPr="00D25500">
        <w:rPr>
          <w:rFonts w:cstheme="minorHAnsi"/>
          <w:sz w:val="24"/>
          <w:szCs w:val="24"/>
        </w:rPr>
        <w:t>Weekly revenue and cancellation trends help monitor short-term performance.</w:t>
      </w:r>
    </w:p>
    <w:p w14:paraId="723C8953" w14:textId="77777777" w:rsidR="00D25500" w:rsidRPr="00D25500" w:rsidRDefault="00D25500" w:rsidP="00D25500">
      <w:pPr>
        <w:numPr>
          <w:ilvl w:val="0"/>
          <w:numId w:val="12"/>
        </w:numPr>
        <w:rPr>
          <w:rFonts w:cstheme="minorHAnsi"/>
          <w:sz w:val="24"/>
          <w:szCs w:val="24"/>
        </w:rPr>
      </w:pPr>
      <w:r w:rsidRPr="00D25500">
        <w:rPr>
          <w:rFonts w:cstheme="minorHAnsi"/>
          <w:sz w:val="24"/>
          <w:szCs w:val="24"/>
        </w:rPr>
        <w:lastRenderedPageBreak/>
        <w:t>Visuals such as day revenue by booking source, weekday vs weekend revenue, and discount impact on revenue support pricing decisions.</w:t>
      </w:r>
    </w:p>
    <w:p w14:paraId="176D2134" w14:textId="77777777" w:rsidR="00D25500" w:rsidRPr="00D25500" w:rsidRDefault="00D25500" w:rsidP="00D25500">
      <w:pPr>
        <w:numPr>
          <w:ilvl w:val="0"/>
          <w:numId w:val="12"/>
        </w:numPr>
        <w:rPr>
          <w:rFonts w:cstheme="minorHAnsi"/>
          <w:sz w:val="24"/>
          <w:szCs w:val="24"/>
        </w:rPr>
      </w:pPr>
      <w:r w:rsidRPr="00D25500">
        <w:rPr>
          <w:rFonts w:cstheme="minorHAnsi"/>
          <w:sz w:val="24"/>
          <w:szCs w:val="24"/>
        </w:rPr>
        <w:t>Performance trends assist in adjusting pricing, promotions, and inventory strategies.</w:t>
      </w:r>
    </w:p>
    <w:p w14:paraId="0CB8D7EA" w14:textId="20B97795" w:rsidR="003E7749" w:rsidRPr="003C19AD" w:rsidRDefault="00D25500">
      <w:pPr>
        <w:rPr>
          <w:rFonts w:cstheme="minorHAnsi"/>
          <w:sz w:val="24"/>
          <w:szCs w:val="24"/>
        </w:rPr>
      </w:pPr>
      <w:r w:rsidRPr="00D25500">
        <w:rPr>
          <w:rFonts w:cstheme="minorHAnsi"/>
          <w:noProof/>
          <w:sz w:val="24"/>
          <w:szCs w:val="24"/>
        </w:rPr>
        <w:drawing>
          <wp:inline distT="0" distB="0" distL="0" distR="0" wp14:anchorId="062D5EDB" wp14:editId="111EFA3B">
            <wp:extent cx="5731510" cy="3223895"/>
            <wp:effectExtent l="0" t="0" r="2540" b="0"/>
            <wp:docPr id="18515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9128" name=""/>
                    <pic:cNvPicPr/>
                  </pic:nvPicPr>
                  <pic:blipFill>
                    <a:blip r:embed="rId12"/>
                    <a:stretch>
                      <a:fillRect/>
                    </a:stretch>
                  </pic:blipFill>
                  <pic:spPr>
                    <a:xfrm>
                      <a:off x="0" y="0"/>
                      <a:ext cx="5731510" cy="3223895"/>
                    </a:xfrm>
                    <a:prstGeom prst="rect">
                      <a:avLst/>
                    </a:prstGeom>
                  </pic:spPr>
                </pic:pic>
              </a:graphicData>
            </a:graphic>
          </wp:inline>
        </w:drawing>
      </w:r>
    </w:p>
    <w:sectPr w:rsidR="003E7749" w:rsidRPr="003C1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7A21"/>
    <w:multiLevelType w:val="multilevel"/>
    <w:tmpl w:val="433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584C"/>
    <w:multiLevelType w:val="multilevel"/>
    <w:tmpl w:val="40E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C77FF"/>
    <w:multiLevelType w:val="multilevel"/>
    <w:tmpl w:val="6456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4302A"/>
    <w:multiLevelType w:val="multilevel"/>
    <w:tmpl w:val="E4F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30985"/>
    <w:multiLevelType w:val="multilevel"/>
    <w:tmpl w:val="D4D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F563B"/>
    <w:multiLevelType w:val="multilevel"/>
    <w:tmpl w:val="D79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267DD"/>
    <w:multiLevelType w:val="multilevel"/>
    <w:tmpl w:val="BA8C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D532C"/>
    <w:multiLevelType w:val="multilevel"/>
    <w:tmpl w:val="F4E2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85E63"/>
    <w:multiLevelType w:val="multilevel"/>
    <w:tmpl w:val="AB1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82218"/>
    <w:multiLevelType w:val="multilevel"/>
    <w:tmpl w:val="541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E26EF"/>
    <w:multiLevelType w:val="multilevel"/>
    <w:tmpl w:val="C86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B3A4A"/>
    <w:multiLevelType w:val="multilevel"/>
    <w:tmpl w:val="DEEC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211715">
    <w:abstractNumId w:val="7"/>
  </w:num>
  <w:num w:numId="2" w16cid:durableId="1638755444">
    <w:abstractNumId w:val="5"/>
  </w:num>
  <w:num w:numId="3" w16cid:durableId="1062480851">
    <w:abstractNumId w:val="9"/>
  </w:num>
  <w:num w:numId="4" w16cid:durableId="1187987619">
    <w:abstractNumId w:val="1"/>
  </w:num>
  <w:num w:numId="5" w16cid:durableId="1320042184">
    <w:abstractNumId w:val="10"/>
  </w:num>
  <w:num w:numId="6" w16cid:durableId="499850816">
    <w:abstractNumId w:val="3"/>
  </w:num>
  <w:num w:numId="7" w16cid:durableId="2001881860">
    <w:abstractNumId w:val="6"/>
  </w:num>
  <w:num w:numId="8" w16cid:durableId="2135564327">
    <w:abstractNumId w:val="2"/>
  </w:num>
  <w:num w:numId="9" w16cid:durableId="1837265206">
    <w:abstractNumId w:val="4"/>
  </w:num>
  <w:num w:numId="10" w16cid:durableId="1341932806">
    <w:abstractNumId w:val="0"/>
  </w:num>
  <w:num w:numId="11" w16cid:durableId="871917233">
    <w:abstractNumId w:val="11"/>
  </w:num>
  <w:num w:numId="12" w16cid:durableId="19415277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AD"/>
    <w:rsid w:val="003C19AD"/>
    <w:rsid w:val="003E7749"/>
    <w:rsid w:val="005561FD"/>
    <w:rsid w:val="00593F59"/>
    <w:rsid w:val="00824037"/>
    <w:rsid w:val="00C37599"/>
    <w:rsid w:val="00D25500"/>
    <w:rsid w:val="00E45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2A8E"/>
  <w15:chartTrackingRefBased/>
  <w15:docId w15:val="{E490038B-8655-4A9C-BECB-0737CDBD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9AD"/>
  </w:style>
  <w:style w:type="paragraph" w:styleId="Heading1">
    <w:name w:val="heading 1"/>
    <w:basedOn w:val="Normal"/>
    <w:next w:val="Normal"/>
    <w:link w:val="Heading1Char"/>
    <w:uiPriority w:val="9"/>
    <w:qFormat/>
    <w:rsid w:val="003C1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9AD"/>
    <w:rPr>
      <w:rFonts w:eastAsiaTheme="majorEastAsia" w:cstheme="majorBidi"/>
      <w:color w:val="272727" w:themeColor="text1" w:themeTint="D8"/>
    </w:rPr>
  </w:style>
  <w:style w:type="paragraph" w:styleId="Title">
    <w:name w:val="Title"/>
    <w:basedOn w:val="Normal"/>
    <w:next w:val="Normal"/>
    <w:link w:val="TitleChar"/>
    <w:uiPriority w:val="10"/>
    <w:qFormat/>
    <w:rsid w:val="003C1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9AD"/>
    <w:pPr>
      <w:spacing w:before="160"/>
      <w:jc w:val="center"/>
    </w:pPr>
    <w:rPr>
      <w:i/>
      <w:iCs/>
      <w:color w:val="404040" w:themeColor="text1" w:themeTint="BF"/>
    </w:rPr>
  </w:style>
  <w:style w:type="character" w:customStyle="1" w:styleId="QuoteChar">
    <w:name w:val="Quote Char"/>
    <w:basedOn w:val="DefaultParagraphFont"/>
    <w:link w:val="Quote"/>
    <w:uiPriority w:val="29"/>
    <w:rsid w:val="003C19AD"/>
    <w:rPr>
      <w:i/>
      <w:iCs/>
      <w:color w:val="404040" w:themeColor="text1" w:themeTint="BF"/>
    </w:rPr>
  </w:style>
  <w:style w:type="paragraph" w:styleId="ListParagraph">
    <w:name w:val="List Paragraph"/>
    <w:basedOn w:val="Normal"/>
    <w:uiPriority w:val="34"/>
    <w:qFormat/>
    <w:rsid w:val="003C19AD"/>
    <w:pPr>
      <w:ind w:left="720"/>
      <w:contextualSpacing/>
    </w:pPr>
  </w:style>
  <w:style w:type="character" w:styleId="IntenseEmphasis">
    <w:name w:val="Intense Emphasis"/>
    <w:basedOn w:val="DefaultParagraphFont"/>
    <w:uiPriority w:val="21"/>
    <w:qFormat/>
    <w:rsid w:val="003C19AD"/>
    <w:rPr>
      <w:i/>
      <w:iCs/>
      <w:color w:val="2F5496" w:themeColor="accent1" w:themeShade="BF"/>
    </w:rPr>
  </w:style>
  <w:style w:type="paragraph" w:styleId="IntenseQuote">
    <w:name w:val="Intense Quote"/>
    <w:basedOn w:val="Normal"/>
    <w:next w:val="Normal"/>
    <w:link w:val="IntenseQuoteChar"/>
    <w:uiPriority w:val="30"/>
    <w:qFormat/>
    <w:rsid w:val="003C1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9AD"/>
    <w:rPr>
      <w:i/>
      <w:iCs/>
      <w:color w:val="2F5496" w:themeColor="accent1" w:themeShade="BF"/>
    </w:rPr>
  </w:style>
  <w:style w:type="character" w:styleId="IntenseReference">
    <w:name w:val="Intense Reference"/>
    <w:basedOn w:val="DefaultParagraphFont"/>
    <w:uiPriority w:val="32"/>
    <w:qFormat/>
    <w:rsid w:val="003C19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PRIYANGSU DUTTA</dc:creator>
  <cp:keywords/>
  <dc:description/>
  <cp:lastModifiedBy>kiran babu</cp:lastModifiedBy>
  <cp:revision>2</cp:revision>
  <dcterms:created xsi:type="dcterms:W3CDTF">2026-04-03T18:10:00Z</dcterms:created>
  <dcterms:modified xsi:type="dcterms:W3CDTF">2026-04-03T18:10:00Z</dcterms:modified>
</cp:coreProperties>
</file>