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pBdr>
          <w:bottom w:color="eaecef" w:space="6" w:sz="6" w:val="single"/>
        </w:pBdr>
        <w:shd w:fill="ffffff" w:val="clear"/>
        <w:spacing w:after="240" w:before="480" w:line="300" w:lineRule="auto"/>
        <w:rPr/>
      </w:pPr>
      <w:bookmarkStart w:colFirst="0" w:colLast="0" w:name="_gycyyiq7wcgi" w:id="0"/>
      <w:bookmarkEnd w:id="0"/>
      <w:r w:rsidDel="00000000" w:rsidR="00000000" w:rsidRPr="00000000">
        <w:rPr>
          <w:rtl w:val="0"/>
        </w:rPr>
        <w:t xml:space="preserve">Microsoft Malware Prediction Project Report </w:t>
      </w:r>
    </w:p>
    <w:p w:rsidR="00000000" w:rsidDel="00000000" w:rsidP="00000000" w:rsidRDefault="00000000" w:rsidRPr="00000000" w14:paraId="00000002">
      <w:pPr>
        <w:pStyle w:val="Heading1"/>
        <w:rPr/>
      </w:pPr>
      <w:bookmarkStart w:colFirst="0" w:colLast="0" w:name="_g8yssjsbwzh2" w:id="1"/>
      <w:bookmarkEnd w:id="1"/>
      <w:r w:rsidDel="00000000" w:rsidR="00000000" w:rsidRPr="00000000">
        <w:rPr>
          <w:rtl w:val="0"/>
        </w:rPr>
        <w:t xml:space="preserve">Objective</w:t>
      </w:r>
    </w:p>
    <w:p w:rsidR="00000000" w:rsidDel="00000000" w:rsidP="00000000" w:rsidRDefault="00000000" w:rsidRPr="00000000" w14:paraId="00000003">
      <w:pPr>
        <w:shd w:fill="ffffff" w:val="clear"/>
        <w:spacing w:after="240" w:lineRule="auto"/>
        <w:ind w:firstLine="720"/>
        <w:jc w:val="both"/>
        <w:rPr>
          <w:rFonts w:ascii="Calibri" w:cs="Calibri" w:eastAsia="Calibri" w:hAnsi="Calibri"/>
          <w:color w:val="24292e"/>
          <w:sz w:val="24"/>
          <w:szCs w:val="24"/>
        </w:rPr>
      </w:pPr>
      <w:r w:rsidDel="00000000" w:rsidR="00000000" w:rsidRPr="00000000">
        <w:rPr>
          <w:rFonts w:ascii="Calibri" w:cs="Calibri" w:eastAsia="Calibri" w:hAnsi="Calibri"/>
          <w:color w:val="24292e"/>
          <w:sz w:val="24"/>
          <w:szCs w:val="24"/>
          <w:rtl w:val="0"/>
        </w:rPr>
        <w:t xml:space="preserve">The main objective in this capstone project </w:t>
      </w:r>
      <w:r w:rsidDel="00000000" w:rsidR="00000000" w:rsidRPr="00000000">
        <w:rPr>
          <w:rFonts w:ascii="Calibri" w:cs="Calibri" w:eastAsia="Calibri" w:hAnsi="Calibri"/>
          <w:sz w:val="24"/>
          <w:szCs w:val="24"/>
          <w:rtl w:val="0"/>
        </w:rPr>
        <w:t xml:space="preserve"> is to predict a Windows machine’s probability of getting infected by various families of malware, based on different properties of that machine</w:t>
      </w:r>
      <w:r w:rsidDel="00000000" w:rsidR="00000000" w:rsidRPr="00000000">
        <w:rPr>
          <w:rFonts w:ascii="Calibri" w:cs="Calibri" w:eastAsia="Calibri" w:hAnsi="Calibri"/>
          <w:color w:val="24292e"/>
          <w:sz w:val="24"/>
          <w:szCs w:val="24"/>
          <w:rtl w:val="0"/>
        </w:rPr>
        <w:t xml:space="preserve">. The effects of several properties were investigated. Some of the properties included ram,os version, windows defender version, empty disk space, processor version, default browser, Geolocation, Battery type like this there are 83 properties taken.</w:t>
      </w:r>
    </w:p>
    <w:p w:rsidR="00000000" w:rsidDel="00000000" w:rsidP="00000000" w:rsidRDefault="00000000" w:rsidRPr="00000000" w14:paraId="00000004">
      <w:pPr>
        <w:pStyle w:val="Heading1"/>
        <w:shd w:fill="ffffff" w:val="clear"/>
        <w:spacing w:after="240" w:lineRule="auto"/>
        <w:jc w:val="both"/>
        <w:rPr/>
      </w:pPr>
      <w:bookmarkStart w:colFirst="0" w:colLast="0" w:name="_mymh07abffd" w:id="2"/>
      <w:bookmarkEnd w:id="2"/>
      <w:r w:rsidDel="00000000" w:rsidR="00000000" w:rsidRPr="00000000">
        <w:rPr>
          <w:rtl w:val="0"/>
        </w:rPr>
        <w:t xml:space="preserve">Data Wrangling</w:t>
      </w:r>
    </w:p>
    <w:p w:rsidR="00000000" w:rsidDel="00000000" w:rsidP="00000000" w:rsidRDefault="00000000" w:rsidRPr="00000000" w14:paraId="00000005">
      <w:pPr>
        <w:pStyle w:val="Heading2"/>
        <w:shd w:fill="ffffff" w:val="clear"/>
        <w:spacing w:after="240" w:lineRule="auto"/>
        <w:jc w:val="both"/>
        <w:rPr/>
      </w:pPr>
      <w:bookmarkStart w:colFirst="0" w:colLast="0" w:name="_nhao2osmyvc4" w:id="3"/>
      <w:bookmarkEnd w:id="3"/>
      <w:r w:rsidDel="00000000" w:rsidR="00000000" w:rsidRPr="00000000">
        <w:rPr>
          <w:rtl w:val="0"/>
        </w:rPr>
        <w:t xml:space="preserve">Data collection</w:t>
      </w:r>
    </w:p>
    <w:p w:rsidR="00000000" w:rsidDel="00000000" w:rsidP="00000000" w:rsidRDefault="00000000" w:rsidRPr="00000000" w14:paraId="00000006">
      <w:pPr>
        <w:shd w:fill="ffffff" w:val="clear"/>
        <w:spacing w:after="240" w:lineRule="auto"/>
        <w:ind w:lef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was collected from the kaggle website sourced from by </w:t>
      </w:r>
      <w:hyperlink r:id="rId6">
        <w:r w:rsidDel="00000000" w:rsidR="00000000" w:rsidRPr="00000000">
          <w:rPr>
            <w:rFonts w:ascii="Calibri" w:cs="Calibri" w:eastAsia="Calibri" w:hAnsi="Calibri"/>
            <w:sz w:val="24"/>
            <w:szCs w:val="24"/>
            <w:rtl w:val="0"/>
          </w:rPr>
          <w:t xml:space="preserve">Microsoft</w:t>
        </w:r>
      </w:hyperlink>
      <w:r w:rsidDel="00000000" w:rsidR="00000000" w:rsidRPr="00000000">
        <w:rPr>
          <w:rFonts w:ascii="Calibri" w:cs="Calibri" w:eastAsia="Calibri" w:hAnsi="Calibri"/>
          <w:sz w:val="24"/>
          <w:szCs w:val="24"/>
          <w:rtl w:val="0"/>
        </w:rPr>
        <w:t xml:space="preserve">, </w:t>
      </w:r>
      <w:hyperlink r:id="rId7">
        <w:r w:rsidDel="00000000" w:rsidR="00000000" w:rsidRPr="00000000">
          <w:rPr>
            <w:rFonts w:ascii="Calibri" w:cs="Calibri" w:eastAsia="Calibri" w:hAnsi="Calibri"/>
            <w:sz w:val="24"/>
            <w:szCs w:val="24"/>
            <w:rtl w:val="0"/>
          </w:rPr>
          <w:t xml:space="preserve">Windows Defender ATP Research</w:t>
        </w:r>
      </w:hyperlink>
      <w:r w:rsidDel="00000000" w:rsidR="00000000" w:rsidRPr="00000000">
        <w:rPr>
          <w:rFonts w:ascii="Calibri" w:cs="Calibri" w:eastAsia="Calibri" w:hAnsi="Calibri"/>
          <w:sz w:val="24"/>
          <w:szCs w:val="24"/>
          <w:rtl w:val="0"/>
        </w:rPr>
        <w:t xml:space="preserve">, </w:t>
      </w:r>
      <w:hyperlink r:id="rId8">
        <w:r w:rsidDel="00000000" w:rsidR="00000000" w:rsidRPr="00000000">
          <w:rPr>
            <w:rFonts w:ascii="Calibri" w:cs="Calibri" w:eastAsia="Calibri" w:hAnsi="Calibri"/>
            <w:sz w:val="24"/>
            <w:szCs w:val="24"/>
            <w:rtl w:val="0"/>
          </w:rPr>
          <w:t xml:space="preserve">Northeastern University College of Computer and Information Science</w:t>
        </w:r>
      </w:hyperlink>
      <w:r w:rsidDel="00000000" w:rsidR="00000000" w:rsidRPr="00000000">
        <w:rPr>
          <w:rFonts w:ascii="Calibri" w:cs="Calibri" w:eastAsia="Calibri" w:hAnsi="Calibri"/>
          <w:sz w:val="24"/>
          <w:szCs w:val="24"/>
          <w:rtl w:val="0"/>
        </w:rPr>
        <w:t xml:space="preserve">, and </w:t>
      </w:r>
      <w:hyperlink r:id="rId9">
        <w:r w:rsidDel="00000000" w:rsidR="00000000" w:rsidRPr="00000000">
          <w:rPr>
            <w:rFonts w:ascii="Calibri" w:cs="Calibri" w:eastAsia="Calibri" w:hAnsi="Calibri"/>
            <w:sz w:val="24"/>
            <w:szCs w:val="24"/>
            <w:rtl w:val="0"/>
          </w:rPr>
          <w:t xml:space="preserve">Georgia Tech Institute for Information Security &amp; Privacy</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07">
      <w:pPr>
        <w:pStyle w:val="Heading2"/>
        <w:shd w:fill="ffffff" w:val="clear"/>
        <w:spacing w:after="240" w:lineRule="auto"/>
        <w:jc w:val="both"/>
        <w:rPr/>
      </w:pPr>
      <w:bookmarkStart w:colFirst="0" w:colLast="0" w:name="_am9exeh7j7fw" w:id="4"/>
      <w:bookmarkEnd w:id="4"/>
      <w:r w:rsidDel="00000000" w:rsidR="00000000" w:rsidRPr="00000000">
        <w:rPr>
          <w:rtl w:val="0"/>
        </w:rPr>
        <w:t xml:space="preserve">Getting to know about data set:</w:t>
      </w:r>
    </w:p>
    <w:p w:rsidR="00000000" w:rsidDel="00000000" w:rsidP="00000000" w:rsidRDefault="00000000" w:rsidRPr="00000000" w14:paraId="00000008">
      <w:pPr>
        <w:shd w:fill="ffffff" w:val="clear"/>
        <w:spacing w:after="240" w:lineRule="auto"/>
        <w:ind w:left="0" w:firstLine="0"/>
        <w:jc w:val="both"/>
        <w:rPr>
          <w:rFonts w:ascii="Calibri" w:cs="Calibri" w:eastAsia="Calibri" w:hAnsi="Calibri"/>
          <w:color w:val="24292e"/>
          <w:sz w:val="24"/>
          <w:szCs w:val="24"/>
          <w:highlight w:val="white"/>
        </w:rPr>
      </w:pPr>
      <w:r w:rsidDel="00000000" w:rsidR="00000000" w:rsidRPr="00000000">
        <w:rPr>
          <w:rFonts w:ascii="Calibri" w:cs="Calibri" w:eastAsia="Calibri" w:hAnsi="Calibri"/>
          <w:color w:val="24292e"/>
          <w:sz w:val="24"/>
          <w:szCs w:val="24"/>
          <w:highlight w:val="white"/>
          <w:rtl w:val="0"/>
        </w:rPr>
        <w:t xml:space="preserve">Dataset size is 4.6gb with 83 columns, to load the load the dataset into jupyter notebook quickly used dask dataframe with predefined data types</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ind w:firstLine="720"/>
        <w:jc w:val="both"/>
        <w:rPr>
          <w:rFonts w:ascii="Calibri" w:cs="Calibri" w:eastAsia="Calibri" w:hAnsi="Calibri"/>
          <w:color w:val="24292e"/>
          <w:sz w:val="24"/>
          <w:szCs w:val="24"/>
          <w:highlight w:val="white"/>
        </w:rPr>
      </w:pPr>
      <w:r w:rsidDel="00000000" w:rsidR="00000000" w:rsidRPr="00000000">
        <w:rPr>
          <w:rFonts w:ascii="Calibri" w:cs="Calibri" w:eastAsia="Calibri" w:hAnsi="Calibri"/>
          <w:color w:val="24292e"/>
          <w:sz w:val="24"/>
          <w:szCs w:val="24"/>
          <w:highlight w:val="white"/>
          <w:rtl w:val="0"/>
        </w:rPr>
        <w:t xml:space="preserve">The goal of this competition is to predict a Windows machine’s probability of getting infected by various families of malware, based on different properties of that machine. The telemetry data containing these properties and the machine infections was generated by combining heartbeat and threat reports collected by Microsoft's endpoint protection solution, Windows Defender.</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ind w:firstLine="720"/>
        <w:jc w:val="both"/>
        <w:rPr>
          <w:rFonts w:ascii="Calibri" w:cs="Calibri" w:eastAsia="Calibri" w:hAnsi="Calibri"/>
          <w:color w:val="24292e"/>
          <w:sz w:val="24"/>
          <w:szCs w:val="24"/>
          <w:highlight w:val="white"/>
        </w:rPr>
      </w:pPr>
      <w:r w:rsidDel="00000000" w:rsidR="00000000" w:rsidRPr="00000000">
        <w:rPr>
          <w:rFonts w:ascii="Calibri" w:cs="Calibri" w:eastAsia="Calibri" w:hAnsi="Calibri"/>
          <w:color w:val="24292e"/>
          <w:sz w:val="24"/>
          <w:szCs w:val="24"/>
          <w:highlight w:val="white"/>
          <w:rtl w:val="0"/>
        </w:rPr>
        <w:t xml:space="preserve">Each row in this dataset corresponds to a machine, uniquely identified by a MachineIdentifier. HasDetections is the ground truth and indicates that Malware was detected on the machine. Using the information and labels in train.csv, you must predict the value for HasDetections for each machine in test.csv.</w:t>
      </w:r>
    </w:p>
    <w:p w:rsidR="00000000" w:rsidDel="00000000" w:rsidP="00000000" w:rsidRDefault="00000000" w:rsidRPr="00000000" w14:paraId="0000000B">
      <w:pPr>
        <w:shd w:fill="ffffff" w:val="clear"/>
        <w:spacing w:after="240" w:lineRule="auto"/>
        <w:ind w:left="0" w:firstLine="0"/>
        <w:jc w:val="both"/>
        <w:rPr>
          <w:rFonts w:ascii="Calibri" w:cs="Calibri" w:eastAsia="Calibri" w:hAnsi="Calibri"/>
          <w:color w:val="24292e"/>
          <w:sz w:val="24"/>
          <w:szCs w:val="24"/>
          <w:highlight w:val="white"/>
        </w:rPr>
      </w:pPr>
      <w:r w:rsidDel="00000000" w:rsidR="00000000" w:rsidRPr="00000000">
        <w:rPr>
          <w:rtl w:val="0"/>
        </w:rPr>
      </w:r>
    </w:p>
    <w:p w:rsidR="00000000" w:rsidDel="00000000" w:rsidP="00000000" w:rsidRDefault="00000000" w:rsidRPr="00000000" w14:paraId="0000000C">
      <w:pPr>
        <w:pStyle w:val="Heading2"/>
        <w:shd w:fill="ffffff" w:val="clear"/>
        <w:spacing w:after="240" w:lineRule="auto"/>
        <w:jc w:val="both"/>
        <w:rPr/>
      </w:pPr>
      <w:bookmarkStart w:colFirst="0" w:colLast="0" w:name="_2n257eb10w3v" w:id="5"/>
      <w:bookmarkEnd w:id="5"/>
      <w:r w:rsidDel="00000000" w:rsidR="00000000" w:rsidRPr="00000000">
        <w:rPr>
          <w:rtl w:val="0"/>
        </w:rPr>
        <w:t xml:space="preserve">Dealing with missing values and skewed data.</w:t>
      </w:r>
    </w:p>
    <w:p w:rsidR="00000000" w:rsidDel="00000000" w:rsidP="00000000" w:rsidRDefault="00000000" w:rsidRPr="00000000" w14:paraId="0000000D">
      <w:pPr>
        <w:shd w:fill="ffffff" w:val="clear"/>
        <w:spacing w:after="240" w:lineRule="auto"/>
        <w:ind w:left="0" w:firstLine="0"/>
        <w:jc w:val="both"/>
        <w:rPr>
          <w:rFonts w:ascii="Calibri" w:cs="Calibri" w:eastAsia="Calibri" w:hAnsi="Calibri"/>
          <w:color w:val="24292e"/>
          <w:sz w:val="24"/>
          <w:szCs w:val="24"/>
        </w:rPr>
      </w:pPr>
      <w:r w:rsidDel="00000000" w:rsidR="00000000" w:rsidRPr="00000000">
        <w:rPr>
          <w:color w:val="24292e"/>
          <w:sz w:val="24"/>
          <w:szCs w:val="24"/>
          <w:rtl w:val="0"/>
        </w:rPr>
        <w:tab/>
      </w:r>
      <w:r w:rsidDel="00000000" w:rsidR="00000000" w:rsidRPr="00000000">
        <w:rPr>
          <w:rFonts w:ascii="Calibri" w:cs="Calibri" w:eastAsia="Calibri" w:hAnsi="Calibri"/>
          <w:color w:val="24292e"/>
          <w:sz w:val="24"/>
          <w:szCs w:val="24"/>
          <w:rtl w:val="0"/>
        </w:rPr>
        <w:t xml:space="preserve">Properties with more than 50% missing values are removed resulting in 74 properties, filling these missing values using less than 50% data wont provide statistically correct values and also highly skewed properties are not considered for model development. For the properties which have missing values less than 50% were looked individually and filled with statistically appropriate values.</w:t>
      </w:r>
    </w:p>
    <w:p w:rsidR="00000000" w:rsidDel="00000000" w:rsidP="00000000" w:rsidRDefault="00000000" w:rsidRPr="00000000" w14:paraId="0000000E">
      <w:pPr>
        <w:shd w:fill="ffffff" w:val="clear"/>
        <w:spacing w:after="240" w:lineRule="auto"/>
        <w:ind w:left="0" w:firstLine="0"/>
        <w:jc w:val="both"/>
        <w:rPr>
          <w:color w:val="24292e"/>
          <w:sz w:val="24"/>
          <w:szCs w:val="24"/>
        </w:rPr>
      </w:pPr>
      <w:r w:rsidDel="00000000" w:rsidR="00000000" w:rsidRPr="00000000">
        <w:rPr>
          <w:rtl w:val="0"/>
        </w:rPr>
      </w:r>
    </w:p>
    <w:p w:rsidR="00000000" w:rsidDel="00000000" w:rsidP="00000000" w:rsidRDefault="00000000" w:rsidRPr="00000000" w14:paraId="0000000F">
      <w:pPr>
        <w:pStyle w:val="Heading1"/>
        <w:shd w:fill="ffffff" w:val="clear"/>
        <w:spacing w:after="240" w:lineRule="auto"/>
        <w:jc w:val="both"/>
        <w:rPr/>
      </w:pPr>
      <w:bookmarkStart w:colFirst="0" w:colLast="0" w:name="_cmuqketmeki3" w:id="6"/>
      <w:bookmarkEnd w:id="6"/>
      <w:r w:rsidDel="00000000" w:rsidR="00000000" w:rsidRPr="00000000">
        <w:rPr>
          <w:rtl w:val="0"/>
        </w:rPr>
        <w:t xml:space="preserve">Exploratory data analysis</w:t>
      </w:r>
    </w:p>
    <w:p w:rsidR="00000000" w:rsidDel="00000000" w:rsidP="00000000" w:rsidRDefault="00000000" w:rsidRPr="00000000" w14:paraId="00000010">
      <w:pPr>
        <w:pStyle w:val="Heading2"/>
        <w:shd w:fill="ffffff" w:val="clear"/>
        <w:spacing w:after="240" w:lineRule="auto"/>
        <w:jc w:val="both"/>
        <w:rPr/>
      </w:pPr>
      <w:bookmarkStart w:colFirst="0" w:colLast="0" w:name="_5xf1i5nvm86n" w:id="7"/>
      <w:bookmarkEnd w:id="7"/>
      <w:r w:rsidDel="00000000" w:rsidR="00000000" w:rsidRPr="00000000">
        <w:rPr>
          <w:rtl w:val="0"/>
        </w:rPr>
        <w:t xml:space="preserve">Column type distribution: </w:t>
      </w:r>
    </w:p>
    <w:p w:rsidR="00000000" w:rsidDel="00000000" w:rsidP="00000000" w:rsidRDefault="00000000" w:rsidRPr="00000000" w14:paraId="00000011">
      <w:pPr>
        <w:shd w:fill="ffffff" w:val="clear"/>
        <w:spacing w:after="240" w:lineRule="auto"/>
        <w:ind w:left="0" w:firstLine="0"/>
        <w:jc w:val="both"/>
        <w:rPr>
          <w:color w:val="24292e"/>
          <w:sz w:val="24"/>
          <w:szCs w:val="24"/>
        </w:rPr>
      </w:pPr>
      <w:r w:rsidDel="00000000" w:rsidR="00000000" w:rsidRPr="00000000">
        <w:rPr>
          <w:color w:val="24292e"/>
          <w:sz w:val="24"/>
          <w:szCs w:val="24"/>
        </w:rPr>
        <w:drawing>
          <wp:inline distB="114300" distT="114300" distL="114300" distR="114300">
            <wp:extent cx="5943600" cy="4432300"/>
            <wp:effectExtent b="0" l="0" r="0" t="0"/>
            <wp:docPr id="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hd w:fill="ffffff" w:val="clear"/>
        <w:spacing w:after="240" w:lineRule="auto"/>
        <w:ind w:left="0" w:firstLine="0"/>
        <w:jc w:val="both"/>
        <w:rPr>
          <w:rFonts w:ascii="Calibri" w:cs="Calibri" w:eastAsia="Calibri" w:hAnsi="Calibri"/>
          <w:color w:val="24292e"/>
          <w:sz w:val="24"/>
          <w:szCs w:val="24"/>
        </w:rPr>
      </w:pPr>
      <w:r w:rsidDel="00000000" w:rsidR="00000000" w:rsidRPr="00000000">
        <w:rPr>
          <w:rFonts w:ascii="Calibri" w:cs="Calibri" w:eastAsia="Calibri" w:hAnsi="Calibri"/>
          <w:color w:val="24292e"/>
          <w:sz w:val="24"/>
          <w:szCs w:val="24"/>
          <w:rtl w:val="0"/>
        </w:rPr>
        <w:t xml:space="preserve">The above graph shows that data is most occupied by categorical columns, so we will take a deep dive into categorical columns how each category effect ‘HasDetection’ value</w:t>
      </w:r>
    </w:p>
    <w:p w:rsidR="00000000" w:rsidDel="00000000" w:rsidP="00000000" w:rsidRDefault="00000000" w:rsidRPr="00000000" w14:paraId="00000013">
      <w:pPr>
        <w:pStyle w:val="Heading2"/>
        <w:shd w:fill="ffffff" w:val="clear"/>
        <w:spacing w:after="240" w:lineRule="auto"/>
        <w:jc w:val="both"/>
        <w:rPr/>
      </w:pPr>
      <w:bookmarkStart w:colFirst="0" w:colLast="0" w:name="_z5bidweuog5t" w:id="8"/>
      <w:bookmarkEnd w:id="8"/>
      <w:r w:rsidDel="00000000" w:rsidR="00000000" w:rsidRPr="00000000">
        <w:rPr>
          <w:rtl w:val="0"/>
        </w:rPr>
        <w:t xml:space="preserve">Features related to version</w:t>
      </w:r>
    </w:p>
    <w:p w:rsidR="00000000" w:rsidDel="00000000" w:rsidP="00000000" w:rsidRDefault="00000000" w:rsidRPr="00000000" w14:paraId="00000014">
      <w:pPr>
        <w:shd w:fill="ffffff" w:val="clear"/>
        <w:spacing w:after="240" w:lineRule="auto"/>
        <w:ind w:left="0" w:firstLine="0"/>
        <w:jc w:val="both"/>
        <w:rPr>
          <w:color w:val="24292e"/>
          <w:sz w:val="24"/>
          <w:szCs w:val="24"/>
        </w:rPr>
      </w:pPr>
      <w:r w:rsidDel="00000000" w:rsidR="00000000" w:rsidRPr="00000000">
        <w:rPr>
          <w:color w:val="24292e"/>
          <w:sz w:val="24"/>
          <w:szCs w:val="24"/>
        </w:rPr>
        <w:drawing>
          <wp:inline distB="114300" distT="114300" distL="114300" distR="114300">
            <wp:extent cx="5943600" cy="2768600"/>
            <wp:effectExtent b="0" l="0" r="0" t="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spacing w:after="240" w:lineRule="auto"/>
        <w:ind w:left="0" w:firstLine="0"/>
        <w:jc w:val="both"/>
        <w:rPr>
          <w:color w:val="24292e"/>
          <w:sz w:val="24"/>
          <w:szCs w:val="24"/>
        </w:rPr>
      </w:pPr>
      <w:r w:rsidDel="00000000" w:rsidR="00000000" w:rsidRPr="00000000">
        <w:rPr>
          <w:color w:val="24292e"/>
          <w:sz w:val="24"/>
          <w:szCs w:val="24"/>
        </w:rPr>
        <w:drawing>
          <wp:inline distB="114300" distT="114300" distL="114300" distR="114300">
            <wp:extent cx="5943600" cy="2997200"/>
            <wp:effectExtent b="0" l="0" r="0" t="0"/>
            <wp:docPr id="25"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hd w:fill="ffffff" w:val="clear"/>
        <w:spacing w:after="240" w:lineRule="auto"/>
        <w:ind w:left="0" w:firstLine="0"/>
        <w:jc w:val="both"/>
        <w:rPr>
          <w:color w:val="24292e"/>
          <w:sz w:val="24"/>
          <w:szCs w:val="24"/>
        </w:rPr>
      </w:pPr>
      <w:r w:rsidDel="00000000" w:rsidR="00000000" w:rsidRPr="00000000">
        <w:rPr>
          <w:rtl w:val="0"/>
        </w:rPr>
      </w:r>
    </w:p>
    <w:p w:rsidR="00000000" w:rsidDel="00000000" w:rsidP="00000000" w:rsidRDefault="00000000" w:rsidRPr="00000000" w14:paraId="00000017">
      <w:pPr>
        <w:numPr>
          <w:ilvl w:val="0"/>
          <w:numId w:val="3"/>
        </w:numPr>
        <w:shd w:fill="ffffff" w:val="clear"/>
        <w:spacing w:after="240" w:lineRule="auto"/>
        <w:ind w:left="720" w:hanging="360"/>
        <w:jc w:val="both"/>
        <w:rPr>
          <w:rFonts w:ascii="Calibri" w:cs="Calibri" w:eastAsia="Calibri" w:hAnsi="Calibri"/>
          <w:color w:val="24292e"/>
          <w:sz w:val="24"/>
          <w:szCs w:val="24"/>
          <w:highlight w:val="white"/>
        </w:rPr>
      </w:pPr>
      <w:r w:rsidDel="00000000" w:rsidR="00000000" w:rsidRPr="00000000">
        <w:rPr>
          <w:rFonts w:ascii="Calibri" w:cs="Calibri" w:eastAsia="Calibri" w:hAnsi="Calibri"/>
          <w:color w:val="24292e"/>
          <w:sz w:val="24"/>
          <w:szCs w:val="24"/>
          <w:highlight w:val="white"/>
          <w:rtl w:val="0"/>
        </w:rPr>
        <w:t xml:space="preserve">EngineVersion and AppVersion: Both distributions seems to be almost the same</w:t>
      </w:r>
    </w:p>
    <w:p w:rsidR="00000000" w:rsidDel="00000000" w:rsidP="00000000" w:rsidRDefault="00000000" w:rsidRPr="00000000" w14:paraId="00000018">
      <w:pPr>
        <w:pStyle w:val="Heading2"/>
        <w:shd w:fill="ffffff" w:val="clear"/>
        <w:spacing w:after="240" w:lineRule="auto"/>
        <w:jc w:val="both"/>
        <w:rPr/>
      </w:pPr>
      <w:bookmarkStart w:colFirst="0" w:colLast="0" w:name="_wcjb0m6lchfk" w:id="9"/>
      <w:bookmarkEnd w:id="9"/>
      <w:r w:rsidDel="00000000" w:rsidR="00000000" w:rsidRPr="00000000">
        <w:rPr>
          <w:rtl w:val="0"/>
        </w:rPr>
        <w:t xml:space="preserve">Features related to build</w:t>
      </w:r>
    </w:p>
    <w:p w:rsidR="00000000" w:rsidDel="00000000" w:rsidP="00000000" w:rsidRDefault="00000000" w:rsidRPr="00000000" w14:paraId="00000019">
      <w:pPr>
        <w:shd w:fill="ffffff" w:val="clear"/>
        <w:spacing w:after="240" w:lineRule="auto"/>
        <w:ind w:left="0" w:firstLine="0"/>
        <w:jc w:val="both"/>
        <w:rPr>
          <w:color w:val="24292e"/>
          <w:sz w:val="24"/>
          <w:szCs w:val="24"/>
        </w:rPr>
      </w:pPr>
      <w:r w:rsidDel="00000000" w:rsidR="00000000" w:rsidRPr="00000000">
        <w:rPr>
          <w:color w:val="24292e"/>
          <w:sz w:val="24"/>
          <w:szCs w:val="24"/>
        </w:rPr>
        <w:drawing>
          <wp:inline distB="114300" distT="114300" distL="114300" distR="114300">
            <wp:extent cx="5943600" cy="2946400"/>
            <wp:effectExtent b="0" l="0" r="0" t="0"/>
            <wp:docPr id="14"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ffffff" w:val="clear"/>
        <w:spacing w:after="240" w:lineRule="auto"/>
        <w:ind w:left="0" w:firstLine="0"/>
        <w:jc w:val="both"/>
        <w:rPr>
          <w:color w:val="24292e"/>
          <w:sz w:val="24"/>
          <w:szCs w:val="24"/>
        </w:rPr>
      </w:pPr>
      <w:r w:rsidDel="00000000" w:rsidR="00000000" w:rsidRPr="00000000">
        <w:rPr>
          <w:color w:val="24292e"/>
          <w:sz w:val="24"/>
          <w:szCs w:val="24"/>
        </w:rPr>
        <w:drawing>
          <wp:inline distB="114300" distT="114300" distL="114300" distR="114300">
            <wp:extent cx="5943600" cy="2857500"/>
            <wp:effectExtent b="0" l="0" r="0" t="0"/>
            <wp:docPr id="29"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hd w:fill="ffffff" w:val="clear"/>
        <w:spacing w:after="240" w:lineRule="auto"/>
        <w:ind w:left="0" w:firstLine="0"/>
        <w:jc w:val="both"/>
        <w:rPr>
          <w:color w:val="24292e"/>
          <w:sz w:val="24"/>
          <w:szCs w:val="24"/>
        </w:rPr>
      </w:pPr>
      <w:r w:rsidDel="00000000" w:rsidR="00000000" w:rsidRPr="00000000">
        <w:rPr>
          <w:color w:val="24292e"/>
          <w:sz w:val="24"/>
          <w:szCs w:val="24"/>
        </w:rPr>
        <w:drawing>
          <wp:inline distB="114300" distT="114300" distL="114300" distR="114300">
            <wp:extent cx="5943600" cy="2971800"/>
            <wp:effectExtent b="0" l="0" r="0" t="0"/>
            <wp:docPr id="1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440" w:line="342.85714285714283" w:lineRule="auto"/>
        <w:ind w:left="1160" w:right="440" w:hanging="360"/>
        <w:rPr>
          <w:rFonts w:ascii="Calibri" w:cs="Calibri" w:eastAsia="Calibri" w:hAnsi="Calibri"/>
          <w:color w:val="24292e"/>
          <w:sz w:val="24"/>
          <w:szCs w:val="24"/>
        </w:rPr>
      </w:pPr>
      <w:r w:rsidDel="00000000" w:rsidR="00000000" w:rsidRPr="00000000">
        <w:rPr>
          <w:rFonts w:ascii="Calibri" w:cs="Calibri" w:eastAsia="Calibri" w:hAnsi="Calibri"/>
          <w:color w:val="24292e"/>
          <w:sz w:val="24"/>
          <w:szCs w:val="24"/>
          <w:rtl w:val="0"/>
        </w:rPr>
        <w:t xml:space="preserve">OsBuild and Census_OSBuildNumber: Not much going on here, seems to be something close to 50% malware detection and 50% with no malware detection.</w:t>
      </w:r>
    </w:p>
    <w:p w:rsidR="00000000" w:rsidDel="00000000" w:rsidP="00000000" w:rsidRDefault="00000000" w:rsidRPr="00000000" w14:paraId="0000001D">
      <w:pPr>
        <w:numPr>
          <w:ilvl w:val="0"/>
          <w:numId w:val="1"/>
        </w:numPr>
        <w:pBdr>
          <w:top w:color="auto" w:space="0" w:sz="0" w:val="none"/>
          <w:bottom w:color="auto" w:space="0" w:sz="0" w:val="none"/>
          <w:right w:color="auto" w:space="0" w:sz="0" w:val="none"/>
          <w:between w:color="auto" w:space="0" w:sz="0" w:val="none"/>
        </w:pBdr>
        <w:shd w:fill="ffffff" w:val="clear"/>
        <w:spacing w:before="0" w:beforeAutospacing="0" w:line="342.85714285714283" w:lineRule="auto"/>
        <w:ind w:left="1160" w:right="440" w:hanging="360"/>
        <w:rPr>
          <w:rFonts w:ascii="Calibri" w:cs="Calibri" w:eastAsia="Calibri" w:hAnsi="Calibri"/>
          <w:color w:val="24292e"/>
          <w:sz w:val="24"/>
          <w:szCs w:val="24"/>
        </w:rPr>
      </w:pPr>
      <w:r w:rsidDel="00000000" w:rsidR="00000000" w:rsidRPr="00000000">
        <w:rPr>
          <w:rFonts w:ascii="Calibri" w:cs="Calibri" w:eastAsia="Calibri" w:hAnsi="Calibri"/>
          <w:color w:val="24292e"/>
          <w:sz w:val="24"/>
          <w:szCs w:val="24"/>
          <w:rtl w:val="0"/>
        </w:rPr>
        <w:t xml:space="preserve">Census_OSBuildRevision: Here things are more interesting, some categories have a similar label count, but some of them have a lot more of one label than the other.</w:t>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hd w:fill="ffffff" w:val="clear"/>
        <w:spacing w:before="440" w:line="342.85714285714283" w:lineRule="auto"/>
        <w:ind w:right="440"/>
        <w:rPr>
          <w:color w:val="24292e"/>
          <w:sz w:val="21"/>
          <w:szCs w:val="21"/>
        </w:rPr>
      </w:pPr>
      <w:r w:rsidDel="00000000" w:rsidR="00000000" w:rsidRPr="00000000">
        <w:rPr>
          <w:rtl w:val="0"/>
        </w:rPr>
      </w:r>
    </w:p>
    <w:p w:rsidR="00000000" w:rsidDel="00000000" w:rsidP="00000000" w:rsidRDefault="00000000" w:rsidRPr="00000000" w14:paraId="0000001F">
      <w:pPr>
        <w:pStyle w:val="Heading2"/>
        <w:pBdr>
          <w:top w:color="auto" w:space="0" w:sz="0" w:val="none"/>
          <w:bottom w:color="auto" w:space="0" w:sz="0" w:val="none"/>
          <w:right w:color="auto" w:space="0" w:sz="0" w:val="none"/>
          <w:between w:color="auto" w:space="0" w:sz="0" w:val="none"/>
        </w:pBdr>
        <w:shd w:fill="ffffff" w:val="clear"/>
        <w:spacing w:before="440" w:line="342.85714285714283" w:lineRule="auto"/>
        <w:ind w:right="440"/>
        <w:rPr/>
      </w:pPr>
      <w:bookmarkStart w:colFirst="0" w:colLast="0" w:name="_qzj75p84n3kr" w:id="10"/>
      <w:bookmarkEnd w:id="10"/>
      <w:r w:rsidDel="00000000" w:rsidR="00000000" w:rsidRPr="00000000">
        <w:rPr>
          <w:rtl w:val="0"/>
        </w:rPr>
        <w:t xml:space="preserve">Numerical Features:</w:t>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hd w:fill="ffffff" w:val="clear"/>
        <w:spacing w:before="440" w:line="342.85714285714283" w:lineRule="auto"/>
        <w:ind w:right="440"/>
        <w:rPr>
          <w:color w:val="24292e"/>
          <w:sz w:val="21"/>
          <w:szCs w:val="21"/>
        </w:rPr>
      </w:pPr>
      <w:r w:rsidDel="00000000" w:rsidR="00000000" w:rsidRPr="00000000">
        <w:rPr>
          <w:color w:val="24292e"/>
          <w:sz w:val="21"/>
          <w:szCs w:val="21"/>
        </w:rPr>
        <w:drawing>
          <wp:inline distB="114300" distT="114300" distL="114300" distR="114300">
            <wp:extent cx="5943600" cy="4673600"/>
            <wp:effectExtent b="0" l="0" r="0" t="0"/>
            <wp:docPr id="1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440" w:line="342.85714285714283" w:lineRule="auto"/>
        <w:ind w:left="1160" w:right="440" w:hanging="360"/>
        <w:rPr>
          <w:rFonts w:ascii="Calibri" w:cs="Calibri" w:eastAsia="Calibri" w:hAnsi="Calibri"/>
          <w:color w:val="24292e"/>
          <w:sz w:val="24"/>
          <w:szCs w:val="24"/>
        </w:rPr>
      </w:pPr>
      <w:r w:rsidDel="00000000" w:rsidR="00000000" w:rsidRPr="00000000">
        <w:rPr>
          <w:rFonts w:ascii="Calibri" w:cs="Calibri" w:eastAsia="Calibri" w:hAnsi="Calibri"/>
          <w:color w:val="24292e"/>
          <w:sz w:val="24"/>
          <w:szCs w:val="24"/>
          <w:rtl w:val="0"/>
        </w:rPr>
        <w:t xml:space="preserve">Census_ProcessorCoreCount: Malware detection seems to more skewed towards right and non-detection are more concentrated on the first 10 values.</w:t>
      </w:r>
    </w:p>
    <w:p w:rsidR="00000000" w:rsidDel="00000000" w:rsidP="00000000" w:rsidRDefault="00000000" w:rsidRPr="00000000" w14:paraId="00000022">
      <w:pPr>
        <w:numPr>
          <w:ilvl w:val="0"/>
          <w:numId w:val="2"/>
        </w:numPr>
        <w:pBdr>
          <w:top w:color="auto" w:space="0" w:sz="0" w:val="none"/>
          <w:bottom w:color="auto" w:space="0" w:sz="0" w:val="none"/>
          <w:right w:color="auto" w:space="0" w:sz="0" w:val="none"/>
          <w:between w:color="auto" w:space="0" w:sz="0" w:val="none"/>
        </w:pBdr>
        <w:shd w:fill="ffffff" w:val="clear"/>
        <w:spacing w:before="0" w:beforeAutospacing="0" w:line="342.85714285714283" w:lineRule="auto"/>
        <w:ind w:left="1160" w:right="440" w:hanging="360"/>
        <w:rPr>
          <w:rFonts w:ascii="Calibri" w:cs="Calibri" w:eastAsia="Calibri" w:hAnsi="Calibri"/>
          <w:color w:val="24292e"/>
          <w:sz w:val="24"/>
          <w:szCs w:val="24"/>
        </w:rPr>
      </w:pPr>
      <w:r w:rsidDel="00000000" w:rsidR="00000000" w:rsidRPr="00000000">
        <w:rPr>
          <w:rFonts w:ascii="Calibri" w:cs="Calibri" w:eastAsia="Calibri" w:hAnsi="Calibri"/>
          <w:color w:val="24292e"/>
          <w:sz w:val="24"/>
          <w:szCs w:val="24"/>
          <w:rtl w:val="0"/>
        </w:rPr>
        <w:t xml:space="preserve">Census_PrimaryDiskTotalCapacity: The distributions seems to be the same.</w:t>
      </w:r>
      <w:r w:rsidDel="00000000" w:rsidR="00000000" w:rsidRPr="00000000">
        <w:rPr>
          <w:rtl w:val="0"/>
        </w:rPr>
      </w:r>
    </w:p>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shd w:fill="ffffff" w:val="clear"/>
        <w:spacing w:before="440" w:line="342.85714285714283" w:lineRule="auto"/>
        <w:ind w:right="440"/>
        <w:rPr>
          <w:color w:val="24292e"/>
          <w:sz w:val="21"/>
          <w:szCs w:val="21"/>
        </w:rPr>
      </w:pPr>
      <w:r w:rsidDel="00000000" w:rsidR="00000000" w:rsidRPr="00000000">
        <w:rPr>
          <w:color w:val="24292e"/>
          <w:sz w:val="21"/>
          <w:szCs w:val="21"/>
        </w:rPr>
        <w:drawing>
          <wp:inline distB="114300" distT="114300" distL="114300" distR="114300">
            <wp:extent cx="5943600" cy="4648200"/>
            <wp:effectExtent b="0" l="0" r="0" t="0"/>
            <wp:docPr id="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440" w:line="342.85714285714283" w:lineRule="auto"/>
        <w:ind w:left="1160" w:right="440" w:hanging="360"/>
        <w:rPr>
          <w:rFonts w:ascii="Calibri" w:cs="Calibri" w:eastAsia="Calibri" w:hAnsi="Calibri"/>
          <w:color w:val="24292e"/>
          <w:sz w:val="24"/>
          <w:szCs w:val="24"/>
        </w:rPr>
      </w:pPr>
      <w:r w:rsidDel="00000000" w:rsidR="00000000" w:rsidRPr="00000000">
        <w:rPr>
          <w:rFonts w:ascii="Calibri" w:cs="Calibri" w:eastAsia="Calibri" w:hAnsi="Calibri"/>
          <w:color w:val="24292e"/>
          <w:sz w:val="24"/>
          <w:szCs w:val="24"/>
          <w:rtl w:val="0"/>
        </w:rPr>
        <w:t xml:space="preserve">Census_SystemVolumeTotalCapacity and Census_TotalPhysicalRAM: Malware detection seems to more concentrated on the beginning and non-detection seems to more skewed towards right.</w:t>
      </w:r>
    </w:p>
    <w:p w:rsidR="00000000" w:rsidDel="00000000" w:rsidP="00000000" w:rsidRDefault="00000000" w:rsidRPr="00000000" w14:paraId="00000025">
      <w:pPr>
        <w:numPr>
          <w:ilvl w:val="0"/>
          <w:numId w:val="2"/>
        </w:numPr>
        <w:pBdr>
          <w:top w:color="auto" w:space="0" w:sz="0" w:val="none"/>
          <w:bottom w:color="auto" w:space="0" w:sz="0" w:val="none"/>
          <w:right w:color="auto" w:space="0" w:sz="0" w:val="none"/>
          <w:between w:color="auto" w:space="0" w:sz="0" w:val="none"/>
        </w:pBdr>
        <w:shd w:fill="ffffff" w:val="clear"/>
        <w:spacing w:before="0" w:beforeAutospacing="0" w:line="342.85714285714283" w:lineRule="auto"/>
        <w:ind w:left="1160" w:right="440" w:hanging="360"/>
        <w:rPr>
          <w:rFonts w:ascii="Calibri" w:cs="Calibri" w:eastAsia="Calibri" w:hAnsi="Calibri"/>
          <w:color w:val="24292e"/>
          <w:sz w:val="24"/>
          <w:szCs w:val="24"/>
        </w:rPr>
      </w:pPr>
      <w:r w:rsidDel="00000000" w:rsidR="00000000" w:rsidRPr="00000000">
        <w:rPr>
          <w:rFonts w:ascii="Calibri" w:cs="Calibri" w:eastAsia="Calibri" w:hAnsi="Calibri"/>
          <w:color w:val="24292e"/>
          <w:sz w:val="24"/>
          <w:szCs w:val="24"/>
          <w:rtl w:val="0"/>
        </w:rPr>
        <w:t xml:space="preserve">Census_InternalPrimaryDiagonalDisplaySizeInInches: The distributions are very similar but non-detection have a longer right tail.</w:t>
      </w:r>
      <w:r w:rsidDel="00000000" w:rsidR="00000000" w:rsidRPr="00000000">
        <w:rPr>
          <w:rtl w:val="0"/>
        </w:rPr>
      </w:r>
    </w:p>
    <w:p w:rsidR="00000000" w:rsidDel="00000000" w:rsidP="00000000" w:rsidRDefault="00000000" w:rsidRPr="00000000" w14:paraId="00000026">
      <w:pPr>
        <w:pBdr>
          <w:top w:color="auto" w:space="0" w:sz="0" w:val="none"/>
          <w:bottom w:color="auto" w:space="0" w:sz="0" w:val="none"/>
          <w:right w:color="auto" w:space="0" w:sz="0" w:val="none"/>
          <w:between w:color="auto" w:space="0" w:sz="0" w:val="none"/>
        </w:pBdr>
        <w:shd w:fill="ffffff" w:val="clear"/>
        <w:spacing w:before="440" w:line="342.85714285714283" w:lineRule="auto"/>
        <w:ind w:right="440"/>
        <w:rPr>
          <w:color w:val="24292e"/>
          <w:sz w:val="21"/>
          <w:szCs w:val="21"/>
        </w:rPr>
      </w:pPr>
      <w:r w:rsidDel="00000000" w:rsidR="00000000" w:rsidRPr="00000000">
        <w:rPr>
          <w:color w:val="24292e"/>
          <w:sz w:val="21"/>
          <w:szCs w:val="21"/>
        </w:rPr>
        <w:drawing>
          <wp:inline distB="114300" distT="114300" distL="114300" distR="114300">
            <wp:extent cx="5943600" cy="4724400"/>
            <wp:effectExtent b="0" l="0" r="0" t="0"/>
            <wp:docPr id="1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hd w:fill="ffffff" w:val="clear"/>
        <w:spacing w:before="440" w:line="342.85714285714283" w:lineRule="auto"/>
        <w:ind w:right="440"/>
        <w:rPr>
          <w:color w:val="24292e"/>
          <w:sz w:val="21"/>
          <w:szCs w:val="21"/>
        </w:rPr>
      </w:pPr>
      <w:r w:rsidDel="00000000" w:rsidR="00000000" w:rsidRPr="00000000">
        <w:rPr>
          <w:color w:val="24292e"/>
          <w:sz w:val="21"/>
          <w:szCs w:val="21"/>
        </w:rPr>
        <w:drawing>
          <wp:inline distB="114300" distT="114300" distL="114300" distR="114300">
            <wp:extent cx="5943600" cy="2362200"/>
            <wp:effectExtent b="0" l="0" r="0" t="0"/>
            <wp:docPr id="3"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440" w:line="342.85714285714283" w:lineRule="auto"/>
        <w:ind w:left="1160" w:right="440" w:hanging="360"/>
        <w:rPr>
          <w:rFonts w:ascii="Calibri" w:cs="Calibri" w:eastAsia="Calibri" w:hAnsi="Calibri"/>
          <w:color w:val="24292e"/>
          <w:sz w:val="24"/>
          <w:szCs w:val="24"/>
        </w:rPr>
      </w:pPr>
      <w:r w:rsidDel="00000000" w:rsidR="00000000" w:rsidRPr="00000000">
        <w:rPr>
          <w:rFonts w:ascii="Calibri" w:cs="Calibri" w:eastAsia="Calibri" w:hAnsi="Calibri"/>
          <w:color w:val="24292e"/>
          <w:sz w:val="24"/>
          <w:szCs w:val="24"/>
          <w:rtl w:val="0"/>
        </w:rPr>
        <w:t xml:space="preserve">Census_InternalPrimaryDisplayResolutionHorizontal: The distributions seems to be the same.</w:t>
      </w:r>
    </w:p>
    <w:p w:rsidR="00000000" w:rsidDel="00000000" w:rsidP="00000000" w:rsidRDefault="00000000" w:rsidRPr="00000000" w14:paraId="00000029">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42.85714285714283" w:lineRule="auto"/>
        <w:ind w:left="1160" w:right="440" w:hanging="360"/>
        <w:rPr>
          <w:rFonts w:ascii="Calibri" w:cs="Calibri" w:eastAsia="Calibri" w:hAnsi="Calibri"/>
          <w:color w:val="24292e"/>
          <w:sz w:val="24"/>
          <w:szCs w:val="24"/>
        </w:rPr>
      </w:pPr>
      <w:r w:rsidDel="00000000" w:rsidR="00000000" w:rsidRPr="00000000">
        <w:rPr>
          <w:rFonts w:ascii="Calibri" w:cs="Calibri" w:eastAsia="Calibri" w:hAnsi="Calibri"/>
          <w:color w:val="24292e"/>
          <w:sz w:val="24"/>
          <w:szCs w:val="24"/>
          <w:rtl w:val="0"/>
        </w:rPr>
        <w:t xml:space="preserve">Census_InternalPrimaryDisplayResolutionVertical: The distributions are very similar but non-detection have a longer right tail.</w:t>
      </w:r>
    </w:p>
    <w:p w:rsidR="00000000" w:rsidDel="00000000" w:rsidP="00000000" w:rsidRDefault="00000000" w:rsidRPr="00000000" w14:paraId="0000002A">
      <w:pPr>
        <w:numPr>
          <w:ilvl w:val="0"/>
          <w:numId w:val="2"/>
        </w:numPr>
        <w:pBdr>
          <w:top w:color="auto" w:space="0" w:sz="0" w:val="none"/>
          <w:bottom w:color="auto" w:space="0" w:sz="0" w:val="none"/>
          <w:right w:color="auto" w:space="0" w:sz="0" w:val="none"/>
          <w:between w:color="auto" w:space="0" w:sz="0" w:val="none"/>
        </w:pBdr>
        <w:shd w:fill="ffffff" w:val="clear"/>
        <w:spacing w:before="0" w:beforeAutospacing="0" w:line="342.85714285714283" w:lineRule="auto"/>
        <w:ind w:left="1160" w:right="440" w:hanging="360"/>
        <w:rPr>
          <w:rFonts w:ascii="Calibri" w:cs="Calibri" w:eastAsia="Calibri" w:hAnsi="Calibri"/>
          <w:color w:val="24292e"/>
          <w:sz w:val="24"/>
          <w:szCs w:val="24"/>
        </w:rPr>
      </w:pPr>
      <w:r w:rsidDel="00000000" w:rsidR="00000000" w:rsidRPr="00000000">
        <w:rPr>
          <w:rFonts w:ascii="Calibri" w:cs="Calibri" w:eastAsia="Calibri" w:hAnsi="Calibri"/>
          <w:color w:val="24292e"/>
          <w:sz w:val="24"/>
          <w:szCs w:val="24"/>
          <w:rtl w:val="0"/>
        </w:rPr>
        <w:t xml:space="preserve">Census_InternalBatteryNumberOfCharges: The distributions seems to be the same.</w:t>
      </w:r>
    </w:p>
    <w:p w:rsidR="00000000" w:rsidDel="00000000" w:rsidP="00000000" w:rsidRDefault="00000000" w:rsidRPr="00000000" w14:paraId="0000002B">
      <w:pPr>
        <w:pStyle w:val="Heading1"/>
        <w:pBdr>
          <w:top w:color="auto" w:space="0" w:sz="0" w:val="none"/>
          <w:bottom w:color="auto" w:space="0" w:sz="0" w:val="none"/>
          <w:right w:color="auto" w:space="0" w:sz="0" w:val="none"/>
          <w:between w:color="auto" w:space="0" w:sz="0" w:val="none"/>
        </w:pBdr>
        <w:shd w:fill="ffffff" w:val="clear"/>
        <w:spacing w:before="440" w:line="342.85714285714283" w:lineRule="auto"/>
        <w:ind w:right="440"/>
        <w:rPr/>
      </w:pPr>
      <w:bookmarkStart w:colFirst="0" w:colLast="0" w:name="_unzh7b681tcl" w:id="11"/>
      <w:bookmarkEnd w:id="11"/>
      <w:r w:rsidDel="00000000" w:rsidR="00000000" w:rsidRPr="00000000">
        <w:rPr>
          <w:rtl w:val="0"/>
        </w:rPr>
        <w:t xml:space="preserve">Data Preprocessing </w:t>
      </w:r>
    </w:p>
    <w:p w:rsidR="00000000" w:rsidDel="00000000" w:rsidP="00000000" w:rsidRDefault="00000000" w:rsidRPr="00000000" w14:paraId="0000002C">
      <w:pPr>
        <w:pStyle w:val="Heading2"/>
        <w:rPr/>
      </w:pPr>
      <w:bookmarkStart w:colFirst="0" w:colLast="0" w:name="_sdt5gt5vux33" w:id="12"/>
      <w:bookmarkEnd w:id="12"/>
      <w:r w:rsidDel="00000000" w:rsidR="00000000" w:rsidRPr="00000000">
        <w:rPr>
          <w:rtl w:val="0"/>
        </w:rPr>
        <w:t xml:space="preserve">Feature creation</w:t>
      </w:r>
    </w:p>
    <w:p w:rsidR="00000000" w:rsidDel="00000000" w:rsidP="00000000" w:rsidRDefault="00000000" w:rsidRPr="00000000" w14:paraId="0000002D">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Some new features are created like aspect ratio, screen area, ram per processor etc.</w:t>
      </w:r>
    </w:p>
    <w:p w:rsidR="00000000" w:rsidDel="00000000" w:rsidP="00000000" w:rsidRDefault="00000000" w:rsidRPr="00000000" w14:paraId="0000002E">
      <w:pPr>
        <w:pStyle w:val="Heading2"/>
        <w:pBdr>
          <w:top w:color="auto" w:space="0" w:sz="0" w:val="none"/>
          <w:bottom w:color="auto" w:space="0" w:sz="0" w:val="none"/>
          <w:right w:color="auto" w:space="0" w:sz="0" w:val="none"/>
          <w:between w:color="auto" w:space="0" w:sz="0" w:val="none"/>
        </w:pBdr>
        <w:shd w:fill="ffffff" w:val="clear"/>
        <w:spacing w:before="440" w:line="342.85714285714283" w:lineRule="auto"/>
        <w:ind w:right="440"/>
        <w:rPr/>
      </w:pPr>
      <w:bookmarkStart w:colFirst="0" w:colLast="0" w:name="_avchrvjydhg7" w:id="13"/>
      <w:bookmarkEnd w:id="13"/>
      <w:r w:rsidDel="00000000" w:rsidR="00000000" w:rsidRPr="00000000">
        <w:rPr>
          <w:rtl w:val="0"/>
        </w:rPr>
        <w:t xml:space="preserve">Label encoding</w:t>
      </w:r>
    </w:p>
    <w:p w:rsidR="00000000" w:rsidDel="00000000" w:rsidP="00000000" w:rsidRDefault="00000000" w:rsidRPr="00000000" w14:paraId="0000002F">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Label Encoding refers to converting the labels into numeric form so as to convert it into the machine-readable form. Machine learning algorithms can then decide in a better way on how those labels must be operated</w:t>
      </w:r>
    </w:p>
    <w:p w:rsidR="00000000" w:rsidDel="00000000" w:rsidP="00000000" w:rsidRDefault="00000000" w:rsidRPr="00000000" w14:paraId="00000030">
      <w:pPr>
        <w:ind w:lef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pStyle w:val="Heading2"/>
        <w:jc w:val="both"/>
        <w:rPr/>
      </w:pPr>
      <w:bookmarkStart w:colFirst="0" w:colLast="0" w:name="_wjfi34p7725k" w:id="14"/>
      <w:bookmarkEnd w:id="14"/>
      <w:r w:rsidDel="00000000" w:rsidR="00000000" w:rsidRPr="00000000">
        <w:rPr>
          <w:rtl w:val="0"/>
        </w:rPr>
        <w:t xml:space="preserve">One-hot encoding:</w:t>
      </w:r>
    </w:p>
    <w:p w:rsidR="00000000" w:rsidDel="00000000" w:rsidP="00000000" w:rsidRDefault="00000000" w:rsidRPr="00000000" w14:paraId="00000032">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simply creates additional features based on the number of unique values in the categorical feature. Every unique value in the category will be added as a feature.</w:t>
      </w:r>
      <w:r w:rsidDel="00000000" w:rsidR="00000000" w:rsidRPr="00000000">
        <w:rPr>
          <w:rtl w:val="0"/>
        </w:rPr>
      </w:r>
    </w:p>
    <w:p w:rsidR="00000000" w:rsidDel="00000000" w:rsidP="00000000" w:rsidRDefault="00000000" w:rsidRPr="00000000" w14:paraId="00000033">
      <w:pPr>
        <w:pStyle w:val="Heading2"/>
        <w:pBdr>
          <w:top w:color="auto" w:space="0" w:sz="0" w:val="none"/>
          <w:bottom w:color="auto" w:space="0" w:sz="0" w:val="none"/>
          <w:right w:color="auto" w:space="0" w:sz="0" w:val="none"/>
          <w:between w:color="auto" w:space="0" w:sz="0" w:val="none"/>
        </w:pBdr>
        <w:shd w:fill="ffffff" w:val="clear"/>
        <w:spacing w:before="440" w:line="342.85714285714283" w:lineRule="auto"/>
        <w:ind w:right="440"/>
        <w:rPr/>
      </w:pPr>
      <w:bookmarkStart w:colFirst="0" w:colLast="0" w:name="_aloinp3k1wmg" w:id="15"/>
      <w:bookmarkEnd w:id="15"/>
      <w:r w:rsidDel="00000000" w:rsidR="00000000" w:rsidRPr="00000000">
        <w:rPr>
          <w:rtl w:val="0"/>
        </w:rPr>
        <w:t xml:space="preserve">Sampling</w:t>
      </w:r>
    </w:p>
    <w:p w:rsidR="00000000" w:rsidDel="00000000" w:rsidP="00000000" w:rsidRDefault="00000000" w:rsidRPr="00000000" w14:paraId="00000034">
      <w:pPr>
        <w:pBdr>
          <w:top w:color="auto" w:space="0" w:sz="0" w:val="none"/>
          <w:bottom w:color="auto" w:space="0" w:sz="0" w:val="none"/>
          <w:right w:color="auto" w:space="0" w:sz="0" w:val="none"/>
          <w:between w:color="auto" w:space="0" w:sz="0" w:val="none"/>
        </w:pBdr>
        <w:shd w:fill="ffffff" w:val="clear"/>
        <w:spacing w:before="440" w:line="342.85714285714283" w:lineRule="auto"/>
        <w:ind w:right="440" w:firstLine="720"/>
        <w:jc w:val="both"/>
        <w:rPr>
          <w:rFonts w:ascii="Calibri" w:cs="Calibri" w:eastAsia="Calibri" w:hAnsi="Calibri"/>
          <w:color w:val="222222"/>
          <w:sz w:val="24"/>
          <w:szCs w:val="24"/>
          <w:highlight w:val="white"/>
        </w:rPr>
      </w:pPr>
      <w:r w:rsidDel="00000000" w:rsidR="00000000" w:rsidRPr="00000000">
        <w:rPr>
          <w:rFonts w:ascii="Calibri" w:cs="Calibri" w:eastAsia="Calibri" w:hAnsi="Calibri"/>
          <w:color w:val="222222"/>
          <w:sz w:val="24"/>
          <w:szCs w:val="24"/>
          <w:highlight w:val="white"/>
          <w:rtl w:val="0"/>
        </w:rPr>
        <w:t xml:space="preserve">Since the data is huge we don't need to take rows for developing the model, we take a sample of 100k rows with ‘HasDetections’ as 0 and ‘HasDetections’ as 1, ie. equal distribution</w:t>
      </w:r>
    </w:p>
    <w:p w:rsidR="00000000" w:rsidDel="00000000" w:rsidP="00000000" w:rsidRDefault="00000000" w:rsidRPr="00000000" w14:paraId="00000035">
      <w:pPr>
        <w:pStyle w:val="Heading2"/>
        <w:pBdr>
          <w:top w:color="auto" w:space="0" w:sz="0" w:val="none"/>
          <w:bottom w:color="auto" w:space="0" w:sz="0" w:val="none"/>
          <w:right w:color="auto" w:space="0" w:sz="0" w:val="none"/>
          <w:between w:color="auto" w:space="0" w:sz="0" w:val="none"/>
        </w:pBdr>
        <w:shd w:fill="ffffff" w:val="clear"/>
        <w:spacing w:before="440" w:line="342.85714285714283" w:lineRule="auto"/>
        <w:ind w:right="440"/>
        <w:rPr/>
      </w:pPr>
      <w:bookmarkStart w:colFirst="0" w:colLast="0" w:name="_nicxzncmseg9" w:id="16"/>
      <w:bookmarkEnd w:id="16"/>
      <w:r w:rsidDel="00000000" w:rsidR="00000000" w:rsidRPr="00000000">
        <w:rPr>
          <w:rtl w:val="0"/>
        </w:rPr>
        <w:t xml:space="preserve">Dimensionality reduction</w:t>
      </w:r>
    </w:p>
    <w:p w:rsidR="00000000" w:rsidDel="00000000" w:rsidP="00000000" w:rsidRDefault="00000000" w:rsidRPr="00000000" w14:paraId="00000036">
      <w:pPr>
        <w:shd w:fill="ffffff" w:val="clear"/>
        <w:spacing w:after="240" w:lineRule="auto"/>
        <w:ind w:left="0" w:firstLine="720"/>
        <w:jc w:val="both"/>
        <w:rPr>
          <w:rFonts w:ascii="Calibri" w:cs="Calibri" w:eastAsia="Calibri" w:hAnsi="Calibri"/>
          <w:color w:val="24292e"/>
          <w:sz w:val="24"/>
          <w:szCs w:val="24"/>
        </w:rPr>
      </w:pPr>
      <w:r w:rsidDel="00000000" w:rsidR="00000000" w:rsidRPr="00000000">
        <w:rPr>
          <w:rFonts w:ascii="Calibri" w:cs="Calibri" w:eastAsia="Calibri" w:hAnsi="Calibri"/>
          <w:color w:val="24292e"/>
          <w:sz w:val="24"/>
          <w:szCs w:val="24"/>
          <w:highlight w:val="white"/>
          <w:rtl w:val="0"/>
        </w:rPr>
        <w:t xml:space="preserve">The dimension of the design matrix is  huge such that training our model becomes computationally expensive. We use only a set of selected features for training our model. In stage 1 we use data_vars function to give us an initial estimate of the importance of features. After that we threshold the importance and remove the features which lie below a certain threshold. In second step we use iterate_vif function to remove highly correlated independent variables</w:t>
      </w:r>
      <w:r w:rsidDel="00000000" w:rsidR="00000000" w:rsidRPr="00000000">
        <w:rPr>
          <w:rtl w:val="0"/>
        </w:rPr>
      </w:r>
    </w:p>
    <w:p w:rsidR="00000000" w:rsidDel="00000000" w:rsidP="00000000" w:rsidRDefault="00000000" w:rsidRPr="00000000" w14:paraId="00000037">
      <w:pPr>
        <w:pStyle w:val="Heading1"/>
        <w:shd w:fill="ffffff" w:val="clear"/>
        <w:spacing w:after="240" w:lineRule="auto"/>
        <w:jc w:val="both"/>
        <w:rPr/>
      </w:pPr>
      <w:bookmarkStart w:colFirst="0" w:colLast="0" w:name="_f4fm5l31gqc" w:id="17"/>
      <w:bookmarkEnd w:id="17"/>
      <w:r w:rsidDel="00000000" w:rsidR="00000000" w:rsidRPr="00000000">
        <w:rPr>
          <w:rtl w:val="0"/>
        </w:rPr>
        <w:t xml:space="preserve">Machine Learning Modelling</w:t>
      </w:r>
    </w:p>
    <w:p w:rsidR="00000000" w:rsidDel="00000000" w:rsidP="00000000" w:rsidRDefault="00000000" w:rsidRPr="00000000" w14:paraId="00000038">
      <w:pPr>
        <w:shd w:fill="ffffff" w:val="clear"/>
        <w:spacing w:after="240" w:lineRule="auto"/>
        <w:ind w:firstLine="720"/>
        <w:jc w:val="both"/>
        <w:rPr>
          <w:rFonts w:ascii="Calibri" w:cs="Calibri" w:eastAsia="Calibri" w:hAnsi="Calibri"/>
          <w:color w:val="24292e"/>
          <w:sz w:val="24"/>
          <w:szCs w:val="24"/>
        </w:rPr>
      </w:pPr>
      <w:r w:rsidDel="00000000" w:rsidR="00000000" w:rsidRPr="00000000">
        <w:rPr>
          <w:rFonts w:ascii="Calibri" w:cs="Calibri" w:eastAsia="Calibri" w:hAnsi="Calibri"/>
          <w:color w:val="24292e"/>
          <w:sz w:val="24"/>
          <w:szCs w:val="24"/>
          <w:rtl w:val="0"/>
        </w:rPr>
        <w:t xml:space="preserve">For classifying whether the machine can be infected with malware or not, three classification models were selected: Random Forest Model, Light Gradient Boost and Extreme Gradient Boost. Then the prediction of these models were evaluated with two metrics: AUC score and mean absolute error. Using GridSearchCV in cross validation was helpful for tuning hyperparameters in the models..</w:t>
      </w:r>
    </w:p>
    <w:p w:rsidR="00000000" w:rsidDel="00000000" w:rsidP="00000000" w:rsidRDefault="00000000" w:rsidRPr="00000000" w14:paraId="00000039">
      <w:pPr>
        <w:pStyle w:val="Heading2"/>
        <w:shd w:fill="ffffff" w:val="clear"/>
        <w:spacing w:after="240" w:lineRule="auto"/>
        <w:jc w:val="both"/>
        <w:rPr/>
      </w:pPr>
      <w:bookmarkStart w:colFirst="0" w:colLast="0" w:name="_2kq5jixt0pd6" w:id="18"/>
      <w:bookmarkEnd w:id="18"/>
      <w:r w:rsidDel="00000000" w:rsidR="00000000" w:rsidRPr="00000000">
        <w:rPr>
          <w:rtl w:val="0"/>
        </w:rPr>
        <w:t xml:space="preserve">Random Forest Classifier</w:t>
      </w:r>
    </w:p>
    <w:p w:rsidR="00000000" w:rsidDel="00000000" w:rsidP="00000000" w:rsidRDefault="00000000" w:rsidRPr="00000000" w14:paraId="0000003A">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Random forests or random decision forests are an ensemble learning method for classification, regression and other tasks that operate by constructing a multitude of decision trees at training time and outputting the class that is the mode of the classes or mean prediction of the individual trees.</w:t>
      </w:r>
    </w:p>
    <w:p w:rsidR="00000000" w:rsidDel="00000000" w:rsidP="00000000" w:rsidRDefault="00000000" w:rsidRPr="00000000" w14:paraId="0000003B">
      <w:pPr>
        <w:ind w:firstLine="72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rtl w:val="0"/>
        </w:rPr>
        <w:t xml:space="preserve">The hyperparameters for this model are max_deapth, min_sample_leaf, n_estimators. </w:t>
      </w:r>
      <w:r w:rsidDel="00000000" w:rsidR="00000000" w:rsidRPr="00000000">
        <w:rPr>
          <w:rFonts w:ascii="Calibri" w:cs="Calibri" w:eastAsia="Calibri" w:hAnsi="Calibri"/>
          <w:sz w:val="24"/>
          <w:szCs w:val="24"/>
          <w:highlight w:val="white"/>
          <w:rtl w:val="0"/>
        </w:rPr>
        <w:t xml:space="preserve">The range is large and this might take a lot of time to test out hyperparameters. So we will try to reduce the search space for the hyperparameters by individually conducting a validation testing and picking up a range for which we see the least error. This will narrow our search space.</w:t>
      </w:r>
    </w:p>
    <w:p w:rsidR="00000000" w:rsidDel="00000000" w:rsidP="00000000" w:rsidRDefault="00000000" w:rsidRPr="00000000" w14:paraId="0000003C">
      <w:pPr>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2357438" cy="1475518"/>
            <wp:effectExtent b="0" l="0" r="0" t="0"/>
            <wp:docPr id="24"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2357438" cy="1475518"/>
                    </a:xfrm>
                    <a:prstGeom prst="rect"/>
                    <a:ln/>
                  </pic:spPr>
                </pic:pic>
              </a:graphicData>
            </a:graphic>
          </wp:inline>
        </w:drawing>
      </w:r>
      <w:r w:rsidDel="00000000" w:rsidR="00000000" w:rsidRPr="00000000">
        <w:rPr>
          <w:rFonts w:ascii="Calibri" w:cs="Calibri" w:eastAsia="Calibri" w:hAnsi="Calibri"/>
          <w:sz w:val="24"/>
          <w:szCs w:val="24"/>
          <w:highlight w:val="white"/>
        </w:rPr>
        <w:drawing>
          <wp:inline distB="114300" distT="114300" distL="114300" distR="114300">
            <wp:extent cx="2377860" cy="1471613"/>
            <wp:effectExtent b="0" l="0" r="0" t="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377860"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jc w:val="both"/>
        <w:rPr>
          <w:rFonts w:ascii="Calibri" w:cs="Calibri" w:eastAsia="Calibri" w:hAnsi="Calibri"/>
          <w:sz w:val="20"/>
          <w:szCs w:val="20"/>
          <w:highlight w:val="white"/>
        </w:rPr>
      </w:pPr>
      <w:r w:rsidDel="00000000" w:rsidR="00000000" w:rsidRPr="00000000">
        <w:rPr>
          <w:rFonts w:ascii="Calibri" w:cs="Calibri" w:eastAsia="Calibri" w:hAnsi="Calibri"/>
          <w:sz w:val="24"/>
          <w:szCs w:val="24"/>
          <w:highlight w:val="white"/>
          <w:rtl w:val="0"/>
        </w:rPr>
        <w:tab/>
        <w:t xml:space="preserve">                      </w:t>
      </w:r>
      <w:r w:rsidDel="00000000" w:rsidR="00000000" w:rsidRPr="00000000">
        <w:rPr>
          <w:rFonts w:ascii="Calibri" w:cs="Calibri" w:eastAsia="Calibri" w:hAnsi="Calibri"/>
          <w:sz w:val="20"/>
          <w:szCs w:val="20"/>
          <w:highlight w:val="white"/>
          <w:rtl w:val="0"/>
        </w:rPr>
        <w:t xml:space="preserve">max_depth                                                           min_sample_leaf</w:t>
      </w:r>
    </w:p>
    <w:p w:rsidR="00000000" w:rsidDel="00000000" w:rsidP="00000000" w:rsidRDefault="00000000" w:rsidRPr="00000000" w14:paraId="0000003E">
      <w:pPr>
        <w:ind w:left="0" w:firstLine="0"/>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2309813" cy="1433973"/>
            <wp:effectExtent b="0" l="0" r="0" t="0"/>
            <wp:docPr id="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309813" cy="143397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n_estimators</w:t>
      </w:r>
    </w:p>
    <w:p w:rsidR="00000000" w:rsidDel="00000000" w:rsidP="00000000" w:rsidRDefault="00000000" w:rsidRPr="00000000" w14:paraId="00000040">
      <w:pPr>
        <w:ind w:left="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 Y-axis represents the error with respect to the values on the X-axis. Now to narrow down the values we will consider values surrounding them to the values which least error.</w:t>
      </w:r>
    </w:p>
    <w:p w:rsidR="00000000" w:rsidDel="00000000" w:rsidP="00000000" w:rsidRDefault="00000000" w:rsidRPr="00000000" w14:paraId="00000041">
      <w:pPr>
        <w:ind w:left="0" w:firstLine="0"/>
        <w:jc w:val="left"/>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42">
      <w:pPr>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Redefining hyparameters:</w:t>
      </w:r>
    </w:p>
    <w:p w:rsidR="00000000" w:rsidDel="00000000" w:rsidP="00000000" w:rsidRDefault="00000000" w:rsidRPr="00000000" w14:paraId="00000043">
      <w:pPr>
        <w:ind w:lef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max_depth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np</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arange(</w:t>
      </w:r>
      <w:r w:rsidDel="00000000" w:rsidR="00000000" w:rsidRPr="00000000">
        <w:rPr>
          <w:rFonts w:ascii="Calibri" w:cs="Calibri" w:eastAsia="Calibri" w:hAnsi="Calibri"/>
          <w:sz w:val="24"/>
          <w:szCs w:val="24"/>
          <w:rtl w:val="0"/>
        </w:rPr>
        <w:t xml:space="preserve">10</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50</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10</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44">
      <w:pPr>
        <w:ind w:lef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min_samples_leaf</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np</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arange(</w:t>
      </w:r>
      <w:r w:rsidDel="00000000" w:rsidR="00000000" w:rsidRPr="00000000">
        <w:rPr>
          <w:rFonts w:ascii="Calibri" w:cs="Calibri" w:eastAsia="Calibri" w:hAnsi="Calibri"/>
          <w:sz w:val="24"/>
          <w:szCs w:val="24"/>
          <w:rtl w:val="0"/>
        </w:rPr>
        <w:t xml:space="preserve">10</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40</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10</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4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n_estimators </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np</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array([</w:t>
      </w:r>
      <w:r w:rsidDel="00000000" w:rsidR="00000000" w:rsidRPr="00000000">
        <w:rPr>
          <w:rFonts w:ascii="Calibri" w:cs="Calibri" w:eastAsia="Calibri" w:hAnsi="Calibri"/>
          <w:sz w:val="24"/>
          <w:szCs w:val="24"/>
          <w:rtl w:val="0"/>
        </w:rPr>
        <w:t xml:space="preserve">60</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70</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80</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4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With the GridSearchCV a hyperparameter tuning is done and a model is developed.</w:t>
      </w:r>
    </w:p>
    <w:p w:rsidR="00000000" w:rsidDel="00000000" w:rsidP="00000000" w:rsidRDefault="00000000" w:rsidRPr="00000000" w14:paraId="0000004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classification report for the random forest classifier</w:t>
      </w:r>
    </w:p>
    <w:p w:rsidR="00000000" w:rsidDel="00000000" w:rsidP="00000000" w:rsidRDefault="00000000" w:rsidRPr="00000000" w14:paraId="00000049">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948113" cy="1602866"/>
            <wp:effectExtent b="0" l="0" r="0" t="0"/>
            <wp:docPr id="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948113" cy="160286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AUC is 0.629</w:t>
      </w:r>
    </w:p>
    <w:p w:rsidR="00000000" w:rsidDel="00000000" w:rsidP="00000000" w:rsidRDefault="00000000" w:rsidRPr="00000000" w14:paraId="0000004C">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709863" cy="1871841"/>
            <wp:effectExtent b="0" l="0" r="0" t="0"/>
            <wp:docPr id="30"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2709863" cy="187184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2"/>
        <w:rPr/>
      </w:pPr>
      <w:bookmarkStart w:colFirst="0" w:colLast="0" w:name="_1rb7p4ke654u" w:id="19"/>
      <w:bookmarkEnd w:id="19"/>
      <w:r w:rsidDel="00000000" w:rsidR="00000000" w:rsidRPr="00000000">
        <w:rPr>
          <w:rtl w:val="0"/>
        </w:rPr>
        <w:t xml:space="preserve">LightGBM Classifier</w:t>
      </w:r>
    </w:p>
    <w:p w:rsidR="00000000" w:rsidDel="00000000" w:rsidP="00000000" w:rsidRDefault="00000000" w:rsidRPr="00000000" w14:paraId="0000004E">
      <w:pPr>
        <w:ind w:left="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Decision trees, apply</w:t>
      </w:r>
      <w:r w:rsidDel="00000000" w:rsidR="00000000" w:rsidRPr="00000000">
        <w:rPr>
          <w:rFonts w:ascii="Calibri" w:cs="Calibri" w:eastAsia="Calibri" w:hAnsi="Calibri"/>
          <w:sz w:val="24"/>
          <w:szCs w:val="24"/>
          <w:highlight w:val="white"/>
          <w:rtl w:val="0"/>
        </w:rPr>
        <w:t xml:space="preserve"> level-wise tree growth whereas LightGBM applies leaf-wise tree growth. This makes LightGBM faster.</w:t>
      </w:r>
    </w:p>
    <w:p w:rsidR="00000000" w:rsidDel="00000000" w:rsidP="00000000" w:rsidRDefault="00000000" w:rsidRPr="00000000" w14:paraId="0000004F">
      <w:pPr>
        <w:ind w:left="0" w:firstLine="0"/>
        <w:jc w:val="both"/>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The parameters I consider for model development are num_leaves, learning_rate.</w:t>
      </w:r>
    </w:p>
    <w:p w:rsidR="00000000" w:rsidDel="00000000" w:rsidP="00000000" w:rsidRDefault="00000000" w:rsidRPr="00000000" w14:paraId="00000050">
      <w:pPr>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2690813" cy="1752478"/>
            <wp:effectExtent b="0" l="0" r="0" t="0"/>
            <wp:docPr id="15"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2690813" cy="1752478"/>
                    </a:xfrm>
                    <a:prstGeom prst="rect"/>
                    <a:ln/>
                  </pic:spPr>
                </pic:pic>
              </a:graphicData>
            </a:graphic>
          </wp:inline>
        </w:drawing>
      </w:r>
      <w:r w:rsidDel="00000000" w:rsidR="00000000" w:rsidRPr="00000000">
        <w:rPr>
          <w:rFonts w:ascii="Calibri" w:cs="Calibri" w:eastAsia="Calibri" w:hAnsi="Calibri"/>
          <w:sz w:val="24"/>
          <w:szCs w:val="24"/>
          <w:highlight w:val="white"/>
        </w:rPr>
        <w:drawing>
          <wp:inline distB="114300" distT="114300" distL="114300" distR="114300">
            <wp:extent cx="2786063" cy="1817608"/>
            <wp:effectExtent b="0" l="0" r="0" t="0"/>
            <wp:docPr id="23"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2786063" cy="181760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num_leaves                                                          learning_rate</w:t>
      </w:r>
    </w:p>
    <w:p w:rsidR="00000000" w:rsidDel="00000000" w:rsidP="00000000" w:rsidRDefault="00000000" w:rsidRPr="00000000" w14:paraId="00000052">
      <w:pPr>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According to the graphs above, hyperparameters range are narrowed down to make GridSearchCv work fast.</w:t>
      </w:r>
    </w:p>
    <w:p w:rsidR="00000000" w:rsidDel="00000000" w:rsidP="00000000" w:rsidRDefault="00000000" w:rsidRPr="00000000" w14:paraId="00000053">
      <w:pPr>
        <w:ind w:left="0" w:firstLine="0"/>
        <w:jc w:val="left"/>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54">
      <w:pPr>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Classification report for LGBM Classifier:</w:t>
      </w:r>
    </w:p>
    <w:p w:rsidR="00000000" w:rsidDel="00000000" w:rsidP="00000000" w:rsidRDefault="00000000" w:rsidRPr="00000000" w14:paraId="00000055">
      <w:pPr>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3233738" cy="1287575"/>
            <wp:effectExtent b="0" l="0" r="0" t="0"/>
            <wp:docPr id="28"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3233738" cy="12875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jc w:val="left"/>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57">
      <w:pPr>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AUC for LGBM classifier is 0.631</w:t>
      </w:r>
    </w:p>
    <w:p w:rsidR="00000000" w:rsidDel="00000000" w:rsidP="00000000" w:rsidRDefault="00000000" w:rsidRPr="00000000" w14:paraId="00000058">
      <w:pPr>
        <w:ind w:left="0" w:firstLine="0"/>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2900363" cy="1966913"/>
            <wp:effectExtent b="0" l="0" r="0" t="0"/>
            <wp:docPr id="1"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2900363"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jc w:val="left"/>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5A">
      <w:pPr>
        <w:pStyle w:val="Heading2"/>
        <w:rPr/>
      </w:pPr>
      <w:bookmarkStart w:colFirst="0" w:colLast="0" w:name="_qzhltfdcgzoq" w:id="20"/>
      <w:bookmarkEnd w:id="20"/>
      <w:r w:rsidDel="00000000" w:rsidR="00000000" w:rsidRPr="00000000">
        <w:rPr>
          <w:rtl w:val="0"/>
        </w:rPr>
        <w:t xml:space="preserve">XGBoost Classifier</w:t>
      </w:r>
    </w:p>
    <w:p w:rsidR="00000000" w:rsidDel="00000000" w:rsidP="00000000" w:rsidRDefault="00000000" w:rsidRPr="00000000" w14:paraId="0000005B">
      <w:pPr>
        <w:ind w:firstLine="72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Gradient boosting is an approach where new models are created that predict the residuals or errors of prior models and then added together to make the final prediction. It is called gradient boosting because it uses a gradient descent algorithm to minimize the loss when adding new models.</w:t>
      </w:r>
      <w:r w:rsidDel="00000000" w:rsidR="00000000" w:rsidRPr="00000000">
        <w:rPr>
          <w:rtl w:val="0"/>
        </w:rPr>
      </w:r>
    </w:p>
    <w:p w:rsidR="00000000" w:rsidDel="00000000" w:rsidP="00000000" w:rsidRDefault="00000000" w:rsidRPr="00000000" w14:paraId="0000005C">
      <w:pPr>
        <w:ind w:left="0" w:firstLine="0"/>
        <w:jc w:val="left"/>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5D">
      <w:pPr>
        <w:ind w:left="0" w:firstLine="0"/>
        <w:jc w:val="left"/>
        <w:rPr>
          <w:rFonts w:ascii="Calibri" w:cs="Calibri" w:eastAsia="Calibri" w:hAnsi="Calibri"/>
          <w:color w:val="333333"/>
          <w:sz w:val="21"/>
          <w:szCs w:val="21"/>
          <w:shd w:fill="f7f7f7" w:val="clear"/>
        </w:rPr>
      </w:pPr>
      <w:r w:rsidDel="00000000" w:rsidR="00000000" w:rsidRPr="00000000">
        <w:rPr>
          <w:rFonts w:ascii="Calibri" w:cs="Calibri" w:eastAsia="Calibri" w:hAnsi="Calibri"/>
          <w:sz w:val="24"/>
          <w:szCs w:val="24"/>
          <w:highlight w:val="white"/>
          <w:rtl w:val="0"/>
        </w:rPr>
        <w:t xml:space="preserve">Defining hyperparameters</w:t>
      </w:r>
      <w:r w:rsidDel="00000000" w:rsidR="00000000" w:rsidRPr="00000000">
        <w:rPr>
          <w:rtl w:val="0"/>
        </w:rPr>
      </w:r>
    </w:p>
    <w:p w:rsidR="00000000" w:rsidDel="00000000" w:rsidP="00000000" w:rsidRDefault="00000000" w:rsidRPr="00000000" w14:paraId="0000005E">
      <w:pPr>
        <w:ind w:lef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min_child_weight</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np</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arange(</w:t>
      </w:r>
      <w:r w:rsidDel="00000000" w:rsidR="00000000" w:rsidRPr="00000000">
        <w:rPr>
          <w:rFonts w:ascii="Calibri" w:cs="Calibri" w:eastAsia="Calibri" w:hAnsi="Calibri"/>
          <w:sz w:val="24"/>
          <w:szCs w:val="24"/>
          <w:rtl w:val="0"/>
        </w:rPr>
        <w:t xml:space="preserve">1</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11</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1</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5F">
      <w:pPr>
        <w:ind w:lef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max_depth</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np</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arange(</w:t>
      </w:r>
      <w:r w:rsidDel="00000000" w:rsidR="00000000" w:rsidRPr="00000000">
        <w:rPr>
          <w:rFonts w:ascii="Calibri" w:cs="Calibri" w:eastAsia="Calibri" w:hAnsi="Calibri"/>
          <w:sz w:val="24"/>
          <w:szCs w:val="24"/>
          <w:rtl w:val="0"/>
        </w:rPr>
        <w:t xml:space="preserve">1</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11</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1</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60">
      <w:pPr>
        <w:ind w:lef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gamma</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np</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arange(</w:t>
      </w:r>
      <w:r w:rsidDel="00000000" w:rsidR="00000000" w:rsidRPr="00000000">
        <w:rPr>
          <w:rFonts w:ascii="Calibri" w:cs="Calibri" w:eastAsia="Calibri" w:hAnsi="Calibri"/>
          <w:sz w:val="24"/>
          <w:szCs w:val="24"/>
          <w:rtl w:val="0"/>
        </w:rPr>
        <w:t xml:space="preserve">0</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6</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0.5</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61">
      <w:pPr>
        <w:ind w:lef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subsample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np</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arange(</w:t>
      </w:r>
      <w:r w:rsidDel="00000000" w:rsidR="00000000" w:rsidRPr="00000000">
        <w:rPr>
          <w:rFonts w:ascii="Calibri" w:cs="Calibri" w:eastAsia="Calibri" w:hAnsi="Calibri"/>
          <w:sz w:val="24"/>
          <w:szCs w:val="24"/>
          <w:rtl w:val="0"/>
        </w:rPr>
        <w:t xml:space="preserve">0</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1</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0.2</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62">
      <w:pPr>
        <w:ind w:lef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colsample_bytree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np</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arange(</w:t>
      </w:r>
      <w:r w:rsidDel="00000000" w:rsidR="00000000" w:rsidRPr="00000000">
        <w:rPr>
          <w:rFonts w:ascii="Calibri" w:cs="Calibri" w:eastAsia="Calibri" w:hAnsi="Calibri"/>
          <w:sz w:val="24"/>
          <w:szCs w:val="24"/>
          <w:rtl w:val="0"/>
        </w:rPr>
        <w:t xml:space="preserve">0</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1.2</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0.2</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63">
      <w:pPr>
        <w:ind w:lef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reg_alpha</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0.01</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0.05</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0.1</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0.15</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0.2</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0.25</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0.3</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0.35</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0.4</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6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learning_rate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0.01</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0.05</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0.1</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0.15</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0.2</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0.25</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0.3</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6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Plotting the graph for each hyperparameter again the error.</w:t>
      </w:r>
    </w:p>
    <w:p w:rsidR="00000000" w:rsidDel="00000000" w:rsidP="00000000" w:rsidRDefault="00000000" w:rsidRPr="00000000" w14:paraId="00000067">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676255" cy="1652588"/>
            <wp:effectExtent b="0" l="0" r="0" t="0"/>
            <wp:docPr id="11"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2676255" cy="1652588"/>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2673775" cy="1747838"/>
            <wp:effectExtent b="0" l="0" r="0" t="0"/>
            <wp:docPr id="5"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2673775" cy="174783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min_child_weight  </w:t>
        <w:tab/>
        <w:tab/>
        <w:tab/>
        <w:tab/>
        <w:t xml:space="preserve">        max_depth</w:t>
      </w:r>
    </w:p>
    <w:p w:rsidR="00000000" w:rsidDel="00000000" w:rsidP="00000000" w:rsidRDefault="00000000" w:rsidRPr="00000000" w14:paraId="00000069">
      <w:pPr>
        <w:ind w:left="720"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A">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540972" cy="1624013"/>
            <wp:effectExtent b="0" l="0" r="0" t="0"/>
            <wp:docPr id="2"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2540972" cy="1624013"/>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2483240" cy="1633538"/>
            <wp:effectExtent b="0" l="0" r="0" t="0"/>
            <wp:docPr id="22"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2483240"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72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gamma </w:t>
        <w:tab/>
        <w:tab/>
        <w:tab/>
        <w:tab/>
        <w:tab/>
        <w:t xml:space="preserve">subsample</w:t>
      </w:r>
    </w:p>
    <w:p w:rsidR="00000000" w:rsidDel="00000000" w:rsidP="00000000" w:rsidRDefault="00000000" w:rsidRPr="00000000" w14:paraId="0000006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D">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709863" cy="1684134"/>
            <wp:effectExtent b="0" l="0" r="0" t="0"/>
            <wp:docPr id="13"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2709863" cy="1684134"/>
                    </a:xfrm>
                    <a:prstGeom prst="rect"/>
                    <a:ln/>
                  </pic:spPr>
                </pic:pic>
              </a:graphicData>
            </a:graphic>
          </wp:inline>
        </w:drawing>
      </w:r>
      <w:r w:rsidDel="00000000" w:rsidR="00000000" w:rsidRPr="00000000">
        <w:rPr>
          <w:rFonts w:ascii="Calibri" w:cs="Calibri" w:eastAsia="Calibri" w:hAnsi="Calibri"/>
          <w:sz w:val="24"/>
          <w:szCs w:val="24"/>
        </w:rPr>
        <w:drawing>
          <wp:inline distB="114300" distT="114300" distL="114300" distR="114300">
            <wp:extent cx="2767013" cy="1701713"/>
            <wp:effectExtent b="0" l="0" r="0" t="0"/>
            <wp:docPr id="17"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2767013" cy="170171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72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colsample_bytree </w:t>
        <w:tab/>
        <w:tab/>
        <w:tab/>
        <w:tab/>
        <w:tab/>
        <w:t xml:space="preserve">reg_alpha</w:t>
      </w:r>
    </w:p>
    <w:p w:rsidR="00000000" w:rsidDel="00000000" w:rsidP="00000000" w:rsidRDefault="00000000" w:rsidRPr="00000000" w14:paraId="0000006F">
      <w:pPr>
        <w:ind w:left="720"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0">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watching these plots, hyperparameter range is narrowed down.</w:t>
      </w:r>
    </w:p>
    <w:p w:rsidR="00000000" w:rsidDel="00000000" w:rsidP="00000000" w:rsidRDefault="00000000" w:rsidRPr="00000000" w14:paraId="00000071">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2">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Redefining hyperparameters</w:t>
      </w:r>
    </w:p>
    <w:p w:rsidR="00000000" w:rsidDel="00000000" w:rsidP="00000000" w:rsidRDefault="00000000" w:rsidRPr="00000000" w14:paraId="00000073">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min_child_weight</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5</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6</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7</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4">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max_depth</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3</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4</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5</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5">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gamma</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0.1</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0.5</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1</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6">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subsample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0.6</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0.8</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1.0</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7">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colsample_bytree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0.6</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0.8</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1.0</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8">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reg_alpha</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0.01</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0.02</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0.03</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learning_rate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0.05</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0.10</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0.15</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7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with GridSearchCV, hyperparameters are tuned to develop the xgboost model with the largest AUC score.</w:t>
      </w:r>
    </w:p>
    <w:p w:rsidR="00000000" w:rsidDel="00000000" w:rsidP="00000000" w:rsidRDefault="00000000" w:rsidRPr="00000000" w14:paraId="0000007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Classification report</w:t>
      </w:r>
    </w:p>
    <w:p w:rsidR="00000000" w:rsidDel="00000000" w:rsidP="00000000" w:rsidRDefault="00000000" w:rsidRPr="00000000" w14:paraId="0000007E">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562475" cy="2028825"/>
            <wp:effectExtent b="0" l="0" r="0" t="0"/>
            <wp:docPr id="21"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456247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AUC for XGBoost Classifier is 0.631</w:t>
      </w:r>
    </w:p>
    <w:p w:rsidR="00000000" w:rsidDel="00000000" w:rsidP="00000000" w:rsidRDefault="00000000" w:rsidRPr="00000000" w14:paraId="00000081">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200525" cy="2838450"/>
            <wp:effectExtent b="0" l="0" r="0" t="0"/>
            <wp:docPr id="9"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420052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3">
      <w:pPr>
        <w:pStyle w:val="Heading2"/>
        <w:rPr/>
      </w:pPr>
      <w:bookmarkStart w:colFirst="0" w:colLast="0" w:name="_uq96b2w3046x" w:id="21"/>
      <w:bookmarkEnd w:id="21"/>
      <w:r w:rsidDel="00000000" w:rsidR="00000000" w:rsidRPr="00000000">
        <w:rPr>
          <w:rtl w:val="0"/>
        </w:rPr>
        <w:t xml:space="preserve">Best Model</w:t>
      </w:r>
    </w:p>
    <w:p w:rsidR="00000000" w:rsidDel="00000000" w:rsidP="00000000" w:rsidRDefault="00000000" w:rsidRPr="00000000" w14:paraId="00000084">
      <w:pPr>
        <w:shd w:fill="ffffff" w:val="clear"/>
        <w:spacing w:after="240" w:lineRule="auto"/>
        <w:ind w:left="0" w:firstLine="0"/>
        <w:jc w:val="center"/>
        <w:rPr>
          <w:color w:val="24292e"/>
          <w:sz w:val="24"/>
          <w:szCs w:val="24"/>
        </w:rPr>
      </w:pPr>
      <w:r w:rsidDel="00000000" w:rsidR="00000000" w:rsidRPr="00000000">
        <w:rPr>
          <w:color w:val="24292e"/>
          <w:sz w:val="24"/>
          <w:szCs w:val="24"/>
        </w:rPr>
        <w:drawing>
          <wp:inline distB="114300" distT="114300" distL="114300" distR="114300">
            <wp:extent cx="3857625" cy="1352550"/>
            <wp:effectExtent b="0" l="0" r="0" t="0"/>
            <wp:docPr id="27"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385762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hd w:fill="ffffff" w:val="clear"/>
        <w:spacing w:after="240" w:lineRule="auto"/>
        <w:ind w:left="0" w:firstLine="720"/>
        <w:jc w:val="both"/>
        <w:rPr>
          <w:rFonts w:ascii="Calibri" w:cs="Calibri" w:eastAsia="Calibri" w:hAnsi="Calibri"/>
          <w:color w:val="24292e"/>
          <w:sz w:val="24"/>
          <w:szCs w:val="24"/>
        </w:rPr>
      </w:pPr>
      <w:r w:rsidDel="00000000" w:rsidR="00000000" w:rsidRPr="00000000">
        <w:rPr>
          <w:rFonts w:ascii="Calibri" w:cs="Calibri" w:eastAsia="Calibri" w:hAnsi="Calibri"/>
          <w:color w:val="24292e"/>
          <w:sz w:val="24"/>
          <w:szCs w:val="24"/>
          <w:rtl w:val="0"/>
        </w:rPr>
        <w:t xml:space="preserve">The above table shows three models with their metrics test error and AUC score when the three models are compared, best is the XGBoost model with highest AUC score and the least test error.</w:t>
      </w:r>
    </w:p>
    <w:p w:rsidR="00000000" w:rsidDel="00000000" w:rsidP="00000000" w:rsidRDefault="00000000" w:rsidRPr="00000000" w14:paraId="00000086">
      <w:pPr>
        <w:shd w:fill="ffffff" w:val="clear"/>
        <w:spacing w:after="240" w:lineRule="auto"/>
        <w:ind w:left="0" w:firstLine="0"/>
        <w:jc w:val="center"/>
        <w:rPr>
          <w:color w:val="24292e"/>
          <w:sz w:val="24"/>
          <w:szCs w:val="24"/>
        </w:rPr>
      </w:pPr>
      <w:r w:rsidDel="00000000" w:rsidR="00000000" w:rsidRPr="00000000">
        <w:rPr>
          <w:rtl w:val="0"/>
        </w:rPr>
      </w:r>
    </w:p>
    <w:p w:rsidR="00000000" w:rsidDel="00000000" w:rsidP="00000000" w:rsidRDefault="00000000" w:rsidRPr="00000000" w14:paraId="00000087">
      <w:pPr>
        <w:pBdr>
          <w:top w:color="auto" w:space="0" w:sz="0" w:val="none"/>
          <w:bottom w:color="auto" w:space="0" w:sz="0" w:val="none"/>
          <w:right w:color="auto" w:space="0" w:sz="0" w:val="none"/>
          <w:between w:color="auto" w:space="0" w:sz="0" w:val="none"/>
        </w:pBdr>
        <w:shd w:fill="ffffff" w:val="clear"/>
        <w:spacing w:line="342.85714285714283" w:lineRule="auto"/>
        <w:ind w:left="0" w:right="440" w:firstLine="0"/>
        <w:rPr>
          <w:color w:val="24292e"/>
          <w:sz w:val="21"/>
          <w:szCs w:val="21"/>
          <w:highlight w:val="white"/>
        </w:rPr>
      </w:pPr>
      <w:r w:rsidDel="00000000" w:rsidR="00000000" w:rsidRPr="00000000">
        <w:rPr>
          <w:rtl w:val="0"/>
        </w:rPr>
      </w:r>
    </w:p>
    <w:p w:rsidR="00000000" w:rsidDel="00000000" w:rsidP="00000000" w:rsidRDefault="00000000" w:rsidRPr="00000000" w14:paraId="00000088">
      <w:pPr>
        <w:shd w:fill="ffffff" w:val="clear"/>
        <w:spacing w:after="240" w:lineRule="auto"/>
        <w:ind w:left="0" w:firstLine="0"/>
        <w:rPr>
          <w:color w:val="24292e"/>
          <w:sz w:val="21"/>
          <w:szCs w:val="21"/>
          <w:highlight w:val="white"/>
        </w:rPr>
      </w:pPr>
      <w:r w:rsidDel="00000000" w:rsidR="00000000" w:rsidRPr="00000000">
        <w:rPr>
          <w:rtl w:val="0"/>
        </w:rPr>
      </w:r>
    </w:p>
    <w:p w:rsidR="00000000" w:rsidDel="00000000" w:rsidP="00000000" w:rsidRDefault="00000000" w:rsidRPr="00000000" w14:paraId="00000089">
      <w:pPr>
        <w:pStyle w:val="Heading1"/>
        <w:shd w:fill="ffffff" w:val="clear"/>
        <w:spacing w:after="240" w:lineRule="auto"/>
        <w:rPr/>
      </w:pPr>
      <w:bookmarkStart w:colFirst="0" w:colLast="0" w:name="_o76slx2gh2ax" w:id="22"/>
      <w:bookmarkEnd w:id="22"/>
      <w:r w:rsidDel="00000000" w:rsidR="00000000" w:rsidRPr="00000000">
        <w:rPr>
          <w:rtl w:val="0"/>
        </w:rPr>
        <w:t xml:space="preserve">Conclusion</w:t>
      </w:r>
    </w:p>
    <w:p w:rsidR="00000000" w:rsidDel="00000000" w:rsidP="00000000" w:rsidRDefault="00000000" w:rsidRPr="00000000" w14:paraId="0000008A">
      <w:pPr>
        <w:pStyle w:val="Heading2"/>
        <w:rPr/>
      </w:pPr>
      <w:bookmarkStart w:colFirst="0" w:colLast="0" w:name="_z7sm9h9i5i17" w:id="23"/>
      <w:bookmarkEnd w:id="23"/>
      <w:r w:rsidDel="00000000" w:rsidR="00000000" w:rsidRPr="00000000">
        <w:rPr>
          <w:rtl w:val="0"/>
        </w:rPr>
        <w:t xml:space="preserve">Feature Importance</w:t>
      </w:r>
    </w:p>
    <w:p w:rsidR="00000000" w:rsidDel="00000000" w:rsidP="00000000" w:rsidRDefault="00000000" w:rsidRPr="00000000" w14:paraId="0000008B">
      <w:pPr>
        <w:shd w:fill="ffffff" w:val="clear"/>
        <w:spacing w:after="240" w:lineRule="auto"/>
        <w:jc w:val="center"/>
        <w:rPr>
          <w:color w:val="24292e"/>
          <w:sz w:val="24"/>
          <w:szCs w:val="24"/>
        </w:rPr>
      </w:pPr>
      <w:r w:rsidDel="00000000" w:rsidR="00000000" w:rsidRPr="00000000">
        <w:rPr>
          <w:color w:val="24292e"/>
          <w:sz w:val="24"/>
          <w:szCs w:val="24"/>
        </w:rPr>
        <w:drawing>
          <wp:inline distB="114300" distT="114300" distL="114300" distR="114300">
            <wp:extent cx="4681538" cy="3174836"/>
            <wp:effectExtent b="0" l="0" r="0" t="0"/>
            <wp:docPr id="26"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4681538" cy="3174836"/>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hd w:fill="ffffff" w:val="clear"/>
        <w:spacing w:after="240" w:lineRule="auto"/>
        <w:jc w:val="center"/>
        <w:rPr>
          <w:color w:val="24292e"/>
          <w:sz w:val="24"/>
          <w:szCs w:val="24"/>
        </w:rPr>
      </w:pPr>
      <w:r w:rsidDel="00000000" w:rsidR="00000000" w:rsidRPr="00000000">
        <w:rPr>
          <w:color w:val="24292e"/>
          <w:sz w:val="24"/>
          <w:szCs w:val="24"/>
        </w:rPr>
        <w:drawing>
          <wp:inline distB="114300" distT="114300" distL="114300" distR="114300">
            <wp:extent cx="4814888" cy="3385734"/>
            <wp:effectExtent b="0" l="0" r="0" t="0"/>
            <wp:docPr id="20"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4814888" cy="3385734"/>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hd w:fill="ffffff" w:val="clear"/>
        <w:spacing w:after="240" w:lineRule="auto"/>
        <w:rPr>
          <w:color w:val="24292e"/>
          <w:sz w:val="21"/>
          <w:szCs w:val="21"/>
          <w:highlight w:val="white"/>
        </w:rPr>
      </w:pPr>
      <w:r w:rsidDel="00000000" w:rsidR="00000000" w:rsidRPr="00000000">
        <w:rPr>
          <w:rtl w:val="0"/>
        </w:rPr>
      </w:r>
    </w:p>
    <w:p w:rsidR="00000000" w:rsidDel="00000000" w:rsidP="00000000" w:rsidRDefault="00000000" w:rsidRPr="00000000" w14:paraId="0000008E">
      <w:pPr>
        <w:shd w:fill="fffffe" w:val="clear"/>
        <w:spacing w:after="240" w:line="325.71428571428567" w:lineRule="auto"/>
        <w:rPr>
          <w:rFonts w:ascii="Calibri" w:cs="Calibri" w:eastAsia="Calibri" w:hAnsi="Calibri"/>
          <w:color w:val="24292e"/>
          <w:sz w:val="24"/>
          <w:szCs w:val="24"/>
        </w:rPr>
      </w:pPr>
      <w:r w:rsidDel="00000000" w:rsidR="00000000" w:rsidRPr="00000000">
        <w:rPr>
          <w:rFonts w:ascii="Calibri" w:cs="Calibri" w:eastAsia="Calibri" w:hAnsi="Calibri"/>
          <w:color w:val="24292e"/>
          <w:sz w:val="24"/>
          <w:szCs w:val="24"/>
          <w:rtl w:val="0"/>
        </w:rPr>
        <w:t xml:space="preserve">The top three variables the model is dependent on mostly are smartscreen_AVProdctsInstalled_existsnotset1.0, AVProductStatesIdentifier_53477.0 and Engine version</w:t>
      </w:r>
    </w:p>
    <w:p w:rsidR="00000000" w:rsidDel="00000000" w:rsidP="00000000" w:rsidRDefault="00000000" w:rsidRPr="00000000" w14:paraId="0000008F">
      <w:pPr>
        <w:shd w:fill="fffffe" w:val="clear"/>
        <w:spacing w:after="240" w:line="325.71428571428567" w:lineRule="auto"/>
        <w:jc w:val="both"/>
        <w:rPr>
          <w:rFonts w:ascii="Calibri" w:cs="Calibri" w:eastAsia="Calibri" w:hAnsi="Calibri"/>
          <w:sz w:val="24"/>
          <w:szCs w:val="24"/>
        </w:rPr>
      </w:pPr>
      <w:r w:rsidDel="00000000" w:rsidR="00000000" w:rsidRPr="00000000">
        <w:rPr>
          <w:rFonts w:ascii="Calibri" w:cs="Calibri" w:eastAsia="Calibri" w:hAnsi="Calibri"/>
          <w:b w:val="1"/>
          <w:color w:val="24292e"/>
          <w:sz w:val="24"/>
          <w:szCs w:val="24"/>
          <w:rtl w:val="0"/>
        </w:rPr>
        <w:t xml:space="preserve">smartscreen_AVProdctsInstalled_existsnotset1.0</w:t>
      </w:r>
      <w:r w:rsidDel="00000000" w:rsidR="00000000" w:rsidRPr="00000000">
        <w:rPr>
          <w:rFonts w:ascii="Calibri" w:cs="Calibri" w:eastAsia="Calibri" w:hAnsi="Calibri"/>
          <w:color w:val="24292e"/>
          <w:sz w:val="24"/>
          <w:szCs w:val="24"/>
          <w:rtl w:val="0"/>
        </w:rPr>
        <w:t xml:space="preserve"> is a new feature created by combining smartscreen and AVProductsinstalled, this feature tells one antivirus product is installed in a system and smartscreen is enabled or not. </w:t>
      </w:r>
      <w:r w:rsidDel="00000000" w:rsidR="00000000" w:rsidRPr="00000000">
        <w:rPr>
          <w:rFonts w:ascii="Calibri" w:cs="Calibri" w:eastAsia="Calibri" w:hAnsi="Calibri"/>
          <w:sz w:val="24"/>
          <w:szCs w:val="24"/>
          <w:rtl w:val="0"/>
        </w:rPr>
        <w:t xml:space="preserve">The SmartScreen filter built into Windows automatically scans applications, files, downloads, and websites, blocking known-dangerous content and warning you before you run unknown applications.  This feature is positive correlation with the target variable.</w:t>
      </w:r>
    </w:p>
    <w:p w:rsidR="00000000" w:rsidDel="00000000" w:rsidP="00000000" w:rsidRDefault="00000000" w:rsidRPr="00000000" w14:paraId="00000090">
      <w:pPr>
        <w:pBdr>
          <w:top w:color="auto" w:space="0" w:sz="0" w:val="none"/>
          <w:bottom w:color="auto" w:space="0" w:sz="0" w:val="none"/>
          <w:right w:color="auto" w:space="0" w:sz="0" w:val="none"/>
          <w:between w:color="auto" w:space="0" w:sz="0" w:val="none"/>
        </w:pBdr>
        <w:shd w:fill="ffffff" w:val="clear"/>
        <w:spacing w:line="342.85714285714283" w:lineRule="auto"/>
        <w:ind w:left="0" w:right="440" w:firstLine="0"/>
        <w:jc w:val="both"/>
        <w:rPr>
          <w:rFonts w:ascii="Calibri" w:cs="Calibri" w:eastAsia="Calibri" w:hAnsi="Calibri"/>
          <w:color w:val="24292e"/>
          <w:sz w:val="24"/>
          <w:szCs w:val="24"/>
          <w:highlight w:val="white"/>
        </w:rPr>
      </w:pPr>
      <w:r w:rsidDel="00000000" w:rsidR="00000000" w:rsidRPr="00000000">
        <w:rPr>
          <w:rFonts w:ascii="Calibri" w:cs="Calibri" w:eastAsia="Calibri" w:hAnsi="Calibri"/>
          <w:b w:val="1"/>
          <w:color w:val="24292e"/>
          <w:sz w:val="24"/>
          <w:szCs w:val="24"/>
          <w:highlight w:val="white"/>
          <w:rtl w:val="0"/>
        </w:rPr>
        <w:t xml:space="preserve">EngineVersion</w:t>
      </w:r>
      <w:r w:rsidDel="00000000" w:rsidR="00000000" w:rsidRPr="00000000">
        <w:rPr>
          <w:rFonts w:ascii="Calibri" w:cs="Calibri" w:eastAsia="Calibri" w:hAnsi="Calibri"/>
          <w:color w:val="24292e"/>
          <w:sz w:val="24"/>
          <w:szCs w:val="24"/>
          <w:highlight w:val="white"/>
          <w:rtl w:val="0"/>
        </w:rPr>
        <w:t xml:space="preserve"> is negatively correlated with target, as expected if the engine is old version that means there are no latest software updates to protect the system from the latest malware, so there is a high risk of being attacked by malwares if it is a low engine version.</w:t>
      </w:r>
    </w:p>
    <w:p w:rsidR="00000000" w:rsidDel="00000000" w:rsidP="00000000" w:rsidRDefault="00000000" w:rsidRPr="00000000" w14:paraId="00000091">
      <w:pPr>
        <w:pBdr>
          <w:top w:color="auto" w:space="0" w:sz="0" w:val="none"/>
          <w:bottom w:color="auto" w:space="0" w:sz="0" w:val="none"/>
          <w:right w:color="auto" w:space="0" w:sz="0" w:val="none"/>
          <w:between w:color="auto" w:space="0" w:sz="0" w:val="none"/>
        </w:pBdr>
        <w:shd w:fill="ffffff" w:val="clear"/>
        <w:spacing w:line="342.85714285714283" w:lineRule="auto"/>
        <w:ind w:left="0" w:right="440" w:firstLine="0"/>
        <w:rPr>
          <w:rFonts w:ascii="Calibri" w:cs="Calibri" w:eastAsia="Calibri" w:hAnsi="Calibri"/>
          <w:color w:val="24292e"/>
          <w:sz w:val="24"/>
          <w:szCs w:val="24"/>
          <w:highlight w:val="white"/>
        </w:rPr>
      </w:pPr>
      <w:r w:rsidDel="00000000" w:rsidR="00000000" w:rsidRPr="00000000">
        <w:rPr>
          <w:rtl w:val="0"/>
        </w:rPr>
      </w:r>
    </w:p>
    <w:p w:rsidR="00000000" w:rsidDel="00000000" w:rsidP="00000000" w:rsidRDefault="00000000" w:rsidRPr="00000000" w14:paraId="00000092">
      <w:pPr>
        <w:pBdr>
          <w:top w:color="auto" w:space="0" w:sz="0" w:val="none"/>
          <w:bottom w:color="auto" w:space="0" w:sz="0" w:val="none"/>
          <w:right w:color="auto" w:space="0" w:sz="0" w:val="none"/>
          <w:between w:color="auto" w:space="0" w:sz="0" w:val="none"/>
        </w:pBdr>
        <w:shd w:fill="ffffff" w:val="clear"/>
        <w:spacing w:line="342.85714285714283" w:lineRule="auto"/>
        <w:ind w:left="0" w:right="440" w:firstLine="0"/>
        <w:jc w:val="both"/>
        <w:rPr>
          <w:rFonts w:ascii="Calibri" w:cs="Calibri" w:eastAsia="Calibri" w:hAnsi="Calibri"/>
          <w:color w:val="24292e"/>
          <w:sz w:val="24"/>
          <w:szCs w:val="24"/>
          <w:highlight w:val="white"/>
        </w:rPr>
      </w:pPr>
      <w:r w:rsidDel="00000000" w:rsidR="00000000" w:rsidRPr="00000000">
        <w:rPr>
          <w:rFonts w:ascii="Calibri" w:cs="Calibri" w:eastAsia="Calibri" w:hAnsi="Calibri"/>
          <w:b w:val="1"/>
          <w:color w:val="24292e"/>
          <w:sz w:val="24"/>
          <w:szCs w:val="24"/>
          <w:rtl w:val="0"/>
        </w:rPr>
        <w:t xml:space="preserve">AVProductStatesIdentifier_53477.0</w:t>
      </w:r>
      <w:r w:rsidDel="00000000" w:rsidR="00000000" w:rsidRPr="00000000">
        <w:rPr>
          <w:rFonts w:ascii="Calibri" w:cs="Calibri" w:eastAsia="Calibri" w:hAnsi="Calibri"/>
          <w:color w:val="24292e"/>
          <w:sz w:val="24"/>
          <w:szCs w:val="24"/>
          <w:rtl w:val="0"/>
        </w:rPr>
        <w:t xml:space="preserve"> </w:t>
      </w:r>
      <w:r w:rsidDel="00000000" w:rsidR="00000000" w:rsidRPr="00000000">
        <w:rPr>
          <w:rFonts w:ascii="Calibri" w:cs="Calibri" w:eastAsia="Calibri" w:hAnsi="Calibri"/>
          <w:color w:val="24292e"/>
          <w:sz w:val="24"/>
          <w:szCs w:val="24"/>
          <w:highlight w:val="white"/>
          <w:rtl w:val="0"/>
        </w:rPr>
        <w:t xml:space="preserve">is the configuration ID of the anti virus product. This specific configuration is to scan for the file before downloading it. This column tells whether it is enabled or disable. This feature is negatively correlated with the target variable.</w:t>
      </w:r>
      <w:r w:rsidDel="00000000" w:rsidR="00000000" w:rsidRPr="00000000">
        <w:rPr>
          <w:rtl w:val="0"/>
        </w:rPr>
      </w:r>
    </w:p>
    <w:p w:rsidR="00000000" w:rsidDel="00000000" w:rsidP="00000000" w:rsidRDefault="00000000" w:rsidRPr="00000000" w14:paraId="00000093">
      <w:pPr>
        <w:pStyle w:val="Heading2"/>
        <w:rPr/>
      </w:pPr>
      <w:bookmarkStart w:colFirst="0" w:colLast="0" w:name="_ivyhe0n7xeno" w:id="24"/>
      <w:bookmarkEnd w:id="24"/>
      <w:r w:rsidDel="00000000" w:rsidR="00000000" w:rsidRPr="00000000">
        <w:rPr>
          <w:rtl w:val="0"/>
        </w:rPr>
        <w:t xml:space="preserve">Recommendation for the user to avoid malware:</w:t>
      </w:r>
    </w:p>
    <w:p w:rsidR="00000000" w:rsidDel="00000000" w:rsidP="00000000" w:rsidRDefault="00000000" w:rsidRPr="00000000" w14:paraId="00000094">
      <w:pPr>
        <w:numPr>
          <w:ilvl w:val="0"/>
          <w:numId w:val="4"/>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machine with one antivirus software it is better to enable smart screen feature</w:t>
      </w:r>
    </w:p>
    <w:p w:rsidR="00000000" w:rsidDel="00000000" w:rsidP="00000000" w:rsidRDefault="00000000" w:rsidRPr="00000000" w14:paraId="00000095">
      <w:pPr>
        <w:numPr>
          <w:ilvl w:val="0"/>
          <w:numId w:val="4"/>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antivirus software, set the configuration to enable which scans of the file before downloading it.</w:t>
      </w:r>
    </w:p>
    <w:p w:rsidR="00000000" w:rsidDel="00000000" w:rsidP="00000000" w:rsidRDefault="00000000" w:rsidRPr="00000000" w14:paraId="00000096">
      <w:pPr>
        <w:numPr>
          <w:ilvl w:val="0"/>
          <w:numId w:val="4"/>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Keep the microsoft defender to the latest version</w:t>
      </w:r>
    </w:p>
    <w:p w:rsidR="00000000" w:rsidDel="00000000" w:rsidP="00000000" w:rsidRDefault="00000000" w:rsidRPr="00000000" w14:paraId="00000097">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8">
      <w:pPr>
        <w:pStyle w:val="Heading2"/>
        <w:rPr/>
      </w:pPr>
      <w:bookmarkStart w:colFirst="0" w:colLast="0" w:name="_piuxwffq491x" w:id="25"/>
      <w:bookmarkEnd w:id="25"/>
      <w:r w:rsidDel="00000000" w:rsidR="00000000" w:rsidRPr="00000000">
        <w:rPr>
          <w:rtl w:val="0"/>
        </w:rPr>
        <w:t xml:space="preserve">Future work</w:t>
      </w:r>
    </w:p>
    <w:p w:rsidR="00000000" w:rsidDel="00000000" w:rsidP="00000000" w:rsidRDefault="00000000" w:rsidRPr="00000000" w14:paraId="0000009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Here the model is developed only based on the properties of the windows machine, there is a chance that some malware attacks seasonally like for christmas there will be more ads on the browser and people tend to spend more time on the systems and may click on these vulnerable ads containing malwares. So, in the future, time series analysis is done and accordingly a model is developed.</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4.png"/><Relationship Id="rId21" Type="http://schemas.openxmlformats.org/officeDocument/2006/relationships/image" Target="media/image16.png"/><Relationship Id="rId24" Type="http://schemas.openxmlformats.org/officeDocument/2006/relationships/image" Target="media/image29.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yber.gatech.edu/" TargetMode="External"/><Relationship Id="rId26" Type="http://schemas.openxmlformats.org/officeDocument/2006/relationships/image" Target="media/image19.png"/><Relationship Id="rId25" Type="http://schemas.openxmlformats.org/officeDocument/2006/relationships/image" Target="media/image12.png"/><Relationship Id="rId28" Type="http://schemas.openxmlformats.org/officeDocument/2006/relationships/image" Target="media/image1.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hyperlink" Target="http://www.microsoft.com/" TargetMode="External"/><Relationship Id="rId29" Type="http://schemas.openxmlformats.org/officeDocument/2006/relationships/image" Target="media/image6.png"/><Relationship Id="rId7" Type="http://schemas.openxmlformats.org/officeDocument/2006/relationships/hyperlink" Target="https://www.microsoft.com/en-us/WindowsForBusiness/windows-atp" TargetMode="External"/><Relationship Id="rId8" Type="http://schemas.openxmlformats.org/officeDocument/2006/relationships/hyperlink" Target="https://www.ccis.northeastern.edu/" TargetMode="External"/><Relationship Id="rId31" Type="http://schemas.openxmlformats.org/officeDocument/2006/relationships/image" Target="media/image13.png"/><Relationship Id="rId30" Type="http://schemas.openxmlformats.org/officeDocument/2006/relationships/image" Target="media/image15.png"/><Relationship Id="rId11" Type="http://schemas.openxmlformats.org/officeDocument/2006/relationships/image" Target="media/image8.png"/><Relationship Id="rId33" Type="http://schemas.openxmlformats.org/officeDocument/2006/relationships/image" Target="media/image11.png"/><Relationship Id="rId10" Type="http://schemas.openxmlformats.org/officeDocument/2006/relationships/image" Target="media/image10.png"/><Relationship Id="rId32" Type="http://schemas.openxmlformats.org/officeDocument/2006/relationships/image" Target="media/image23.png"/><Relationship Id="rId13" Type="http://schemas.openxmlformats.org/officeDocument/2006/relationships/image" Target="media/image30.png"/><Relationship Id="rId35" Type="http://schemas.openxmlformats.org/officeDocument/2006/relationships/image" Target="media/image20.png"/><Relationship Id="rId12" Type="http://schemas.openxmlformats.org/officeDocument/2006/relationships/image" Target="media/image21.png"/><Relationship Id="rId34" Type="http://schemas.openxmlformats.org/officeDocument/2006/relationships/image" Target="media/image7.png"/><Relationship Id="rId15" Type="http://schemas.openxmlformats.org/officeDocument/2006/relationships/image" Target="media/image14.png"/><Relationship Id="rId37" Type="http://schemas.openxmlformats.org/officeDocument/2006/relationships/image" Target="media/image26.png"/><Relationship Id="rId14" Type="http://schemas.openxmlformats.org/officeDocument/2006/relationships/image" Target="media/image28.png"/><Relationship Id="rId36" Type="http://schemas.openxmlformats.org/officeDocument/2006/relationships/image" Target="media/image25.png"/><Relationship Id="rId17" Type="http://schemas.openxmlformats.org/officeDocument/2006/relationships/image" Target="media/image2.png"/><Relationship Id="rId39" Type="http://schemas.openxmlformats.org/officeDocument/2006/relationships/image" Target="media/image17.png"/><Relationship Id="rId16" Type="http://schemas.openxmlformats.org/officeDocument/2006/relationships/image" Target="media/image3.png"/><Relationship Id="rId38" Type="http://schemas.openxmlformats.org/officeDocument/2006/relationships/image" Target="media/image24.png"/><Relationship Id="rId19" Type="http://schemas.openxmlformats.org/officeDocument/2006/relationships/image" Target="media/image18.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